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26" w:rsidRDefault="00925526">
      <w:pPr>
        <w:spacing w:line="240" w:lineRule="exact"/>
        <w:jc w:val="center"/>
        <w:rPr>
          <w:b/>
        </w:rPr>
      </w:pPr>
      <w:r>
        <w:rPr>
          <w:b/>
        </w:rPr>
        <w:t>SECTION 02</w:t>
      </w:r>
      <w:r w:rsidR="00B770A4">
        <w:rPr>
          <w:b/>
        </w:rPr>
        <w:t xml:space="preserve"> 32 00</w:t>
      </w:r>
      <w:r>
        <w:rPr>
          <w:b/>
        </w:rPr>
        <w:br/>
      </w:r>
      <w:r w:rsidR="00B770A4">
        <w:rPr>
          <w:b/>
        </w:rPr>
        <w:t>GEOTECHNICAL INVESTIGATION</w:t>
      </w:r>
    </w:p>
    <w:p w:rsidR="00925526" w:rsidRDefault="00925526">
      <w:pPr>
        <w:spacing w:line="240" w:lineRule="exact"/>
        <w:jc w:val="center"/>
        <w:outlineLvl w:val="0"/>
        <w:rPr>
          <w:b/>
        </w:rPr>
      </w:pPr>
      <w:r>
        <w:rPr>
          <w:b/>
          <w:sz w:val="16"/>
        </w:rPr>
        <w:t xml:space="preserve">BASED ON </w:t>
      </w:r>
      <w:r w:rsidR="008D1311">
        <w:rPr>
          <w:b/>
          <w:sz w:val="16"/>
        </w:rPr>
        <w:t>DFD</w:t>
      </w:r>
      <w:r>
        <w:rPr>
          <w:b/>
          <w:sz w:val="16"/>
        </w:rPr>
        <w:t xml:space="preserve"> MASTER SPECIFICATION DATED </w:t>
      </w:r>
      <w:r w:rsidR="00DC06BA">
        <w:rPr>
          <w:b/>
          <w:sz w:val="16"/>
        </w:rPr>
        <w:t>11</w:t>
      </w:r>
      <w:r w:rsidR="00B770A4">
        <w:rPr>
          <w:b/>
          <w:sz w:val="16"/>
        </w:rPr>
        <w:t>/</w:t>
      </w:r>
      <w:r w:rsidR="00DC06BA">
        <w:rPr>
          <w:b/>
          <w:sz w:val="16"/>
        </w:rPr>
        <w:t>21</w:t>
      </w:r>
      <w:r w:rsidR="00B770A4">
        <w:rPr>
          <w:b/>
          <w:sz w:val="16"/>
        </w:rPr>
        <w:t>/</w:t>
      </w:r>
      <w:r w:rsidR="008D1311">
        <w:rPr>
          <w:b/>
          <w:sz w:val="16"/>
        </w:rPr>
        <w:t>1</w:t>
      </w:r>
      <w:r w:rsidR="00E33ABA">
        <w:rPr>
          <w:b/>
          <w:sz w:val="16"/>
        </w:rPr>
        <w:t>3</w:t>
      </w:r>
    </w:p>
    <w:p w:rsidR="00925526" w:rsidRDefault="00925526">
      <w:pPr>
        <w:spacing w:line="240" w:lineRule="exact"/>
      </w:pPr>
    </w:p>
    <w:p w:rsidR="00A26881" w:rsidRDefault="00A26881" w:rsidP="00A26881">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8D1311">
        <w:t>Division of Facilities Development</w:t>
      </w:r>
      <w:r>
        <w:t xml:space="preserve"> expects changes and comments from you.</w:t>
      </w:r>
    </w:p>
    <w:p w:rsidR="00A26881" w:rsidRDefault="00A26881">
      <w:pPr>
        <w:spacing w:line="240" w:lineRule="exact"/>
        <w:ind w:left="720" w:right="720"/>
        <w:rPr>
          <w:b/>
          <w:i/>
          <w:color w:val="FF0000"/>
        </w:rPr>
      </w:pPr>
    </w:p>
    <w:p w:rsidR="00925526" w:rsidRDefault="00925526">
      <w:pPr>
        <w:spacing w:line="240" w:lineRule="exact"/>
        <w:ind w:left="720" w:right="720"/>
        <w:rPr>
          <w:b/>
          <w:i/>
          <w:color w:val="FF0000"/>
        </w:rPr>
      </w:pPr>
      <w:r>
        <w:rPr>
          <w:b/>
          <w:i/>
          <w:color w:val="FF0000"/>
        </w:rPr>
        <w:t xml:space="preserve">If a geotechnical investigation was completed, include the </w:t>
      </w:r>
      <w:r>
        <w:rPr>
          <w:b/>
          <w:i/>
          <w:color w:val="FF0000"/>
          <w:u w:val="single"/>
        </w:rPr>
        <w:t>ent</w:t>
      </w:r>
      <w:bookmarkStart w:id="0" w:name="_GoBack"/>
      <w:bookmarkEnd w:id="0"/>
      <w:r>
        <w:rPr>
          <w:b/>
          <w:i/>
          <w:color w:val="FF0000"/>
          <w:u w:val="single"/>
        </w:rPr>
        <w:t>ire</w:t>
      </w:r>
      <w:r>
        <w:rPr>
          <w:b/>
          <w:i/>
          <w:color w:val="FF0000"/>
        </w:rPr>
        <w:t xml:space="preserve"> geotechnical report to allow review by the bidder.  The A/E's technical specifications and design should reflect the recommendations of the geotechnical report, where applicable.</w:t>
      </w:r>
    </w:p>
    <w:p w:rsidR="00925526" w:rsidRDefault="00925526">
      <w:pPr>
        <w:spacing w:line="240" w:lineRule="exact"/>
        <w:ind w:left="1350"/>
        <w:rPr>
          <w:b/>
          <w:i/>
          <w:color w:val="FF0000"/>
        </w:rPr>
      </w:pPr>
    </w:p>
    <w:p w:rsidR="00925526" w:rsidRDefault="00925526">
      <w:pPr>
        <w:spacing w:line="240" w:lineRule="exact"/>
        <w:ind w:left="720" w:right="720"/>
        <w:rPr>
          <w:b/>
          <w:i/>
          <w:color w:val="FF0000"/>
        </w:rPr>
      </w:pPr>
      <w:r>
        <w:rPr>
          <w:b/>
          <w:i/>
          <w:color w:val="FF0000"/>
        </w:rPr>
        <w:t>If no geotechnical investigation was completed, state this in Part 1 - General of this section.</w:t>
      </w:r>
    </w:p>
    <w:p w:rsidR="00925526" w:rsidRDefault="00925526">
      <w:pPr>
        <w:spacing w:line="240" w:lineRule="exact"/>
        <w:ind w:left="720" w:right="720"/>
        <w:rPr>
          <w:b/>
          <w:i/>
          <w:color w:val="FF0000"/>
        </w:rPr>
      </w:pPr>
    </w:p>
    <w:p w:rsidR="00925526" w:rsidRDefault="00925526">
      <w:pPr>
        <w:spacing w:line="240" w:lineRule="exact"/>
        <w:ind w:left="720" w:right="720"/>
        <w:rPr>
          <w:b/>
          <w:i/>
          <w:color w:val="FF0000"/>
        </w:rPr>
      </w:pPr>
      <w:r>
        <w:rPr>
          <w:b/>
          <w:i/>
          <w:color w:val="FF0000"/>
        </w:rPr>
        <w:t>This section may also be used to specify any subsurface investigations required to be performed by the Contractor as part of his contract.</w:t>
      </w:r>
    </w:p>
    <w:p w:rsidR="00925526" w:rsidRDefault="00925526">
      <w:pPr>
        <w:spacing w:line="240" w:lineRule="exact"/>
        <w:rPr>
          <w:b/>
          <w:i/>
        </w:rPr>
      </w:pPr>
    </w:p>
    <w:p w:rsidR="00925526" w:rsidRDefault="00925526">
      <w:pPr>
        <w:spacing w:line="240" w:lineRule="exact"/>
        <w:jc w:val="center"/>
        <w:outlineLvl w:val="0"/>
        <w:rPr>
          <w:b/>
        </w:rPr>
      </w:pPr>
      <w:r>
        <w:rPr>
          <w:b/>
        </w:rPr>
        <w:t>PART 1 - GENERAL</w:t>
      </w:r>
    </w:p>
    <w:p w:rsidR="00925526" w:rsidRDefault="00925526">
      <w:pPr>
        <w:spacing w:line="240" w:lineRule="exact"/>
      </w:pPr>
    </w:p>
    <w:p w:rsidR="00925526" w:rsidRDefault="00925526">
      <w:pPr>
        <w:pStyle w:val="Heading1"/>
        <w:rPr>
          <w:rFonts w:ascii="Times New Roman" w:hAnsi="Times New Roman"/>
        </w:rPr>
      </w:pPr>
      <w:r>
        <w:rPr>
          <w:rFonts w:ascii="Times New Roman" w:hAnsi="Times New Roman"/>
        </w:rPr>
        <w:t>SCOPE</w:t>
      </w:r>
    </w:p>
    <w:p w:rsidR="00925526" w:rsidRDefault="00925526">
      <w:pPr>
        <w:spacing w:line="240" w:lineRule="exact"/>
      </w:pPr>
      <w:r>
        <w:t xml:space="preserve">This section provides information resulting from subsurface investigations completed at the site as part of this project.  This section may contain information applicable to </w:t>
      </w:r>
      <w:smartTag w:uri="urn:schemas-microsoft-com:office:smarttags" w:element="stockticker">
        <w:r>
          <w:t>ALL</w:t>
        </w:r>
      </w:smartTag>
      <w:r>
        <w:t xml:space="preserve"> </w:t>
      </w:r>
      <w:proofErr w:type="spellStart"/>
      <w:r>
        <w:t>sitework</w:t>
      </w:r>
      <w:proofErr w:type="spellEnd"/>
      <w:r>
        <w:t>, and other technical specification sections, as well.  All Contractors are expected to review this information as part of their duties to familiarize themselves with the site.</w:t>
      </w:r>
    </w:p>
    <w:p w:rsidR="00925526" w:rsidRDefault="00925526">
      <w:pPr>
        <w:spacing w:line="240" w:lineRule="exact"/>
      </w:pPr>
    </w:p>
    <w:p w:rsidR="00925526" w:rsidRDefault="00925526">
      <w:pPr>
        <w:spacing w:line="240" w:lineRule="exact"/>
      </w:pPr>
      <w:r>
        <w:t xml:space="preserve">Results of the geotechnical investigation apply only to the locations at which data was collected, at the specific time it was collected.  Geotechnical conditions may differ elsewhere on the site.  </w:t>
      </w:r>
    </w:p>
    <w:p w:rsidR="00925526" w:rsidRDefault="00925526">
      <w:pPr>
        <w:spacing w:line="240" w:lineRule="exact"/>
      </w:pPr>
    </w:p>
    <w:p w:rsidR="00925526" w:rsidRDefault="00925526">
      <w:pPr>
        <w:spacing w:line="240" w:lineRule="exact"/>
      </w:pPr>
      <w:r>
        <w:t xml:space="preserve">Prior to making additional investigations of his own using test pits, borings, or other methods; Bidder shall first gain permission from property owner and </w:t>
      </w:r>
      <w:r w:rsidR="008D1311">
        <w:t>DFD</w:t>
      </w:r>
      <w:r>
        <w:t xml:space="preserve"> Project Manager.  Geotechnical investigations completed by Bidder shall comply with all applicable requirements of Division </w:t>
      </w:r>
      <w:r w:rsidR="00E33ABA">
        <w:t>0</w:t>
      </w:r>
      <w:r>
        <w:t xml:space="preserve">1 through Division </w:t>
      </w:r>
      <w:r w:rsidR="00E33ABA">
        <w:t xml:space="preserve">33 </w:t>
      </w:r>
      <w:r>
        <w:t>of this project.</w:t>
      </w:r>
    </w:p>
    <w:p w:rsidR="00A26881" w:rsidRDefault="00A26881" w:rsidP="00A26881">
      <w:pPr>
        <w:pStyle w:val="LeftParaTitle"/>
      </w:pPr>
    </w:p>
    <w:p w:rsidR="00A26881" w:rsidRDefault="00A26881" w:rsidP="00497481">
      <w:pPr>
        <w:pStyle w:val="LeftParaTitle"/>
        <w:keepNext/>
      </w:pPr>
      <w:r>
        <w:t xml:space="preserve">RELATED </w:t>
      </w:r>
      <w:smartTag w:uri="urn:schemas-microsoft-com:office:smarttags" w:element="stockticker">
        <w:r>
          <w:t>WORK</w:t>
        </w:r>
      </w:smartTag>
    </w:p>
    <w:p w:rsidR="00A26881" w:rsidRDefault="00A26881" w:rsidP="00A26881">
      <w:pPr>
        <w:pStyle w:val="LeftParaDescription"/>
      </w:pPr>
      <w:r>
        <w:t xml:space="preserve">Applicable provisions of Division </w:t>
      </w:r>
      <w:r w:rsidR="00E33ABA">
        <w:t>0</w:t>
      </w:r>
      <w:r>
        <w:t>1 govern work under this Section.</w:t>
      </w:r>
    </w:p>
    <w:p w:rsidR="00497481" w:rsidRDefault="00497481" w:rsidP="00A26881">
      <w:pPr>
        <w:pStyle w:val="LeftParaDescription"/>
      </w:pPr>
    </w:p>
    <w:p w:rsidR="00A26881" w:rsidRPr="00497481" w:rsidRDefault="00A26881" w:rsidP="00A26881">
      <w:pPr>
        <w:pStyle w:val="LeftParaDescription"/>
        <w:rPr>
          <w:color w:val="FF0000"/>
        </w:rPr>
      </w:pPr>
      <w:r w:rsidRPr="00497481">
        <w:rPr>
          <w:color w:val="FF0000"/>
        </w:rPr>
        <w:t>00 00 00 – (Section Title)</w:t>
      </w:r>
    </w:p>
    <w:p w:rsidR="00A26881" w:rsidRPr="00497481" w:rsidRDefault="00A26881" w:rsidP="00A26881">
      <w:pPr>
        <w:pStyle w:val="LeftParaDescription"/>
        <w:rPr>
          <w:color w:val="FF0000"/>
        </w:rPr>
      </w:pPr>
      <w:r w:rsidRPr="00497481">
        <w:rPr>
          <w:color w:val="FF0000"/>
        </w:rPr>
        <w:t>00 00 00 – (Section Title)</w:t>
      </w:r>
    </w:p>
    <w:p w:rsidR="00925526" w:rsidRDefault="00925526">
      <w:pPr>
        <w:spacing w:line="240" w:lineRule="exact"/>
      </w:pPr>
    </w:p>
    <w:p w:rsidR="00925526" w:rsidRDefault="00925526">
      <w:pPr>
        <w:spacing w:line="240" w:lineRule="exact"/>
        <w:jc w:val="center"/>
        <w:outlineLvl w:val="0"/>
      </w:pPr>
      <w:r>
        <w:rPr>
          <w:b/>
        </w:rPr>
        <w:t>PART 2 - MATERIALS</w:t>
      </w:r>
    </w:p>
    <w:p w:rsidR="00925526" w:rsidRDefault="00925526">
      <w:pPr>
        <w:spacing w:line="240" w:lineRule="exact"/>
        <w:outlineLvl w:val="0"/>
      </w:pPr>
      <w:r>
        <w:t>Not used.</w:t>
      </w:r>
    </w:p>
    <w:p w:rsidR="00925526" w:rsidRDefault="00925526">
      <w:pPr>
        <w:spacing w:line="240" w:lineRule="exact"/>
      </w:pPr>
    </w:p>
    <w:p w:rsidR="00925526" w:rsidRPr="008817F6" w:rsidRDefault="00925526">
      <w:pPr>
        <w:spacing w:line="240" w:lineRule="exact"/>
        <w:jc w:val="center"/>
        <w:outlineLvl w:val="0"/>
        <w:rPr>
          <w:lang w:val="fr-FR"/>
        </w:rPr>
      </w:pPr>
      <w:r w:rsidRPr="008817F6">
        <w:rPr>
          <w:b/>
          <w:lang w:val="fr-FR"/>
        </w:rPr>
        <w:t>PART 3 - EXECUTION</w:t>
      </w:r>
    </w:p>
    <w:p w:rsidR="00925526" w:rsidRDefault="00925526">
      <w:pPr>
        <w:spacing w:line="200" w:lineRule="exact"/>
        <w:outlineLvl w:val="0"/>
      </w:pPr>
      <w:r>
        <w:t>Not used.</w:t>
      </w:r>
    </w:p>
    <w:p w:rsidR="00925526" w:rsidRDefault="00925526"/>
    <w:p w:rsidR="00925526" w:rsidRDefault="00925526">
      <w:pPr>
        <w:jc w:val="center"/>
        <w:outlineLvl w:val="0"/>
        <w:rPr>
          <w:b/>
        </w:rPr>
      </w:pPr>
      <w:r>
        <w:rPr>
          <w:b/>
        </w:rPr>
        <w:t>END OF SECTION</w:t>
      </w:r>
    </w:p>
    <w:sectPr w:rsidR="00925526">
      <w:headerReference w:type="even" r:id="rId7"/>
      <w:footerReference w:type="even" r:id="rId8"/>
      <w:footerReference w:type="default" r:id="rId9"/>
      <w:headerReference w:type="first" r:id="rId10"/>
      <w:footerReference w:type="firs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B5" w:rsidRDefault="00AA0AB5">
      <w:r>
        <w:separator/>
      </w:r>
    </w:p>
  </w:endnote>
  <w:endnote w:type="continuationSeparator" w:id="0">
    <w:p w:rsidR="00AA0AB5" w:rsidRDefault="00AA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6" w:rsidRDefault="00925526">
    <w:pPr>
      <w:tabs>
        <w:tab w:val="center" w:pos="4320"/>
        <w:tab w:val="right" w:pos="8640"/>
      </w:tabs>
      <w:spacing w:line="200" w:lineRule="exact"/>
      <w:jc w:val="center"/>
      <w:rPr>
        <w:rFonts w:ascii="Helv" w:hAnsi="Helv"/>
      </w:rPr>
    </w:pPr>
    <w:r>
      <w:rPr>
        <w:rFonts w:ascii="Helv" w:hAnsi="Helv"/>
      </w:rPr>
      <w:t>[</w:t>
    </w:r>
    <w:r w:rsidR="008D1311">
      <w:rPr>
        <w:rFonts w:ascii="Helv" w:hAnsi="Helv"/>
      </w:rPr>
      <w:t>DFD</w:t>
    </w:r>
    <w:r>
      <w:rPr>
        <w:rFonts w:ascii="Helv" w:hAnsi="Helv"/>
      </w:rPr>
      <w:t xml:space="preserve"> Master Specification - Insert Project Name]</w:t>
    </w:r>
  </w:p>
  <w:p w:rsidR="00925526" w:rsidRDefault="00925526">
    <w:pPr>
      <w:tabs>
        <w:tab w:val="center" w:pos="4320"/>
        <w:tab w:val="right" w:pos="8640"/>
      </w:tabs>
      <w:spacing w:line="200" w:lineRule="exact"/>
      <w:jc w:val="center"/>
      <w:rPr>
        <w:rFonts w:ascii="Helv" w:hAnsi="Helv"/>
      </w:rPr>
    </w:pPr>
    <w:r>
      <w:rPr>
        <w:rFonts w:ascii="Helv" w:hAnsi="Helv"/>
      </w:rPr>
      <w:t xml:space="preserve">Page 02010 - </w:t>
    </w:r>
    <w:r>
      <w:rPr>
        <w:rFonts w:ascii="Helv" w:hAnsi="Helv"/>
      </w:rPr>
      <w:fldChar w:fldCharType="begin"/>
    </w:r>
    <w:r>
      <w:rPr>
        <w:rFonts w:ascii="Helv" w:hAnsi="Helv"/>
      </w:rPr>
      <w:instrText>page</w:instrText>
    </w:r>
    <w:r>
      <w:rPr>
        <w:rFonts w:ascii="Helv" w:hAnsi="Helv"/>
      </w:rPr>
      <w:fldChar w:fldCharType="separate"/>
    </w:r>
    <w:r>
      <w:rPr>
        <w:rFonts w:ascii="Helv" w:hAnsi="Helv"/>
      </w:rPr>
      <w:t>1</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6" w:rsidRDefault="008D1311">
    <w:pPr>
      <w:tabs>
        <w:tab w:val="center" w:pos="4320"/>
        <w:tab w:val="right" w:pos="8640"/>
      </w:tabs>
      <w:spacing w:line="200" w:lineRule="exact"/>
      <w:jc w:val="center"/>
    </w:pPr>
    <w:r>
      <w:t>DFD</w:t>
    </w:r>
    <w:r w:rsidR="00A26881">
      <w:t xml:space="preserve"> Project No.</w:t>
    </w:r>
  </w:p>
  <w:p w:rsidR="00925526" w:rsidRDefault="00925526">
    <w:pPr>
      <w:tabs>
        <w:tab w:val="center" w:pos="4320"/>
        <w:tab w:val="right" w:pos="8640"/>
      </w:tabs>
      <w:spacing w:line="200" w:lineRule="exact"/>
      <w:jc w:val="center"/>
    </w:pPr>
    <w:r>
      <w:t>02</w:t>
    </w:r>
    <w:r w:rsidR="00B770A4">
      <w:t xml:space="preserve"> 32 00</w:t>
    </w:r>
    <w:r>
      <w:t xml:space="preserve"> - </w:t>
    </w:r>
    <w:r>
      <w:fldChar w:fldCharType="begin"/>
    </w:r>
    <w:r>
      <w:instrText>page</w:instrText>
    </w:r>
    <w:r>
      <w:fldChar w:fldCharType="separate"/>
    </w:r>
    <w:r w:rsidR="00CB336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6" w:rsidRDefault="00925526">
    <w:pPr>
      <w:tabs>
        <w:tab w:val="center" w:pos="4320"/>
        <w:tab w:val="right" w:pos="8640"/>
      </w:tabs>
      <w:spacing w:line="200" w:lineRule="exact"/>
      <w:jc w:val="center"/>
      <w:rPr>
        <w:rFonts w:ascii="Helv" w:hAnsi="Helv"/>
      </w:rPr>
    </w:pPr>
    <w:r>
      <w:rPr>
        <w:rFonts w:ascii="Helv" w:hAnsi="Helv"/>
      </w:rPr>
      <w:t>[</w:t>
    </w:r>
    <w:r w:rsidR="008D1311">
      <w:rPr>
        <w:rFonts w:ascii="Helv" w:hAnsi="Helv"/>
      </w:rPr>
      <w:t>DFD</w:t>
    </w:r>
    <w:r>
      <w:rPr>
        <w:rFonts w:ascii="Helv" w:hAnsi="Helv"/>
      </w:rPr>
      <w:t xml:space="preserve"> Master Specification - Insert Project Name]</w:t>
    </w:r>
  </w:p>
  <w:p w:rsidR="00925526" w:rsidRDefault="00925526">
    <w:pPr>
      <w:tabs>
        <w:tab w:val="center" w:pos="4320"/>
        <w:tab w:val="right" w:pos="8640"/>
      </w:tabs>
      <w:spacing w:line="200" w:lineRule="exact"/>
      <w:jc w:val="center"/>
      <w:rPr>
        <w:rFonts w:ascii="Helv" w:hAnsi="Helv"/>
      </w:rPr>
    </w:pPr>
    <w:r>
      <w:rPr>
        <w:rFonts w:ascii="Helv" w:hAnsi="Helv"/>
      </w:rPr>
      <w:t xml:space="preserve">Page 02010 - </w:t>
    </w:r>
    <w:r>
      <w:rPr>
        <w:rFonts w:ascii="Helv" w:hAnsi="Helv"/>
      </w:rPr>
      <w:fldChar w:fldCharType="begin"/>
    </w:r>
    <w:r>
      <w:rPr>
        <w:rFonts w:ascii="Helv" w:hAnsi="Helv"/>
      </w:rPr>
      <w:instrText>page</w:instrText>
    </w:r>
    <w:r>
      <w:rPr>
        <w:rFonts w:ascii="Helv" w:hAnsi="Helv"/>
      </w:rPr>
      <w:fldChar w:fldCharType="separate"/>
    </w:r>
    <w:r>
      <w:rPr>
        <w:rFonts w:ascii="Helv" w:hAnsi="Helv"/>
      </w:rPr>
      <w:t>1</w:t>
    </w:r>
    <w:r>
      <w:rPr>
        <w:rFonts w:ascii="Helv" w:hAnsi="He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B5" w:rsidRDefault="00AA0AB5">
      <w:r>
        <w:separator/>
      </w:r>
    </w:p>
  </w:footnote>
  <w:footnote w:type="continuationSeparator" w:id="0">
    <w:p w:rsidR="00AA0AB5" w:rsidRDefault="00AA0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6" w:rsidRDefault="00925526">
    <w:pPr>
      <w:tabs>
        <w:tab w:val="center" w:pos="4320"/>
        <w:tab w:val="right" w:pos="8640"/>
      </w:tabs>
      <w:spacing w:line="20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6" w:rsidRDefault="00925526">
    <w:pPr>
      <w:tabs>
        <w:tab w:val="center" w:pos="4320"/>
        <w:tab w:val="right" w:pos="8640"/>
      </w:tabs>
      <w:spacing w:line="200" w:lineRule="exact"/>
      <w:jc w:val="right"/>
      <w:rPr>
        <w:rFonts w:ascii="Helv" w:hAnsi="Helv"/>
      </w:rPr>
    </w:pPr>
    <w:r>
      <w:rPr>
        <w:rFonts w:ascii="Helv" w:hAnsi="Helv"/>
      </w:rPr>
      <w:t>Jan.,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A4"/>
    <w:rsid w:val="00030E18"/>
    <w:rsid w:val="0026695D"/>
    <w:rsid w:val="0038144A"/>
    <w:rsid w:val="00497481"/>
    <w:rsid w:val="00874B91"/>
    <w:rsid w:val="008817F6"/>
    <w:rsid w:val="008D1311"/>
    <w:rsid w:val="00925526"/>
    <w:rsid w:val="009D2235"/>
    <w:rsid w:val="00A26881"/>
    <w:rsid w:val="00AA0AB5"/>
    <w:rsid w:val="00B770A4"/>
    <w:rsid w:val="00CB3368"/>
    <w:rsid w:val="00D41B3C"/>
    <w:rsid w:val="00DC06BA"/>
    <w:rsid w:val="00DD6D7B"/>
    <w:rsid w:val="00DE5170"/>
    <w:rsid w:val="00E33ABA"/>
    <w:rsid w:val="00E73DCD"/>
    <w:rsid w:val="00F4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B770A4"/>
    <w:rPr>
      <w:rFonts w:ascii="Tahoma" w:hAnsi="Tahoma" w:cs="Tahoma"/>
      <w:sz w:val="16"/>
      <w:szCs w:val="16"/>
    </w:rPr>
  </w:style>
  <w:style w:type="paragraph" w:customStyle="1" w:styleId="RevisionDate">
    <w:name w:val="Revision Date"/>
    <w:basedOn w:val="Footer"/>
    <w:rsid w:val="00A26881"/>
    <w:pPr>
      <w:spacing w:line="200" w:lineRule="exact"/>
      <w:jc w:val="center"/>
    </w:pPr>
    <w:rPr>
      <w:b/>
      <w:sz w:val="16"/>
    </w:rPr>
  </w:style>
  <w:style w:type="paragraph" w:customStyle="1" w:styleId="AEInstructions">
    <w:name w:val="A/E Instructions"/>
    <w:basedOn w:val="Footer"/>
    <w:rsid w:val="00A26881"/>
    <w:pPr>
      <w:spacing w:line="200" w:lineRule="exact"/>
      <w:ind w:left="720"/>
      <w:jc w:val="both"/>
    </w:pPr>
    <w:rPr>
      <w:b/>
      <w:i/>
      <w:color w:val="FF0000"/>
    </w:rPr>
  </w:style>
  <w:style w:type="paragraph" w:customStyle="1" w:styleId="LeftParaTitle">
    <w:name w:val="Left Para Title"/>
    <w:basedOn w:val="Normal"/>
    <w:rsid w:val="00A26881"/>
    <w:pPr>
      <w:spacing w:line="200" w:lineRule="exact"/>
      <w:jc w:val="both"/>
    </w:pPr>
    <w:rPr>
      <w:b/>
      <w:caps/>
    </w:rPr>
  </w:style>
  <w:style w:type="paragraph" w:customStyle="1" w:styleId="LeftParaDescription">
    <w:name w:val="Left Para Description"/>
    <w:basedOn w:val="Normal"/>
    <w:link w:val="LeftParaDescriptionChar"/>
    <w:rsid w:val="00A26881"/>
    <w:pPr>
      <w:spacing w:line="200" w:lineRule="exact"/>
      <w:jc w:val="both"/>
    </w:pPr>
  </w:style>
  <w:style w:type="character" w:customStyle="1" w:styleId="LeftParaDescriptionChar">
    <w:name w:val="Left Para Description Char"/>
    <w:link w:val="LeftParaDescription"/>
    <w:rsid w:val="00A26881"/>
    <w:rPr>
      <w:lang w:val="en-US" w:eastAsia="en-US" w:bidi="ar-SA"/>
    </w:rPr>
  </w:style>
  <w:style w:type="paragraph" w:styleId="Revision">
    <w:name w:val="Revision"/>
    <w:hidden/>
    <w:uiPriority w:val="99"/>
    <w:semiHidden/>
    <w:rsid w:val="00E33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B770A4"/>
    <w:rPr>
      <w:rFonts w:ascii="Tahoma" w:hAnsi="Tahoma" w:cs="Tahoma"/>
      <w:sz w:val="16"/>
      <w:szCs w:val="16"/>
    </w:rPr>
  </w:style>
  <w:style w:type="paragraph" w:customStyle="1" w:styleId="RevisionDate">
    <w:name w:val="Revision Date"/>
    <w:basedOn w:val="Footer"/>
    <w:rsid w:val="00A26881"/>
    <w:pPr>
      <w:spacing w:line="200" w:lineRule="exact"/>
      <w:jc w:val="center"/>
    </w:pPr>
    <w:rPr>
      <w:b/>
      <w:sz w:val="16"/>
    </w:rPr>
  </w:style>
  <w:style w:type="paragraph" w:customStyle="1" w:styleId="AEInstructions">
    <w:name w:val="A/E Instructions"/>
    <w:basedOn w:val="Footer"/>
    <w:rsid w:val="00A26881"/>
    <w:pPr>
      <w:spacing w:line="200" w:lineRule="exact"/>
      <w:ind w:left="720"/>
      <w:jc w:val="both"/>
    </w:pPr>
    <w:rPr>
      <w:b/>
      <w:i/>
      <w:color w:val="FF0000"/>
    </w:rPr>
  </w:style>
  <w:style w:type="paragraph" w:customStyle="1" w:styleId="LeftParaTitle">
    <w:name w:val="Left Para Title"/>
    <w:basedOn w:val="Normal"/>
    <w:rsid w:val="00A26881"/>
    <w:pPr>
      <w:spacing w:line="200" w:lineRule="exact"/>
      <w:jc w:val="both"/>
    </w:pPr>
    <w:rPr>
      <w:b/>
      <w:caps/>
    </w:rPr>
  </w:style>
  <w:style w:type="paragraph" w:customStyle="1" w:styleId="LeftParaDescription">
    <w:name w:val="Left Para Description"/>
    <w:basedOn w:val="Normal"/>
    <w:link w:val="LeftParaDescriptionChar"/>
    <w:rsid w:val="00A26881"/>
    <w:pPr>
      <w:spacing w:line="200" w:lineRule="exact"/>
      <w:jc w:val="both"/>
    </w:pPr>
  </w:style>
  <w:style w:type="character" w:customStyle="1" w:styleId="LeftParaDescriptionChar">
    <w:name w:val="Left Para Description Char"/>
    <w:link w:val="LeftParaDescription"/>
    <w:rsid w:val="00A26881"/>
    <w:rPr>
      <w:lang w:val="en-US" w:eastAsia="en-US" w:bidi="ar-SA"/>
    </w:rPr>
  </w:style>
  <w:style w:type="paragraph" w:styleId="Revision">
    <w:name w:val="Revision"/>
    <w:hidden/>
    <w:uiPriority w:val="99"/>
    <w:semiHidden/>
    <w:rsid w:val="00E3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33E6D4FPPFNA-1123372544-442</_dlc_DocId>
    <_dlc_DocIdUrl xmlns="bb65cc95-6d4e-4879-a879-9838761499af">
      <Url>https://doa.wi.gov/_layouts/15/DocIdRedir.aspx?ID=33E6D4FPPFNA-1123372544-442</Url>
      <Description>33E6D4FPPFNA-1123372544-442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8CD432-B624-477A-9965-5A8A17075A08}"/>
</file>

<file path=customXml/itemProps2.xml><?xml version="1.0" encoding="utf-8"?>
<ds:datastoreItem xmlns:ds="http://schemas.openxmlformats.org/officeDocument/2006/customXml" ds:itemID="{51C3505F-B810-4DC8-B15B-ACAD189C1BD8}"/>
</file>

<file path=customXml/itemProps3.xml><?xml version="1.0" encoding="utf-8"?>
<ds:datastoreItem xmlns:ds="http://schemas.openxmlformats.org/officeDocument/2006/customXml" ds:itemID="{85C39D21-B0ED-4BC7-BDF7-1EDD08B29D6D}"/>
</file>

<file path=customXml/itemProps4.xml><?xml version="1.0" encoding="utf-8"?>
<ds:datastoreItem xmlns:ds="http://schemas.openxmlformats.org/officeDocument/2006/customXml" ds:itemID="{E0FA6DEC-BF09-463E-B42B-30402470D9B4}"/>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subsurf</vt:lpstr>
    </vt:vector>
  </TitlesOfParts>
  <Company>State of Wisconsin</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subsurf</dc:title>
  <dc:creator>David Kaul</dc:creator>
  <cp:lastModifiedBy>Jacob R. Ehmke</cp:lastModifiedBy>
  <cp:revision>6</cp:revision>
  <cp:lastPrinted>2013-11-21T15:18:00Z</cp:lastPrinted>
  <dcterms:created xsi:type="dcterms:W3CDTF">2013-10-31T23:23:00Z</dcterms:created>
  <dcterms:modified xsi:type="dcterms:W3CDTF">2013-11-21T20:25:00Z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ece69ef4-209a-4470-8cf7-cc692ce08402</vt:lpwstr>
  </property>
</Properties>
</file>