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70E4" w14:textId="77777777" w:rsidR="002C0272" w:rsidRDefault="002C0272"/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600"/>
        <w:gridCol w:w="5400"/>
      </w:tblGrid>
      <w:tr w:rsidR="002C0272" w14:paraId="047132FF" w14:textId="77777777" w:rsidTr="00824175">
        <w:tc>
          <w:tcPr>
            <w:tcW w:w="5940" w:type="dxa"/>
            <w:gridSpan w:val="2"/>
            <w:shd w:val="clear" w:color="auto" w:fill="auto"/>
          </w:tcPr>
          <w:p w14:paraId="2C029D5E" w14:textId="77777777" w:rsidR="002C0272" w:rsidRDefault="002C0272">
            <w:pPr>
              <w:rPr>
                <w:rFonts w:ascii="Arial" w:hAnsi="Arial"/>
                <w:b/>
                <w:snapToGrid w:val="0"/>
                <w:sz w:val="40"/>
              </w:rPr>
            </w:pPr>
            <w:r>
              <w:rPr>
                <w:rFonts w:ascii="Arial" w:hAnsi="Arial"/>
                <w:b/>
                <w:snapToGrid w:val="0"/>
                <w:sz w:val="40"/>
              </w:rPr>
              <w:t>Request for</w:t>
            </w:r>
          </w:p>
          <w:p w14:paraId="7B5BDE03" w14:textId="77777777" w:rsidR="002C0272" w:rsidRDefault="00B93918">
            <w:pPr>
              <w:rPr>
                <w:rFonts w:ascii="Arial" w:hAnsi="Arial"/>
                <w:b/>
                <w:snapToGrid w:val="0"/>
                <w:sz w:val="40"/>
              </w:rPr>
            </w:pPr>
            <w:r>
              <w:rPr>
                <w:rFonts w:ascii="Arial" w:hAnsi="Arial"/>
                <w:b/>
                <w:snapToGrid w:val="0"/>
                <w:sz w:val="40"/>
              </w:rPr>
              <w:t>Monument Waiver</w:t>
            </w:r>
          </w:p>
          <w:p w14:paraId="0E610225" w14:textId="77777777" w:rsidR="00B93918" w:rsidRPr="00B93918" w:rsidRDefault="00B93918">
            <w:pPr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A9BEC08" w14:textId="77777777" w:rsidR="00824175" w:rsidRDefault="00B93918" w:rsidP="00824175">
            <w:pPr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Plat Review</w:t>
            </w:r>
          </w:p>
          <w:p w14:paraId="0ABAB74A" w14:textId="77777777" w:rsidR="002C0272" w:rsidRDefault="00B93918" w:rsidP="00824175">
            <w:r>
              <w:rPr>
                <w:rFonts w:ascii="Arial" w:hAnsi="Arial"/>
                <w:b/>
                <w:snapToGrid w:val="0"/>
                <w:sz w:val="24"/>
              </w:rPr>
              <w:t>Department of Administration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C1BCD50" w14:textId="2513DF30" w:rsidR="002C0272" w:rsidRDefault="00866244" w:rsidP="00824175">
            <w:pPr>
              <w:tabs>
                <w:tab w:val="right" w:pos="1602"/>
                <w:tab w:val="left" w:pos="1692"/>
              </w:tabs>
            </w:pPr>
            <w:r>
              <w:tab/>
            </w:r>
            <w:r w:rsidR="00653147">
              <w:tab/>
            </w:r>
            <w:r w:rsidR="002C0272">
              <w:t xml:space="preserve">Plat Review </w:t>
            </w:r>
            <w:r w:rsidR="00194BD2">
              <w:t>–</w:t>
            </w:r>
            <w:r w:rsidR="00CC0B50">
              <w:t xml:space="preserve"> </w:t>
            </w:r>
            <w:r w:rsidR="002C0272">
              <w:t>DOA</w:t>
            </w:r>
          </w:p>
          <w:p w14:paraId="61A06016" w14:textId="77777777" w:rsidR="002C0272" w:rsidRDefault="00866244" w:rsidP="00824175">
            <w:pPr>
              <w:tabs>
                <w:tab w:val="right" w:pos="1602"/>
                <w:tab w:val="left" w:pos="1692"/>
              </w:tabs>
            </w:pPr>
            <w:r>
              <w:rPr>
                <w:b/>
              </w:rPr>
              <w:tab/>
            </w:r>
            <w:r w:rsidR="002C0272" w:rsidRPr="00653147">
              <w:rPr>
                <w:b/>
              </w:rPr>
              <w:t>Mailing Address:</w:t>
            </w:r>
            <w:r w:rsidR="00653147">
              <w:tab/>
            </w:r>
            <w:r w:rsidR="002C0272">
              <w:t>PO Box 1645</w:t>
            </w:r>
            <w:r w:rsidR="00824175">
              <w:t xml:space="preserve">, </w:t>
            </w:r>
            <w:r w:rsidR="002C0272">
              <w:t>Madison WI 53701</w:t>
            </w:r>
          </w:p>
          <w:p w14:paraId="609306A7" w14:textId="32618F72" w:rsidR="002C0272" w:rsidRDefault="00866244" w:rsidP="00824175">
            <w:pPr>
              <w:tabs>
                <w:tab w:val="right" w:pos="1602"/>
                <w:tab w:val="left" w:pos="1692"/>
              </w:tabs>
            </w:pPr>
            <w:r>
              <w:rPr>
                <w:b/>
              </w:rPr>
              <w:tab/>
            </w:r>
            <w:r w:rsidR="002C0272" w:rsidRPr="00653147">
              <w:rPr>
                <w:b/>
              </w:rPr>
              <w:t>Phone:</w:t>
            </w:r>
            <w:r>
              <w:rPr>
                <w:b/>
              </w:rPr>
              <w:tab/>
            </w:r>
            <w:r w:rsidR="002C0272">
              <w:t>608-266-3200</w:t>
            </w:r>
          </w:p>
          <w:p w14:paraId="03732CA2" w14:textId="77777777" w:rsidR="002C0272" w:rsidRDefault="00866244" w:rsidP="00824175">
            <w:pPr>
              <w:tabs>
                <w:tab w:val="right" w:pos="1602"/>
                <w:tab w:val="left" w:pos="1692"/>
              </w:tabs>
            </w:pPr>
            <w:r>
              <w:rPr>
                <w:b/>
              </w:rPr>
              <w:tab/>
            </w:r>
            <w:r w:rsidR="002C0272" w:rsidRPr="00653147">
              <w:rPr>
                <w:b/>
              </w:rPr>
              <w:t>Email:</w:t>
            </w:r>
            <w:r>
              <w:rPr>
                <w:b/>
              </w:rPr>
              <w:tab/>
            </w:r>
            <w:hyperlink r:id="rId8" w:history="1">
              <w:r w:rsidR="00653147" w:rsidRPr="0079685F">
                <w:rPr>
                  <w:rStyle w:val="Hyperlink"/>
                </w:rPr>
                <w:t>plat.review@wi.gov</w:t>
              </w:r>
            </w:hyperlink>
            <w:r w:rsidR="00653147">
              <w:t xml:space="preserve"> </w:t>
            </w:r>
          </w:p>
          <w:p w14:paraId="7483EEE8" w14:textId="3144AB04" w:rsidR="002C0272" w:rsidRDefault="00866244" w:rsidP="00824175">
            <w:pPr>
              <w:tabs>
                <w:tab w:val="right" w:pos="1602"/>
                <w:tab w:val="left" w:pos="1692"/>
              </w:tabs>
            </w:pPr>
            <w:r>
              <w:rPr>
                <w:b/>
              </w:rPr>
              <w:tab/>
            </w:r>
            <w:r w:rsidR="002C0272" w:rsidRPr="00653147">
              <w:rPr>
                <w:b/>
              </w:rPr>
              <w:t>Web:</w:t>
            </w:r>
            <w:r>
              <w:rPr>
                <w:b/>
              </w:rPr>
              <w:tab/>
            </w:r>
            <w:hyperlink r:id="rId9" w:history="1">
              <w:r w:rsidR="00CD6649" w:rsidRPr="00A7538B">
                <w:rPr>
                  <w:rStyle w:val="Hyperlink"/>
                </w:rPr>
                <w:t>https://doa.wi.gov/platreview</w:t>
              </w:r>
            </w:hyperlink>
          </w:p>
        </w:tc>
      </w:tr>
      <w:tr w:rsidR="00D716BC" w:rsidRPr="00FB2816" w14:paraId="65EE8709" w14:textId="77777777">
        <w:trPr>
          <w:trHeight w:val="395"/>
        </w:trPr>
        <w:tc>
          <w:tcPr>
            <w:tcW w:w="11340" w:type="dxa"/>
            <w:gridSpan w:val="3"/>
            <w:shd w:val="clear" w:color="auto" w:fill="auto"/>
          </w:tcPr>
          <w:p w14:paraId="05BE05BB" w14:textId="77777777" w:rsidR="00D716BC" w:rsidRPr="006C3BE2" w:rsidRDefault="00D716BC" w:rsidP="003E49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3BE2">
              <w:rPr>
                <w:rFonts w:ascii="Arial" w:hAnsi="Arial" w:cs="Arial"/>
                <w:sz w:val="22"/>
                <w:szCs w:val="22"/>
              </w:rPr>
              <w:t>Subdivision Name</w:t>
            </w:r>
            <w:r w:rsidR="00B93918" w:rsidRPr="006C3BE2">
              <w:rPr>
                <w:rFonts w:ascii="Arial" w:hAnsi="Arial" w:cs="Arial"/>
                <w:sz w:val="22"/>
                <w:szCs w:val="22"/>
              </w:rPr>
              <w:t xml:space="preserve"> or other map reference</w:t>
            </w:r>
            <w:r w:rsidRPr="006C3BE2">
              <w:rPr>
                <w:rFonts w:ascii="Arial" w:hAnsi="Arial" w:cs="Arial"/>
                <w:sz w:val="22"/>
                <w:szCs w:val="22"/>
              </w:rPr>
              <w:t>:</w:t>
            </w:r>
            <w:r w:rsidRPr="006C3BE2">
              <w:rPr>
                <w:sz w:val="22"/>
                <w:szCs w:val="22"/>
              </w:rPr>
              <w:t xml:space="preserve"> </w:t>
            </w:r>
            <w:r w:rsidR="003E4958">
              <w:rPr>
                <w:b/>
                <w:sz w:val="22"/>
                <w:szCs w:val="22"/>
              </w:rPr>
              <w:fldChar w:fldCharType="begin">
                <w:ffData>
                  <w:name w:val="SubdivisionName"/>
                  <w:enabled/>
                  <w:calcOnExit w:val="0"/>
                  <w:textInput/>
                </w:ffData>
              </w:fldChar>
            </w:r>
            <w:bookmarkStart w:id="0" w:name="SubdivisionName"/>
            <w:r w:rsidR="003E4958">
              <w:rPr>
                <w:b/>
                <w:sz w:val="22"/>
                <w:szCs w:val="22"/>
              </w:rPr>
              <w:instrText xml:space="preserve"> FORMTEXT </w:instrText>
            </w:r>
            <w:r w:rsidR="003E4958">
              <w:rPr>
                <w:b/>
                <w:sz w:val="22"/>
                <w:szCs w:val="22"/>
              </w:rPr>
            </w:r>
            <w:r w:rsidR="003E4958">
              <w:rPr>
                <w:b/>
                <w:sz w:val="22"/>
                <w:szCs w:val="22"/>
              </w:rPr>
              <w:fldChar w:fldCharType="separate"/>
            </w:r>
            <w:r w:rsidR="003E4958">
              <w:rPr>
                <w:b/>
                <w:noProof/>
                <w:sz w:val="22"/>
                <w:szCs w:val="22"/>
              </w:rPr>
              <w:t> </w:t>
            </w:r>
            <w:r w:rsidR="003E4958">
              <w:rPr>
                <w:b/>
                <w:noProof/>
                <w:sz w:val="22"/>
                <w:szCs w:val="22"/>
              </w:rPr>
              <w:t> </w:t>
            </w:r>
            <w:r w:rsidR="003E4958">
              <w:rPr>
                <w:b/>
                <w:noProof/>
                <w:sz w:val="22"/>
                <w:szCs w:val="22"/>
              </w:rPr>
              <w:t> </w:t>
            </w:r>
            <w:r w:rsidR="003E4958">
              <w:rPr>
                <w:b/>
                <w:noProof/>
                <w:sz w:val="22"/>
                <w:szCs w:val="22"/>
              </w:rPr>
              <w:t> </w:t>
            </w:r>
            <w:r w:rsidR="003E4958">
              <w:rPr>
                <w:b/>
                <w:noProof/>
                <w:sz w:val="22"/>
                <w:szCs w:val="22"/>
              </w:rPr>
              <w:t> </w:t>
            </w:r>
            <w:r w:rsidR="003E4958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E16B51" w:rsidRPr="00FB2816" w14:paraId="6945213C" w14:textId="77777777">
        <w:trPr>
          <w:trHeight w:val="440"/>
        </w:trPr>
        <w:tc>
          <w:tcPr>
            <w:tcW w:w="11340" w:type="dxa"/>
            <w:gridSpan w:val="3"/>
            <w:shd w:val="clear" w:color="auto" w:fill="auto"/>
          </w:tcPr>
          <w:p w14:paraId="0ABF55A4" w14:textId="77777777" w:rsidR="00E16B51" w:rsidRPr="006C3BE2" w:rsidRDefault="00E16B51" w:rsidP="003E4958">
            <w:pPr>
              <w:tabs>
                <w:tab w:val="right" w:pos="1242"/>
              </w:tabs>
              <w:rPr>
                <w:rFonts w:ascii="Arial" w:hAnsi="Arial" w:cs="Arial"/>
                <w:sz w:val="22"/>
                <w:szCs w:val="22"/>
              </w:rPr>
            </w:pPr>
            <w:r w:rsidRPr="006C3BE2">
              <w:rPr>
                <w:rFonts w:ascii="Arial" w:hAnsi="Arial" w:cs="Arial"/>
                <w:sz w:val="22"/>
                <w:szCs w:val="22"/>
              </w:rPr>
              <w:t xml:space="preserve">County: </w:t>
            </w:r>
            <w:r w:rsidR="003E4958">
              <w:rPr>
                <w:b/>
                <w:sz w:val="22"/>
                <w:szCs w:val="22"/>
              </w:rPr>
              <w:fldChar w:fldCharType="begin">
                <w:ffData>
                  <w:name w:val="County"/>
                  <w:enabled/>
                  <w:calcOnExit w:val="0"/>
                  <w:textInput/>
                </w:ffData>
              </w:fldChar>
            </w:r>
            <w:bookmarkStart w:id="1" w:name="County"/>
            <w:r w:rsidR="003E4958">
              <w:rPr>
                <w:b/>
                <w:sz w:val="22"/>
                <w:szCs w:val="22"/>
              </w:rPr>
              <w:instrText xml:space="preserve"> FORMTEXT </w:instrText>
            </w:r>
            <w:r w:rsidR="003E4958">
              <w:rPr>
                <w:b/>
                <w:sz w:val="22"/>
                <w:szCs w:val="22"/>
              </w:rPr>
            </w:r>
            <w:r w:rsidR="003E4958">
              <w:rPr>
                <w:b/>
                <w:sz w:val="22"/>
                <w:szCs w:val="22"/>
              </w:rPr>
              <w:fldChar w:fldCharType="separate"/>
            </w:r>
            <w:r w:rsidR="003E4958">
              <w:rPr>
                <w:b/>
                <w:noProof/>
                <w:sz w:val="22"/>
                <w:szCs w:val="22"/>
              </w:rPr>
              <w:t> </w:t>
            </w:r>
            <w:r w:rsidR="003E4958">
              <w:rPr>
                <w:b/>
                <w:noProof/>
                <w:sz w:val="22"/>
                <w:szCs w:val="22"/>
              </w:rPr>
              <w:t> </w:t>
            </w:r>
            <w:r w:rsidR="003E4958">
              <w:rPr>
                <w:b/>
                <w:noProof/>
                <w:sz w:val="22"/>
                <w:szCs w:val="22"/>
              </w:rPr>
              <w:t> </w:t>
            </w:r>
            <w:r w:rsidR="003E4958">
              <w:rPr>
                <w:b/>
                <w:noProof/>
                <w:sz w:val="22"/>
                <w:szCs w:val="22"/>
              </w:rPr>
              <w:t> </w:t>
            </w:r>
            <w:r w:rsidR="003E4958">
              <w:rPr>
                <w:b/>
                <w:noProof/>
                <w:sz w:val="22"/>
                <w:szCs w:val="22"/>
              </w:rPr>
              <w:t> </w:t>
            </w:r>
            <w:r w:rsidR="003E4958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113860" w:rsidRPr="00FB2816" w14:paraId="011DB1D2" w14:textId="77777777">
        <w:trPr>
          <w:trHeight w:val="440"/>
        </w:trPr>
        <w:tc>
          <w:tcPr>
            <w:tcW w:w="11340" w:type="dxa"/>
            <w:gridSpan w:val="3"/>
            <w:shd w:val="clear" w:color="auto" w:fill="auto"/>
          </w:tcPr>
          <w:p w14:paraId="1C18DE87" w14:textId="77777777" w:rsidR="00113860" w:rsidRPr="006C3BE2" w:rsidRDefault="00113860" w:rsidP="003E4958">
            <w:pPr>
              <w:tabs>
                <w:tab w:val="right" w:pos="1242"/>
              </w:tabs>
              <w:rPr>
                <w:rFonts w:ascii="Arial" w:hAnsi="Arial" w:cs="Arial"/>
                <w:sz w:val="22"/>
                <w:szCs w:val="22"/>
              </w:rPr>
            </w:pPr>
            <w:r w:rsidRPr="006C3BE2">
              <w:rPr>
                <w:rFonts w:ascii="Arial" w:hAnsi="Arial" w:cs="Arial"/>
                <w:sz w:val="22"/>
                <w:szCs w:val="22"/>
              </w:rPr>
              <w:t xml:space="preserve">Location:  Section </w:t>
            </w:r>
            <w:r w:rsidR="003E4958" w:rsidRPr="0082417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SectionNumber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SectionNumber"/>
            <w:r w:rsidR="003E4958" w:rsidRPr="0082417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3E4958" w:rsidRPr="00824175">
              <w:rPr>
                <w:b/>
                <w:sz w:val="22"/>
                <w:szCs w:val="22"/>
                <w:u w:val="single"/>
              </w:rPr>
            </w:r>
            <w:r w:rsidR="003E4958" w:rsidRPr="00824175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3E4958" w:rsidRPr="0082417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E4958" w:rsidRPr="0082417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E4958" w:rsidRPr="00824175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2"/>
            <w:r w:rsidRPr="006C3BE2">
              <w:rPr>
                <w:rFonts w:ascii="Arial" w:hAnsi="Arial" w:cs="Arial"/>
                <w:sz w:val="22"/>
                <w:szCs w:val="22"/>
              </w:rPr>
              <w:t xml:space="preserve">, T </w:t>
            </w:r>
            <w:r w:rsidR="003E4958" w:rsidRPr="0082417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ownNumber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ownNumber"/>
            <w:r w:rsidR="003E4958" w:rsidRPr="0082417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3E4958" w:rsidRPr="00824175">
              <w:rPr>
                <w:b/>
                <w:sz w:val="22"/>
                <w:szCs w:val="22"/>
                <w:u w:val="single"/>
              </w:rPr>
            </w:r>
            <w:r w:rsidR="003E4958" w:rsidRPr="00824175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3E4958" w:rsidRPr="0082417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E4958" w:rsidRPr="0082417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E4958" w:rsidRPr="00824175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3"/>
            <w:r w:rsidRPr="006C3BE2">
              <w:rPr>
                <w:rFonts w:ascii="Arial" w:hAnsi="Arial" w:cs="Arial"/>
                <w:sz w:val="22"/>
                <w:szCs w:val="22"/>
              </w:rPr>
              <w:t xml:space="preserve"> N, R </w:t>
            </w:r>
            <w:r w:rsidR="003E4958" w:rsidRPr="0082417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RangeNumber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RangeNumber"/>
            <w:r w:rsidR="003E4958" w:rsidRPr="0082417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3E4958" w:rsidRPr="00824175">
              <w:rPr>
                <w:b/>
                <w:sz w:val="22"/>
                <w:szCs w:val="22"/>
                <w:u w:val="single"/>
              </w:rPr>
            </w:r>
            <w:r w:rsidR="003E4958" w:rsidRPr="00824175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3E4958" w:rsidRPr="0082417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E4958" w:rsidRPr="0082417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E4958" w:rsidRPr="00824175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4"/>
            <w:r w:rsidRPr="006C3BE2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5" w:name="TownVillageCity"/>
            <w:r w:rsidR="003E4958" w:rsidRPr="0082417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EorW_Range"/>
                  <w:enabled/>
                  <w:calcOnExit w:val="0"/>
                  <w:ddList>
                    <w:listEntry w:val="        "/>
                    <w:listEntry w:val="E"/>
                    <w:listEntry w:val="W"/>
                  </w:ddList>
                </w:ffData>
              </w:fldChar>
            </w:r>
            <w:bookmarkStart w:id="6" w:name="EorW_Range"/>
            <w:r w:rsidR="003E4958" w:rsidRPr="00824175">
              <w:rPr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  <w:u w:val="single"/>
              </w:rPr>
            </w:r>
            <w:r w:rsidR="00000000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3E4958" w:rsidRPr="00824175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6"/>
            <w:r w:rsidRPr="006C3BE2">
              <w:rPr>
                <w:b/>
                <w:sz w:val="22"/>
                <w:szCs w:val="22"/>
              </w:rPr>
              <w:t xml:space="preserve">,  </w:t>
            </w:r>
            <w:bookmarkEnd w:id="5"/>
            <w:r w:rsidR="003E4958" w:rsidRPr="0082417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VC"/>
                  <w:enabled/>
                  <w:calcOnExit w:val="0"/>
                  <w:ddList>
                    <w:listEntry w:val="                  "/>
                    <w:listEntry w:val="Town"/>
                    <w:listEntry w:val="Village"/>
                    <w:listEntry w:val="City"/>
                  </w:ddList>
                </w:ffData>
              </w:fldChar>
            </w:r>
            <w:bookmarkStart w:id="7" w:name="TVC"/>
            <w:r w:rsidR="003E4958" w:rsidRPr="00824175">
              <w:rPr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000000">
              <w:rPr>
                <w:b/>
                <w:sz w:val="22"/>
                <w:szCs w:val="22"/>
                <w:u w:val="single"/>
              </w:rPr>
            </w:r>
            <w:r w:rsidR="00000000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3E4958" w:rsidRPr="00824175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7"/>
            <w:r w:rsidRPr="006C3BE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3E4958" w:rsidRPr="0082417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ownVillageCityName"/>
                  <w:enabled/>
                  <w:calcOnExit w:val="0"/>
                  <w:textInput/>
                </w:ffData>
              </w:fldChar>
            </w:r>
            <w:bookmarkStart w:id="8" w:name="TownVillageCityName"/>
            <w:r w:rsidR="003E4958" w:rsidRPr="0082417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3E4958" w:rsidRPr="00824175">
              <w:rPr>
                <w:b/>
                <w:sz w:val="22"/>
                <w:szCs w:val="22"/>
                <w:u w:val="single"/>
              </w:rPr>
            </w:r>
            <w:r w:rsidR="003E4958" w:rsidRPr="00824175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3E4958" w:rsidRPr="0082417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E4958" w:rsidRPr="0082417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E4958" w:rsidRPr="0082417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E4958" w:rsidRPr="0082417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E4958" w:rsidRPr="0082417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E4958" w:rsidRPr="00824175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  <w:tr w:rsidR="001B474F" w:rsidRPr="00FB2816" w14:paraId="627B158C" w14:textId="77777777">
        <w:trPr>
          <w:trHeight w:val="440"/>
        </w:trPr>
        <w:tc>
          <w:tcPr>
            <w:tcW w:w="11340" w:type="dxa"/>
            <w:gridSpan w:val="3"/>
            <w:shd w:val="clear" w:color="auto" w:fill="auto"/>
          </w:tcPr>
          <w:p w14:paraId="6B3B716B" w14:textId="77777777" w:rsidR="001B474F" w:rsidRPr="006C3BE2" w:rsidRDefault="001B474F" w:rsidP="003E4958">
            <w:pPr>
              <w:tabs>
                <w:tab w:val="right" w:pos="1242"/>
              </w:tabs>
              <w:rPr>
                <w:rFonts w:ascii="Arial" w:hAnsi="Arial" w:cs="Arial"/>
                <w:sz w:val="22"/>
                <w:szCs w:val="22"/>
              </w:rPr>
            </w:pPr>
            <w:r w:rsidRPr="006C3BE2">
              <w:rPr>
                <w:rFonts w:ascii="Arial" w:hAnsi="Arial" w:cs="Arial"/>
                <w:sz w:val="22"/>
                <w:szCs w:val="22"/>
              </w:rPr>
              <w:t xml:space="preserve">Survey Prepared For: </w:t>
            </w:r>
            <w:r w:rsidR="003E4958">
              <w:rPr>
                <w:b/>
                <w:sz w:val="22"/>
                <w:szCs w:val="22"/>
              </w:rPr>
              <w:fldChar w:fldCharType="begin">
                <w:ffData>
                  <w:name w:val="SurveyPreparedFor"/>
                  <w:enabled/>
                  <w:calcOnExit w:val="0"/>
                  <w:textInput/>
                </w:ffData>
              </w:fldChar>
            </w:r>
            <w:bookmarkStart w:id="9" w:name="SurveyPreparedFor"/>
            <w:r w:rsidR="003E4958">
              <w:rPr>
                <w:b/>
                <w:sz w:val="22"/>
                <w:szCs w:val="22"/>
              </w:rPr>
              <w:instrText xml:space="preserve"> FORMTEXT </w:instrText>
            </w:r>
            <w:r w:rsidR="003E4958">
              <w:rPr>
                <w:b/>
                <w:sz w:val="22"/>
                <w:szCs w:val="22"/>
              </w:rPr>
            </w:r>
            <w:r w:rsidR="003E4958">
              <w:rPr>
                <w:b/>
                <w:sz w:val="22"/>
                <w:szCs w:val="22"/>
              </w:rPr>
              <w:fldChar w:fldCharType="separate"/>
            </w:r>
            <w:r w:rsidR="003E4958">
              <w:rPr>
                <w:b/>
                <w:noProof/>
                <w:sz w:val="22"/>
                <w:szCs w:val="22"/>
              </w:rPr>
              <w:t> </w:t>
            </w:r>
            <w:r w:rsidR="003E4958">
              <w:rPr>
                <w:b/>
                <w:noProof/>
                <w:sz w:val="22"/>
                <w:szCs w:val="22"/>
              </w:rPr>
              <w:t> </w:t>
            </w:r>
            <w:r w:rsidR="003E4958">
              <w:rPr>
                <w:b/>
                <w:noProof/>
                <w:sz w:val="22"/>
                <w:szCs w:val="22"/>
              </w:rPr>
              <w:t> </w:t>
            </w:r>
            <w:r w:rsidR="003E4958">
              <w:rPr>
                <w:b/>
                <w:noProof/>
                <w:sz w:val="22"/>
                <w:szCs w:val="22"/>
              </w:rPr>
              <w:t> </w:t>
            </w:r>
            <w:r w:rsidR="003E4958">
              <w:rPr>
                <w:b/>
                <w:noProof/>
                <w:sz w:val="22"/>
                <w:szCs w:val="22"/>
              </w:rPr>
              <w:t> </w:t>
            </w:r>
            <w:r w:rsidR="003E4958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6269BA" w:rsidRPr="00FB2816" w14:paraId="6E1554DA" w14:textId="77777777" w:rsidTr="00772281">
        <w:trPr>
          <w:trHeight w:val="710"/>
        </w:trPr>
        <w:tc>
          <w:tcPr>
            <w:tcW w:w="11340" w:type="dxa"/>
            <w:gridSpan w:val="3"/>
            <w:shd w:val="clear" w:color="auto" w:fill="auto"/>
          </w:tcPr>
          <w:p w14:paraId="26F69505" w14:textId="77777777" w:rsidR="006269BA" w:rsidRPr="006C3BE2" w:rsidRDefault="006269BA" w:rsidP="006269BA">
            <w:pPr>
              <w:tabs>
                <w:tab w:val="right" w:pos="882"/>
                <w:tab w:val="left" w:pos="109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BFAFA4" w14:textId="77777777" w:rsidR="006269BA" w:rsidRPr="006C3BE2" w:rsidRDefault="006269BA" w:rsidP="006269BA">
            <w:pPr>
              <w:tabs>
                <w:tab w:val="right" w:pos="936"/>
                <w:tab w:val="left" w:pos="109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C3BE2">
              <w:rPr>
                <w:rFonts w:ascii="Arial" w:hAnsi="Arial" w:cs="Arial"/>
                <w:b/>
                <w:sz w:val="22"/>
                <w:szCs w:val="22"/>
              </w:rPr>
              <w:t>Surveyor, Company &amp; Shipping Address:</w:t>
            </w:r>
          </w:p>
          <w:p w14:paraId="40C203B7" w14:textId="77777777" w:rsidR="006269BA" w:rsidRPr="006C3BE2" w:rsidRDefault="006269BA" w:rsidP="006269BA">
            <w:pPr>
              <w:tabs>
                <w:tab w:val="right" w:pos="936"/>
                <w:tab w:val="left" w:pos="109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9BA" w:rsidRPr="00FB2816" w14:paraId="7B699728" w14:textId="77777777" w:rsidTr="006269BA">
        <w:trPr>
          <w:trHeight w:val="403"/>
        </w:trPr>
        <w:tc>
          <w:tcPr>
            <w:tcW w:w="2340" w:type="dxa"/>
            <w:shd w:val="clear" w:color="auto" w:fill="auto"/>
            <w:vAlign w:val="bottom"/>
          </w:tcPr>
          <w:p w14:paraId="43651313" w14:textId="77777777" w:rsidR="006269BA" w:rsidRPr="006C3BE2" w:rsidRDefault="006269BA" w:rsidP="006269BA">
            <w:pPr>
              <w:tabs>
                <w:tab w:val="right" w:pos="9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3BE2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17999EB0" w14:textId="77777777" w:rsidR="006269BA" w:rsidRPr="006C3BE2" w:rsidRDefault="006269BA" w:rsidP="006269BA">
            <w:pPr>
              <w:tabs>
                <w:tab w:val="right" w:pos="1080"/>
                <w:tab w:val="left" w:pos="12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SurveyorName"/>
                  <w:enabled/>
                  <w:calcOnExit w:val="0"/>
                  <w:textInput/>
                </w:ffData>
              </w:fldChar>
            </w:r>
            <w:bookmarkStart w:id="10" w:name="SurveyorName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E16B51" w:rsidRPr="00FB2816" w14:paraId="4DD0AB0A" w14:textId="77777777" w:rsidTr="006269BA">
        <w:trPr>
          <w:trHeight w:val="403"/>
        </w:trPr>
        <w:tc>
          <w:tcPr>
            <w:tcW w:w="2340" w:type="dxa"/>
            <w:shd w:val="clear" w:color="auto" w:fill="auto"/>
            <w:vAlign w:val="bottom"/>
          </w:tcPr>
          <w:p w14:paraId="1CD8D5D7" w14:textId="77777777" w:rsidR="00E16B51" w:rsidRPr="006C3BE2" w:rsidRDefault="006269BA" w:rsidP="006269BA">
            <w:pPr>
              <w:tabs>
                <w:tab w:val="right" w:pos="9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3BE2">
              <w:rPr>
                <w:rFonts w:ascii="Arial" w:hAnsi="Arial" w:cs="Arial"/>
                <w:sz w:val="22"/>
                <w:szCs w:val="22"/>
              </w:rPr>
              <w:t>Company: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459059C5" w14:textId="77777777" w:rsidR="00E16B51" w:rsidRPr="006C3BE2" w:rsidRDefault="003E4958" w:rsidP="006269BA">
            <w:pPr>
              <w:tabs>
                <w:tab w:val="right" w:pos="1080"/>
                <w:tab w:val="left" w:pos="12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SurveyorCompany"/>
                  <w:enabled/>
                  <w:calcOnExit w:val="0"/>
                  <w:textInput/>
                </w:ffData>
              </w:fldChar>
            </w:r>
            <w:bookmarkStart w:id="11" w:name="SurveyorCompany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E16B51" w:rsidRPr="00FB2816" w14:paraId="5DA6D849" w14:textId="77777777" w:rsidTr="006269BA">
        <w:trPr>
          <w:trHeight w:val="403"/>
        </w:trPr>
        <w:tc>
          <w:tcPr>
            <w:tcW w:w="2340" w:type="dxa"/>
            <w:shd w:val="clear" w:color="auto" w:fill="auto"/>
            <w:vAlign w:val="bottom"/>
          </w:tcPr>
          <w:p w14:paraId="593E7B9E" w14:textId="77777777" w:rsidR="00E16B51" w:rsidRPr="006C3BE2" w:rsidRDefault="006269BA" w:rsidP="006269BA">
            <w:pPr>
              <w:tabs>
                <w:tab w:val="right" w:pos="9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3BE2">
              <w:rPr>
                <w:rFonts w:ascii="Arial" w:hAnsi="Arial" w:cs="Arial"/>
                <w:sz w:val="22"/>
                <w:szCs w:val="22"/>
              </w:rPr>
              <w:t>Shipping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6C3BE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4D194632" w14:textId="77777777" w:rsidR="00E16B51" w:rsidRPr="006C3BE2" w:rsidRDefault="003E4958" w:rsidP="006269BA">
            <w:pPr>
              <w:tabs>
                <w:tab w:val="right" w:pos="1800"/>
                <w:tab w:val="left" w:pos="194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SurveyorAddress1"/>
                  <w:enabled/>
                  <w:calcOnExit w:val="0"/>
                  <w:textInput/>
                </w:ffData>
              </w:fldChar>
            </w:r>
            <w:bookmarkStart w:id="12" w:name="SurveyorAddress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E16B51" w:rsidRPr="00FB2816" w14:paraId="58AF5318" w14:textId="77777777" w:rsidTr="006269BA">
        <w:trPr>
          <w:trHeight w:val="403"/>
        </w:trPr>
        <w:tc>
          <w:tcPr>
            <w:tcW w:w="2340" w:type="dxa"/>
            <w:shd w:val="clear" w:color="auto" w:fill="auto"/>
            <w:vAlign w:val="bottom"/>
          </w:tcPr>
          <w:p w14:paraId="64C4467A" w14:textId="77777777" w:rsidR="00E16B51" w:rsidRPr="006C3BE2" w:rsidRDefault="006269BA" w:rsidP="006269BA">
            <w:pPr>
              <w:tabs>
                <w:tab w:val="right" w:pos="9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3BE2">
              <w:rPr>
                <w:rFonts w:ascii="Arial" w:hAnsi="Arial" w:cs="Arial"/>
                <w:sz w:val="22"/>
                <w:szCs w:val="22"/>
              </w:rPr>
              <w:t>Shipping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6C3BE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58D0ADFB" w14:textId="77777777" w:rsidR="00E16B51" w:rsidRPr="006C3BE2" w:rsidRDefault="003E4958" w:rsidP="006269BA">
            <w:pPr>
              <w:tabs>
                <w:tab w:val="right" w:pos="1800"/>
                <w:tab w:val="left" w:pos="194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SurveyorAddress2"/>
                  <w:enabled/>
                  <w:calcOnExit w:val="0"/>
                  <w:textInput/>
                </w:ffData>
              </w:fldChar>
            </w:r>
            <w:bookmarkStart w:id="13" w:name="SurveyorAddress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E16B51" w:rsidRPr="00FB2816" w14:paraId="4C495408" w14:textId="77777777" w:rsidTr="006269BA">
        <w:trPr>
          <w:trHeight w:val="403"/>
        </w:trPr>
        <w:tc>
          <w:tcPr>
            <w:tcW w:w="2340" w:type="dxa"/>
            <w:shd w:val="clear" w:color="auto" w:fill="auto"/>
            <w:vAlign w:val="bottom"/>
          </w:tcPr>
          <w:p w14:paraId="5913A28C" w14:textId="77777777" w:rsidR="00E16B51" w:rsidRPr="006C3BE2" w:rsidRDefault="006269BA" w:rsidP="006269BA">
            <w:pPr>
              <w:tabs>
                <w:tab w:val="right" w:pos="9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3BE2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614FC51A" w14:textId="77777777" w:rsidR="00E16B51" w:rsidRPr="006C3BE2" w:rsidRDefault="003E4958" w:rsidP="006269BA">
            <w:pPr>
              <w:tabs>
                <w:tab w:val="right" w:pos="1080"/>
                <w:tab w:val="left" w:pos="12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SurveyorPhone"/>
                  <w:enabled/>
                  <w:calcOnExit w:val="0"/>
                  <w:textInput/>
                </w:ffData>
              </w:fldChar>
            </w:r>
            <w:bookmarkStart w:id="14" w:name="SurveyorPhone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E16B51" w:rsidRPr="00FB2816" w14:paraId="57677F2A" w14:textId="77777777" w:rsidTr="006269BA">
        <w:trPr>
          <w:trHeight w:val="403"/>
        </w:trPr>
        <w:tc>
          <w:tcPr>
            <w:tcW w:w="2340" w:type="dxa"/>
            <w:shd w:val="clear" w:color="auto" w:fill="auto"/>
            <w:vAlign w:val="bottom"/>
          </w:tcPr>
          <w:p w14:paraId="34298BBA" w14:textId="77777777" w:rsidR="00E16B51" w:rsidRPr="006C3BE2" w:rsidRDefault="006269BA" w:rsidP="006269BA">
            <w:pPr>
              <w:tabs>
                <w:tab w:val="right" w:pos="9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3BE2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38E229B9" w14:textId="77777777" w:rsidR="00E16B51" w:rsidRPr="006C3BE2" w:rsidRDefault="003E4958" w:rsidP="006269BA">
            <w:pPr>
              <w:tabs>
                <w:tab w:val="right" w:pos="1080"/>
                <w:tab w:val="left" w:pos="12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SurveyorFax"/>
                  <w:enabled/>
                  <w:calcOnExit w:val="0"/>
                  <w:textInput/>
                </w:ffData>
              </w:fldChar>
            </w:r>
            <w:bookmarkStart w:id="15" w:name="SurveyorFax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E16B51" w:rsidRPr="00FB2816" w14:paraId="1C31B71A" w14:textId="77777777" w:rsidTr="006269BA">
        <w:trPr>
          <w:trHeight w:val="403"/>
        </w:trPr>
        <w:tc>
          <w:tcPr>
            <w:tcW w:w="2340" w:type="dxa"/>
            <w:shd w:val="clear" w:color="auto" w:fill="auto"/>
            <w:vAlign w:val="bottom"/>
          </w:tcPr>
          <w:p w14:paraId="388649BF" w14:textId="77777777" w:rsidR="00E16B51" w:rsidRPr="006C3BE2" w:rsidRDefault="006269BA" w:rsidP="006269BA">
            <w:pPr>
              <w:tabs>
                <w:tab w:val="right" w:pos="9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3BE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12C7F5E9" w14:textId="77777777" w:rsidR="00E16B51" w:rsidRPr="006C3BE2" w:rsidRDefault="003E4958" w:rsidP="006269BA">
            <w:pPr>
              <w:tabs>
                <w:tab w:val="right" w:pos="1080"/>
                <w:tab w:val="left" w:pos="12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SurveyorEmail"/>
                  <w:enabled/>
                  <w:calcOnExit w:val="0"/>
                  <w:textInput/>
                </w:ffData>
              </w:fldChar>
            </w:r>
            <w:bookmarkStart w:id="16" w:name="SurveyorEmail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E16B51" w:rsidRPr="00FB2816" w14:paraId="6166D017" w14:textId="77777777" w:rsidTr="006269BA">
        <w:trPr>
          <w:trHeight w:val="404"/>
        </w:trPr>
        <w:tc>
          <w:tcPr>
            <w:tcW w:w="2340" w:type="dxa"/>
            <w:shd w:val="clear" w:color="auto" w:fill="auto"/>
            <w:vAlign w:val="bottom"/>
          </w:tcPr>
          <w:p w14:paraId="3A4A108D" w14:textId="77777777" w:rsidR="00E16B51" w:rsidRPr="006C3BE2" w:rsidRDefault="006269BA" w:rsidP="006269BA">
            <w:pPr>
              <w:tabs>
                <w:tab w:val="right" w:pos="9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3BE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4669BC3A" w14:textId="77777777" w:rsidR="00E16B51" w:rsidRPr="006C3BE2" w:rsidRDefault="003E4958" w:rsidP="006269BA">
            <w:pPr>
              <w:tabs>
                <w:tab w:val="right" w:pos="1080"/>
                <w:tab w:val="left" w:pos="12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bookmarkStart w:id="17" w:name="Date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5E5C23" w:rsidRPr="00FB2816" w14:paraId="76FFF3B2" w14:textId="77777777" w:rsidTr="006C3BE2">
        <w:trPr>
          <w:cantSplit/>
          <w:trHeight w:val="1691"/>
        </w:trPr>
        <w:tc>
          <w:tcPr>
            <w:tcW w:w="11340" w:type="dxa"/>
            <w:gridSpan w:val="3"/>
            <w:shd w:val="clear" w:color="auto" w:fill="auto"/>
          </w:tcPr>
          <w:p w14:paraId="4049E616" w14:textId="77777777" w:rsidR="00904223" w:rsidRPr="006C3BE2" w:rsidRDefault="00B93918" w:rsidP="009A242B">
            <w:pPr>
              <w:numPr>
                <w:ilvl w:val="0"/>
                <w:numId w:val="2"/>
              </w:numPr>
              <w:tabs>
                <w:tab w:val="left" w:pos="355"/>
                <w:tab w:val="left" w:pos="643"/>
              </w:tabs>
              <w:spacing w:before="100" w:beforeAutospacing="1" w:after="100" w:afterAutospacing="1"/>
              <w:ind w:left="360"/>
              <w:rPr>
                <w:b/>
                <w:snapToGrid w:val="0"/>
                <w:sz w:val="22"/>
                <w:szCs w:val="22"/>
              </w:rPr>
            </w:pPr>
            <w:r w:rsidRPr="006C3BE2">
              <w:rPr>
                <w:rFonts w:ascii="Arial" w:hAnsi="Arial" w:cs="Arial"/>
                <w:snapToGrid w:val="0"/>
                <w:sz w:val="22"/>
                <w:szCs w:val="22"/>
              </w:rPr>
              <w:t xml:space="preserve">Identify affected corners (e.g. "NE corner lot 1" or "Oak Road centerline"): </w:t>
            </w:r>
            <w:r w:rsidR="003E4958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AffectedCorners"/>
                  <w:enabled/>
                  <w:calcOnExit w:val="0"/>
                  <w:textInput/>
                </w:ffData>
              </w:fldChar>
            </w:r>
            <w:bookmarkStart w:id="18" w:name="AffectedCorners"/>
            <w:r w:rsidR="003E4958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3E4958">
              <w:rPr>
                <w:b/>
                <w:snapToGrid w:val="0"/>
                <w:sz w:val="22"/>
                <w:szCs w:val="22"/>
              </w:rPr>
            </w:r>
            <w:r w:rsidR="003E4958">
              <w:rPr>
                <w:b/>
                <w:snapToGrid w:val="0"/>
                <w:sz w:val="22"/>
                <w:szCs w:val="22"/>
              </w:rPr>
              <w:fldChar w:fldCharType="separate"/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18"/>
          </w:p>
          <w:p w14:paraId="6E0CAAC3" w14:textId="77777777" w:rsidR="00B93918" w:rsidRPr="006C3BE2" w:rsidRDefault="00B93918" w:rsidP="00FD16CA">
            <w:pPr>
              <w:tabs>
                <w:tab w:val="left" w:pos="355"/>
                <w:tab w:val="left" w:pos="643"/>
              </w:tabs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C23" w:rsidRPr="00FB2816" w14:paraId="0E6B1E2D" w14:textId="77777777" w:rsidTr="006C3BE2">
        <w:trPr>
          <w:cantSplit/>
          <w:trHeight w:val="2591"/>
        </w:trPr>
        <w:tc>
          <w:tcPr>
            <w:tcW w:w="11340" w:type="dxa"/>
            <w:gridSpan w:val="3"/>
            <w:shd w:val="clear" w:color="auto" w:fill="auto"/>
          </w:tcPr>
          <w:p w14:paraId="5434F36A" w14:textId="77777777" w:rsidR="00B93918" w:rsidRPr="006C3BE2" w:rsidRDefault="00B93918" w:rsidP="003E4958">
            <w:pPr>
              <w:numPr>
                <w:ilvl w:val="0"/>
                <w:numId w:val="1"/>
              </w:numPr>
              <w:tabs>
                <w:tab w:val="left" w:pos="355"/>
                <w:tab w:val="left" w:pos="643"/>
              </w:tabs>
              <w:spacing w:before="100" w:beforeAutospacing="1" w:after="100" w:afterAutospacing="1"/>
              <w:ind w:left="360"/>
              <w:rPr>
                <w:b/>
                <w:snapToGrid w:val="0"/>
                <w:sz w:val="22"/>
                <w:szCs w:val="22"/>
              </w:rPr>
            </w:pPr>
            <w:r w:rsidRPr="006C3BE2">
              <w:rPr>
                <w:rFonts w:ascii="Arial" w:hAnsi="Arial" w:cs="Arial"/>
                <w:snapToGrid w:val="0"/>
                <w:sz w:val="22"/>
                <w:szCs w:val="22"/>
              </w:rPr>
              <w:t>Describe conditions that prevent standard monumentation (e.g. "Corner occupied by tree" or "corner falls in right</w:t>
            </w:r>
            <w:r w:rsidR="00AA163A" w:rsidRPr="006C3BE2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  <w:r w:rsidRPr="006C3BE2">
              <w:rPr>
                <w:rFonts w:ascii="Arial" w:hAnsi="Arial" w:cs="Arial"/>
                <w:snapToGrid w:val="0"/>
                <w:sz w:val="22"/>
                <w:szCs w:val="22"/>
              </w:rPr>
              <w:t>of</w:t>
            </w:r>
            <w:r w:rsidR="00AA163A" w:rsidRPr="006C3BE2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  <w:r w:rsidRPr="006C3BE2">
              <w:rPr>
                <w:rFonts w:ascii="Arial" w:hAnsi="Arial" w:cs="Arial"/>
                <w:snapToGrid w:val="0"/>
                <w:sz w:val="22"/>
                <w:szCs w:val="22"/>
              </w:rPr>
              <w:t>way</w:t>
            </w:r>
            <w:r w:rsidR="00904223" w:rsidRPr="006C3BE2">
              <w:rPr>
                <w:rFonts w:ascii="Arial" w:hAnsi="Arial" w:cs="Arial"/>
                <w:snapToGrid w:val="0"/>
                <w:sz w:val="22"/>
                <w:szCs w:val="22"/>
              </w:rPr>
              <w:t>"</w:t>
            </w:r>
            <w:r w:rsidRPr="006C3BE2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  <w:r w:rsidR="005E5C23" w:rsidRPr="006C3BE2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  <w:r w:rsidR="00EA6B6B" w:rsidRPr="006C3BE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3E4958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Conditions"/>
                  <w:enabled/>
                  <w:calcOnExit w:val="0"/>
                  <w:textInput/>
                </w:ffData>
              </w:fldChar>
            </w:r>
            <w:bookmarkStart w:id="19" w:name="Conditions"/>
            <w:r w:rsidR="003E4958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3E4958">
              <w:rPr>
                <w:b/>
                <w:snapToGrid w:val="0"/>
                <w:sz w:val="22"/>
                <w:szCs w:val="22"/>
              </w:rPr>
            </w:r>
            <w:r w:rsidR="003E4958">
              <w:rPr>
                <w:b/>
                <w:snapToGrid w:val="0"/>
                <w:sz w:val="22"/>
                <w:szCs w:val="22"/>
              </w:rPr>
              <w:fldChar w:fldCharType="separate"/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19"/>
          </w:p>
        </w:tc>
      </w:tr>
      <w:tr w:rsidR="005E5C23" w:rsidRPr="00FB2816" w14:paraId="1C31F79D" w14:textId="77777777">
        <w:trPr>
          <w:cantSplit/>
          <w:trHeight w:val="2510"/>
        </w:trPr>
        <w:tc>
          <w:tcPr>
            <w:tcW w:w="11340" w:type="dxa"/>
            <w:gridSpan w:val="3"/>
            <w:shd w:val="clear" w:color="auto" w:fill="auto"/>
          </w:tcPr>
          <w:p w14:paraId="3E7150B5" w14:textId="77777777" w:rsidR="005E5C23" w:rsidRPr="006C3BE2" w:rsidRDefault="00B93918" w:rsidP="003E4958">
            <w:pPr>
              <w:numPr>
                <w:ilvl w:val="0"/>
                <w:numId w:val="1"/>
              </w:numPr>
              <w:tabs>
                <w:tab w:val="left" w:pos="355"/>
                <w:tab w:val="left" w:pos="643"/>
              </w:tabs>
              <w:spacing w:before="100" w:beforeAutospacing="1" w:after="100" w:afterAutospacing="1"/>
              <w:ind w:left="360"/>
              <w:rPr>
                <w:b/>
                <w:snapToGrid w:val="0"/>
                <w:sz w:val="22"/>
                <w:szCs w:val="22"/>
              </w:rPr>
            </w:pPr>
            <w:r w:rsidRPr="006C3BE2">
              <w:rPr>
                <w:rFonts w:ascii="Arial" w:hAnsi="Arial" w:cs="Arial"/>
                <w:snapToGrid w:val="0"/>
                <w:sz w:val="22"/>
                <w:szCs w:val="22"/>
              </w:rPr>
              <w:t>Describe proposed alternate monumentation (e.g. "Chiseled X in concret</w:t>
            </w:r>
            <w:r w:rsidR="000E47A8" w:rsidRPr="006C3BE2">
              <w:rPr>
                <w:rFonts w:ascii="Arial" w:hAnsi="Arial" w:cs="Arial"/>
                <w:snapToGrid w:val="0"/>
                <w:sz w:val="22"/>
                <w:szCs w:val="22"/>
              </w:rPr>
              <w:t xml:space="preserve">e" or "3/4" x 18" rebar, offset </w:t>
            </w:r>
            <w:r w:rsidRPr="006C3BE2">
              <w:rPr>
                <w:rFonts w:ascii="Arial" w:hAnsi="Arial" w:cs="Arial"/>
                <w:snapToGrid w:val="0"/>
                <w:sz w:val="22"/>
                <w:szCs w:val="22"/>
              </w:rPr>
              <w:t>to east on line"):</w:t>
            </w:r>
            <w:r w:rsidR="00EA6B6B" w:rsidRPr="006C3BE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3E4958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AlternateMonuments"/>
                  <w:enabled/>
                  <w:calcOnExit w:val="0"/>
                  <w:textInput/>
                </w:ffData>
              </w:fldChar>
            </w:r>
            <w:bookmarkStart w:id="20" w:name="AlternateMonuments"/>
            <w:r w:rsidR="003E4958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3E4958">
              <w:rPr>
                <w:b/>
                <w:snapToGrid w:val="0"/>
                <w:sz w:val="22"/>
                <w:szCs w:val="22"/>
              </w:rPr>
            </w:r>
            <w:r w:rsidR="003E4958">
              <w:rPr>
                <w:b/>
                <w:snapToGrid w:val="0"/>
                <w:sz w:val="22"/>
                <w:szCs w:val="22"/>
              </w:rPr>
              <w:fldChar w:fldCharType="separate"/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43F4FCEE" w14:textId="77777777" w:rsidR="00DD6645" w:rsidRPr="00FB2816" w:rsidRDefault="00904223" w:rsidP="00DD6645">
      <w:pPr>
        <w:tabs>
          <w:tab w:val="left" w:pos="355"/>
          <w:tab w:val="left" w:pos="643"/>
        </w:tabs>
        <w:spacing w:after="80"/>
        <w:jc w:val="center"/>
      </w:pPr>
      <w:r>
        <w:rPr>
          <w:rFonts w:ascii="Arial" w:hAnsi="Arial" w:cs="Arial"/>
          <w:i/>
          <w:snapToGrid w:val="0"/>
          <w:sz w:val="22"/>
          <w:szCs w:val="22"/>
        </w:rPr>
        <w:t>s</w:t>
      </w:r>
      <w:r w:rsidRPr="00B93918">
        <w:rPr>
          <w:rFonts w:ascii="Arial" w:hAnsi="Arial" w:cs="Arial"/>
          <w:i/>
          <w:snapToGrid w:val="0"/>
          <w:sz w:val="22"/>
          <w:szCs w:val="22"/>
        </w:rPr>
        <w:t xml:space="preserve">ee </w:t>
      </w:r>
      <w:r>
        <w:rPr>
          <w:rFonts w:ascii="Arial" w:hAnsi="Arial" w:cs="Arial"/>
          <w:i/>
          <w:snapToGrid w:val="0"/>
          <w:sz w:val="22"/>
          <w:szCs w:val="22"/>
        </w:rPr>
        <w:t>next page</w:t>
      </w:r>
      <w:r>
        <w:br w:type="page"/>
      </w: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5"/>
        <w:gridCol w:w="5895"/>
      </w:tblGrid>
      <w:tr w:rsidR="00904223" w:rsidRPr="00FB2816" w14:paraId="4F40633B" w14:textId="77777777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980776" w14:textId="77777777" w:rsidR="00904223" w:rsidRDefault="00A97A5F" w:rsidP="009A242B">
            <w:pPr>
              <w:tabs>
                <w:tab w:val="left" w:pos="355"/>
                <w:tab w:val="left" w:pos="643"/>
              </w:tabs>
              <w:spacing w:before="100" w:beforeAutospacing="1" w:after="100" w:afterAutospacing="1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4.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ab/>
              <w:t>Include map</w:t>
            </w:r>
            <w:r w:rsidR="00904223" w:rsidRPr="000E47A8">
              <w:rPr>
                <w:rFonts w:ascii="Arial" w:hAnsi="Arial" w:cs="Arial"/>
                <w:b/>
                <w:snapToGrid w:val="0"/>
                <w:sz w:val="22"/>
                <w:szCs w:val="22"/>
              </w:rPr>
              <w:t>.</w:t>
            </w:r>
          </w:p>
          <w:p w14:paraId="6B62FAE7" w14:textId="77777777" w:rsidR="00904223" w:rsidRDefault="00904223" w:rsidP="00904223">
            <w:pPr>
              <w:tabs>
                <w:tab w:val="left" w:pos="355"/>
                <w:tab w:val="left" w:pos="643"/>
              </w:tabs>
              <w:spacing w:after="8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04223" w:rsidRPr="00FB2816" w14:paraId="4D0832E4" w14:textId="77777777">
        <w:trPr>
          <w:trHeight w:val="4202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2BBD40" w14:textId="77777777" w:rsidR="00904223" w:rsidRPr="000E47A8" w:rsidRDefault="000E47A8" w:rsidP="003E4958">
            <w:pPr>
              <w:spacing w:before="100" w:beforeAutospacing="1" w:after="100" w:afterAutospacing="1"/>
              <w:ind w:left="360" w:hanging="360"/>
              <w:rPr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="00904223" w:rsidRPr="00B313BD">
              <w:rPr>
                <w:rFonts w:ascii="Arial" w:hAnsi="Arial" w:cs="Arial"/>
                <w:snapToGrid w:val="0"/>
                <w:sz w:val="22"/>
                <w:szCs w:val="22"/>
              </w:rPr>
              <w:t>Inc</w:t>
            </w:r>
            <w:r w:rsidR="006269BA">
              <w:rPr>
                <w:rFonts w:ascii="Arial" w:hAnsi="Arial" w:cs="Arial"/>
                <w:snapToGrid w:val="0"/>
                <w:sz w:val="22"/>
                <w:szCs w:val="22"/>
              </w:rPr>
              <w:t>lude any additional information:</w:t>
            </w:r>
            <w:r w:rsidR="00904223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="003E4958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AdditionalInfo"/>
                  <w:enabled/>
                  <w:calcOnExit w:val="0"/>
                  <w:textInput/>
                </w:ffData>
              </w:fldChar>
            </w:r>
            <w:bookmarkStart w:id="21" w:name="AdditionalInfo"/>
            <w:r w:rsidR="003E4958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3E4958">
              <w:rPr>
                <w:b/>
                <w:snapToGrid w:val="0"/>
                <w:sz w:val="22"/>
                <w:szCs w:val="22"/>
              </w:rPr>
            </w:r>
            <w:r w:rsidR="003E4958">
              <w:rPr>
                <w:b/>
                <w:snapToGrid w:val="0"/>
                <w:sz w:val="22"/>
                <w:szCs w:val="22"/>
              </w:rPr>
              <w:fldChar w:fldCharType="separate"/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3E4958"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21"/>
          </w:p>
        </w:tc>
      </w:tr>
      <w:tr w:rsidR="008D78D1" w:rsidRPr="00FB2816" w14:paraId="555FF404" w14:textId="77777777">
        <w:trPr>
          <w:trHeight w:val="2879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952B5F" w14:textId="77777777" w:rsidR="00347087" w:rsidRPr="006E765D" w:rsidRDefault="00347087" w:rsidP="0034708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E765D">
              <w:rPr>
                <w:rFonts w:ascii="Arial" w:hAnsi="Arial" w:cs="Arial"/>
                <w:sz w:val="22"/>
                <w:szCs w:val="22"/>
              </w:rPr>
              <w:t xml:space="preserve">Request Approved by: </w:t>
            </w:r>
            <w:r w:rsidRPr="006E765D">
              <w:rPr>
                <w:sz w:val="22"/>
                <w:szCs w:val="22"/>
              </w:rPr>
              <w:t xml:space="preserve"> </w:t>
            </w:r>
            <w:r w:rsidR="003E4958" w:rsidRPr="0082417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ApprovedBy"/>
                  <w:enabled/>
                  <w:calcOnExit w:val="0"/>
                  <w:textInput/>
                </w:ffData>
              </w:fldChar>
            </w:r>
            <w:bookmarkStart w:id="22" w:name="ApprovedBy"/>
            <w:r w:rsidR="003E4958" w:rsidRPr="0082417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3E4958" w:rsidRPr="00824175">
              <w:rPr>
                <w:b/>
                <w:sz w:val="22"/>
                <w:szCs w:val="22"/>
                <w:u w:val="single"/>
              </w:rPr>
            </w:r>
            <w:r w:rsidR="003E4958" w:rsidRPr="00824175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3E4958" w:rsidRPr="0082417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E4958" w:rsidRPr="0082417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E4958" w:rsidRPr="0082417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E4958" w:rsidRPr="0082417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E4958" w:rsidRPr="0082417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3E4958" w:rsidRPr="00824175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22"/>
          </w:p>
          <w:p w14:paraId="4BADAD7C" w14:textId="77777777" w:rsidR="00347087" w:rsidRPr="006E765D" w:rsidRDefault="00347087" w:rsidP="0034708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60E53CF2" w14:textId="77777777" w:rsidR="008D78D1" w:rsidRPr="00347087" w:rsidRDefault="00347087" w:rsidP="00347087">
            <w:pPr>
              <w:pStyle w:val="BodyTextIndent2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47087">
              <w:rPr>
                <w:rFonts w:ascii="Arial" w:hAnsi="Arial" w:cs="Arial"/>
                <w:sz w:val="22"/>
                <w:szCs w:val="22"/>
              </w:rPr>
              <w:t xml:space="preserve">Comments:  </w:t>
            </w:r>
            <w:bookmarkStart w:id="23" w:name="Comments"/>
            <w:r w:rsidRPr="009A242B">
              <w:rPr>
                <w:b/>
                <w:sz w:val="22"/>
                <w:szCs w:val="22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 w:rsidRPr="009A242B">
              <w:rPr>
                <w:b/>
                <w:sz w:val="22"/>
                <w:szCs w:val="22"/>
              </w:rPr>
              <w:instrText xml:space="preserve"> FORMTEXT </w:instrText>
            </w:r>
            <w:r w:rsidRPr="009A242B">
              <w:rPr>
                <w:b/>
                <w:sz w:val="22"/>
                <w:szCs w:val="22"/>
              </w:rPr>
            </w:r>
            <w:r w:rsidRPr="009A242B">
              <w:rPr>
                <w:b/>
                <w:sz w:val="22"/>
                <w:szCs w:val="22"/>
              </w:rPr>
              <w:fldChar w:fldCharType="separate"/>
            </w:r>
            <w:r w:rsidR="00326C47" w:rsidRPr="009A242B">
              <w:rPr>
                <w:b/>
                <w:noProof/>
                <w:sz w:val="22"/>
                <w:szCs w:val="22"/>
              </w:rPr>
              <w:t> </w:t>
            </w:r>
            <w:r w:rsidR="00326C47" w:rsidRPr="009A242B">
              <w:rPr>
                <w:b/>
                <w:noProof/>
                <w:sz w:val="22"/>
                <w:szCs w:val="22"/>
              </w:rPr>
              <w:t> </w:t>
            </w:r>
            <w:r w:rsidR="00326C47" w:rsidRPr="009A242B">
              <w:rPr>
                <w:b/>
                <w:noProof/>
                <w:sz w:val="22"/>
                <w:szCs w:val="22"/>
              </w:rPr>
              <w:t> </w:t>
            </w:r>
            <w:r w:rsidR="00326C47" w:rsidRPr="009A242B">
              <w:rPr>
                <w:b/>
                <w:noProof/>
                <w:sz w:val="22"/>
                <w:szCs w:val="22"/>
              </w:rPr>
              <w:t> </w:t>
            </w:r>
            <w:r w:rsidR="00326C47" w:rsidRPr="009A242B">
              <w:rPr>
                <w:b/>
                <w:noProof/>
                <w:sz w:val="22"/>
                <w:szCs w:val="22"/>
              </w:rPr>
              <w:t> </w:t>
            </w:r>
            <w:r w:rsidRPr="009A242B"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904223" w:rsidRPr="00FB2816" w14:paraId="68D473DA" w14:textId="77777777">
        <w:tc>
          <w:tcPr>
            <w:tcW w:w="11340" w:type="dxa"/>
            <w:gridSpan w:val="2"/>
            <w:tcBorders>
              <w:bottom w:val="nil"/>
            </w:tcBorders>
            <w:shd w:val="clear" w:color="auto" w:fill="auto"/>
          </w:tcPr>
          <w:p w14:paraId="5D213111" w14:textId="77777777" w:rsidR="00904223" w:rsidRPr="008D78D1" w:rsidRDefault="00904223" w:rsidP="00904223">
            <w:pPr>
              <w:ind w:left="-180" w:firstLine="180"/>
              <w:jc w:val="center"/>
              <w:rPr>
                <w:b/>
                <w:bCs/>
                <w:sz w:val="22"/>
                <w:szCs w:val="22"/>
              </w:rPr>
            </w:pPr>
          </w:p>
          <w:p w14:paraId="5D643D6E" w14:textId="77777777" w:rsidR="00904223" w:rsidRPr="00B10F12" w:rsidRDefault="00904223" w:rsidP="00904223">
            <w:pPr>
              <w:ind w:left="-180" w:firstLine="180"/>
              <w:jc w:val="center"/>
              <w:rPr>
                <w:b/>
                <w:bCs/>
                <w:sz w:val="32"/>
                <w:szCs w:val="32"/>
              </w:rPr>
            </w:pPr>
            <w:r w:rsidRPr="00B10F12">
              <w:rPr>
                <w:b/>
                <w:bCs/>
                <w:sz w:val="32"/>
                <w:szCs w:val="32"/>
              </w:rPr>
              <w:t>MONUMENT WAIVERS</w:t>
            </w:r>
          </w:p>
          <w:p w14:paraId="69958025" w14:textId="77777777" w:rsidR="00904223" w:rsidRPr="008D78D1" w:rsidRDefault="00904223" w:rsidP="00904223">
            <w:pPr>
              <w:ind w:left="-180" w:firstLine="180"/>
              <w:jc w:val="center"/>
              <w:rPr>
                <w:b/>
                <w:bCs/>
                <w:sz w:val="22"/>
                <w:szCs w:val="22"/>
              </w:rPr>
            </w:pPr>
          </w:p>
          <w:p w14:paraId="27620DD2" w14:textId="77777777" w:rsidR="00904223" w:rsidRDefault="00904223" w:rsidP="0090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strict compliance with the monumentation requirements of </w:t>
            </w:r>
            <w:hyperlink r:id="rId10" w:history="1">
              <w:r w:rsidR="003834F5">
                <w:rPr>
                  <w:rStyle w:val="Hyperlink"/>
                  <w:sz w:val="24"/>
                  <w:szCs w:val="24"/>
                </w:rPr>
                <w:t>s. 236.15 (1) (a, b, c, or d), Wis. Stats.</w:t>
              </w:r>
            </w:hyperlink>
            <w:r>
              <w:rPr>
                <w:sz w:val="24"/>
                <w:szCs w:val="24"/>
              </w:rPr>
              <w:t xml:space="preserve">, is unduly difficult, </w:t>
            </w:r>
            <w:r>
              <w:rPr>
                <w:b/>
                <w:bCs/>
                <w:sz w:val="24"/>
                <w:szCs w:val="24"/>
              </w:rPr>
              <w:t>Plat Review may make other reasonable requirements</w:t>
            </w:r>
            <w:r>
              <w:rPr>
                <w:bCs/>
                <w:sz w:val="24"/>
                <w:szCs w:val="24"/>
              </w:rPr>
              <w:t xml:space="preserve"> as allowed for by </w:t>
            </w:r>
            <w:hyperlink r:id="rId11" w:history="1">
              <w:r w:rsidRPr="007A090C">
                <w:rPr>
                  <w:rStyle w:val="Hyperlink"/>
                  <w:bCs/>
                  <w:sz w:val="24"/>
                  <w:szCs w:val="24"/>
                </w:rPr>
                <w:t xml:space="preserve">s. 236.15 </w:t>
              </w:r>
              <w:r w:rsidR="007A090C">
                <w:rPr>
                  <w:rStyle w:val="Hyperlink"/>
                  <w:bCs/>
                  <w:sz w:val="24"/>
                  <w:szCs w:val="24"/>
                </w:rPr>
                <w:t xml:space="preserve">(1) </w:t>
              </w:r>
              <w:r w:rsidRPr="007A090C">
                <w:rPr>
                  <w:rStyle w:val="Hyperlink"/>
                  <w:bCs/>
                  <w:sz w:val="24"/>
                  <w:szCs w:val="24"/>
                </w:rPr>
                <w:t>(g), Wis. Stats</w:t>
              </w:r>
              <w:r w:rsidRPr="007A090C">
                <w:rPr>
                  <w:rStyle w:val="Hyperlink"/>
                  <w:sz w:val="24"/>
                  <w:szCs w:val="24"/>
                </w:rPr>
                <w:t>.</w:t>
              </w:r>
            </w:hyperlink>
          </w:p>
          <w:p w14:paraId="77B8E6DC" w14:textId="77777777" w:rsidR="00904223" w:rsidRDefault="00904223" w:rsidP="00904223">
            <w:pPr>
              <w:rPr>
                <w:sz w:val="24"/>
                <w:szCs w:val="24"/>
              </w:rPr>
            </w:pPr>
          </w:p>
          <w:p w14:paraId="0B7D8142" w14:textId="77777777" w:rsidR="00904223" w:rsidRDefault="00904223" w:rsidP="00904223">
            <w:pPr>
              <w:ind w:left="-180" w:firstLine="1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The alternative must be sufficient for the exact retracement of the boundaries affected. Some examples are:</w:t>
            </w:r>
          </w:p>
        </w:tc>
      </w:tr>
      <w:tr w:rsidR="00904223" w:rsidRPr="00C20722" w14:paraId="2E87A03F" w14:textId="77777777">
        <w:tc>
          <w:tcPr>
            <w:tcW w:w="54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6D58D9" w14:textId="77777777" w:rsidR="00904223" w:rsidRPr="00AA163A" w:rsidRDefault="00904223" w:rsidP="00904223">
            <w:pPr>
              <w:ind w:left="432"/>
              <w:rPr>
                <w:b/>
                <w:sz w:val="24"/>
                <w:szCs w:val="24"/>
              </w:rPr>
            </w:pPr>
            <w:r w:rsidRPr="00AA163A">
              <w:rPr>
                <w:b/>
                <w:sz w:val="24"/>
                <w:szCs w:val="24"/>
              </w:rPr>
              <w:t>Condition:</w:t>
            </w:r>
          </w:p>
        </w:tc>
        <w:tc>
          <w:tcPr>
            <w:tcW w:w="58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F650D4" w14:textId="77777777" w:rsidR="00904223" w:rsidRPr="00AA163A" w:rsidRDefault="00904223" w:rsidP="00904223">
            <w:pPr>
              <w:rPr>
                <w:b/>
                <w:sz w:val="24"/>
                <w:szCs w:val="24"/>
              </w:rPr>
            </w:pPr>
            <w:r w:rsidRPr="00AA163A">
              <w:rPr>
                <w:b/>
                <w:sz w:val="24"/>
                <w:szCs w:val="24"/>
              </w:rPr>
              <w:t>Example Alternative Monumentation:</w:t>
            </w:r>
          </w:p>
        </w:tc>
      </w:tr>
      <w:tr w:rsidR="00904223" w:rsidRPr="00FB2816" w14:paraId="1ECEA657" w14:textId="77777777"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B5273" w14:textId="77777777" w:rsidR="00904223" w:rsidRPr="00FB2816" w:rsidRDefault="00904223" w:rsidP="00904223">
            <w:pPr>
              <w:ind w:left="432"/>
              <w:rPr>
                <w:rFonts w:ascii="Arial" w:hAnsi="Arial" w:cs="Arial"/>
                <w:sz w:val="8"/>
                <w:szCs w:val="8"/>
              </w:rPr>
            </w:pPr>
            <w:r>
              <w:rPr>
                <w:sz w:val="24"/>
                <w:szCs w:val="24"/>
              </w:rPr>
              <w:t>Corner falls in sidewalk, curb, or pavement.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6DD25" w14:textId="77777777" w:rsidR="00904223" w:rsidRPr="00FB2816" w:rsidRDefault="00904223" w:rsidP="009042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Chiseled “X”, Magnetic or P.K. nail, Drill Hole.</w:t>
            </w:r>
          </w:p>
        </w:tc>
      </w:tr>
      <w:tr w:rsidR="00904223" w:rsidRPr="00FB2816" w14:paraId="101DAD97" w14:textId="77777777"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01F89" w14:textId="77777777" w:rsidR="00904223" w:rsidRPr="00FB2816" w:rsidRDefault="00904223" w:rsidP="00904223">
            <w:pPr>
              <w:ind w:left="432"/>
              <w:rPr>
                <w:rFonts w:ascii="Arial" w:hAnsi="Arial" w:cs="Arial"/>
                <w:sz w:val="8"/>
                <w:szCs w:val="8"/>
              </w:rPr>
            </w:pPr>
            <w:r>
              <w:rPr>
                <w:sz w:val="24"/>
                <w:szCs w:val="24"/>
              </w:rPr>
              <w:t>Corner falls in bedrock or rock outcropping.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6B2FE" w14:textId="77777777" w:rsidR="00904223" w:rsidRPr="00FB2816" w:rsidRDefault="00904223" w:rsidP="009042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Chiseled “X” or drill hole.</w:t>
            </w:r>
          </w:p>
        </w:tc>
      </w:tr>
      <w:tr w:rsidR="00904223" w:rsidRPr="00FB2816" w14:paraId="13B94D1C" w14:textId="77777777"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9423C" w14:textId="77777777" w:rsidR="00904223" w:rsidRPr="00FB2816" w:rsidRDefault="00904223" w:rsidP="00904223">
            <w:pPr>
              <w:ind w:left="432"/>
              <w:rPr>
                <w:rFonts w:ascii="Arial" w:hAnsi="Arial" w:cs="Arial"/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Corner occupied by tree or </w:t>
            </w:r>
            <w:proofErr w:type="gramStart"/>
            <w:r>
              <w:rPr>
                <w:sz w:val="24"/>
                <w:szCs w:val="24"/>
              </w:rPr>
              <w:t>other</w:t>
            </w:r>
            <w:proofErr w:type="gramEnd"/>
            <w:r>
              <w:rPr>
                <w:sz w:val="24"/>
                <w:szCs w:val="24"/>
              </w:rPr>
              <w:t xml:space="preserve"> feature.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EE378" w14:textId="77777777" w:rsidR="00904223" w:rsidRPr="00C20722" w:rsidRDefault="00904223" w:rsidP="0090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monuments, offset from corner on each line.</w:t>
            </w:r>
          </w:p>
        </w:tc>
      </w:tr>
      <w:tr w:rsidR="00904223" w:rsidRPr="00FB2816" w14:paraId="4DAE4398" w14:textId="77777777"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FEED5" w14:textId="77777777" w:rsidR="00904223" w:rsidRPr="00FB2816" w:rsidRDefault="00904223" w:rsidP="00904223">
            <w:pPr>
              <w:ind w:left="432"/>
              <w:rPr>
                <w:rFonts w:ascii="Arial" w:hAnsi="Arial" w:cs="Arial"/>
                <w:sz w:val="8"/>
                <w:szCs w:val="8"/>
              </w:rPr>
            </w:pPr>
            <w:r>
              <w:rPr>
                <w:sz w:val="24"/>
                <w:szCs w:val="24"/>
              </w:rPr>
              <w:t>Corner occupied by building.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A3C0B" w14:textId="77777777" w:rsidR="00904223" w:rsidRPr="00FB2816" w:rsidRDefault="00904223" w:rsidP="009042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monuments, set off line as witness corners. In some cases, the building corner may be used as the boundary corner.</w:t>
            </w:r>
          </w:p>
        </w:tc>
      </w:tr>
      <w:tr w:rsidR="00904223" w:rsidRPr="00FB2816" w14:paraId="48C6C7D2" w14:textId="77777777" w:rsidTr="007A090C">
        <w:tc>
          <w:tcPr>
            <w:tcW w:w="11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3F0A4" w14:textId="77777777" w:rsidR="00904223" w:rsidRDefault="00904223" w:rsidP="00904223">
            <w:pPr>
              <w:tabs>
                <w:tab w:val="left" w:pos="355"/>
                <w:tab w:val="left" w:pos="643"/>
              </w:tabs>
              <w:spacing w:after="80"/>
              <w:rPr>
                <w:sz w:val="24"/>
                <w:szCs w:val="24"/>
              </w:rPr>
            </w:pPr>
          </w:p>
          <w:p w14:paraId="621395EC" w14:textId="77777777" w:rsidR="00904223" w:rsidRDefault="00904223" w:rsidP="00904223">
            <w:pPr>
              <w:tabs>
                <w:tab w:val="left" w:pos="355"/>
                <w:tab w:val="left" w:pos="643"/>
              </w:tabs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 Review can not waive the monument requirements for reasons of inconvenience (ex: corner occupied by moveable debris, corner in thicket or wetlands, etc.).</w:t>
            </w:r>
          </w:p>
          <w:p w14:paraId="246B707A" w14:textId="77777777" w:rsidR="00904223" w:rsidRPr="00FB2816" w:rsidRDefault="00904223" w:rsidP="00904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223" w:rsidRPr="00FB2816" w14:paraId="72E7226B" w14:textId="77777777" w:rsidTr="007A090C">
        <w:tc>
          <w:tcPr>
            <w:tcW w:w="544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CEC926B" w14:textId="77777777" w:rsidR="00904223" w:rsidRPr="00196F40" w:rsidRDefault="00904223" w:rsidP="0090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AB9BF27" w14:textId="77777777" w:rsidR="00904223" w:rsidRPr="00196F40" w:rsidRDefault="00904223" w:rsidP="009042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F4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96F40">
              <w:rPr>
                <w:rFonts w:ascii="Arial" w:hAnsi="Arial" w:cs="Arial"/>
                <w:sz w:val="16"/>
                <w:szCs w:val="16"/>
              </w:rPr>
              <w:instrText xml:space="preserve"> FILENAME  \* Lower \p  \* MERGEFORMAT </w:instrText>
            </w:r>
            <w:r w:rsidRPr="00196F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6C47">
              <w:rPr>
                <w:rFonts w:ascii="Arial" w:hAnsi="Arial" w:cs="Arial"/>
                <w:noProof/>
                <w:sz w:val="16"/>
                <w:szCs w:val="16"/>
              </w:rPr>
              <w:t>o:\forms\wi_monument_waiver_request_form.doc</w:t>
            </w:r>
            <w:r w:rsidRPr="00196F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8204840" w14:textId="77777777" w:rsidR="002C0272" w:rsidRPr="00FB2816" w:rsidRDefault="002C0272" w:rsidP="00DD6645"/>
    <w:sectPr w:rsidR="002C0272" w:rsidRPr="00FB2816" w:rsidSect="00227BDA">
      <w:pgSz w:w="12240" w:h="15840"/>
      <w:pgMar w:top="360" w:right="360" w:bottom="360" w:left="3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6DC8"/>
    <w:multiLevelType w:val="hybridMultilevel"/>
    <w:tmpl w:val="1FDC993E"/>
    <w:lvl w:ilvl="0" w:tplc="41281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A75"/>
    <w:multiLevelType w:val="hybridMultilevel"/>
    <w:tmpl w:val="723CE922"/>
    <w:lvl w:ilvl="0" w:tplc="7B26E6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4647878">
    <w:abstractNumId w:val="1"/>
  </w:num>
  <w:num w:numId="2" w16cid:durableId="178345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D7A"/>
    <w:rsid w:val="00002990"/>
    <w:rsid w:val="00016C07"/>
    <w:rsid w:val="000316F9"/>
    <w:rsid w:val="000555E8"/>
    <w:rsid w:val="00061AAF"/>
    <w:rsid w:val="00062E57"/>
    <w:rsid w:val="00073FEC"/>
    <w:rsid w:val="00087E0B"/>
    <w:rsid w:val="000D5E56"/>
    <w:rsid w:val="000E2477"/>
    <w:rsid w:val="000E3F63"/>
    <w:rsid w:val="000E47A8"/>
    <w:rsid w:val="0010332E"/>
    <w:rsid w:val="00110B78"/>
    <w:rsid w:val="00113860"/>
    <w:rsid w:val="00116EE3"/>
    <w:rsid w:val="00134E14"/>
    <w:rsid w:val="001363A4"/>
    <w:rsid w:val="001648B6"/>
    <w:rsid w:val="00177487"/>
    <w:rsid w:val="00194BD2"/>
    <w:rsid w:val="00196F40"/>
    <w:rsid w:val="001A7BE0"/>
    <w:rsid w:val="001B13AD"/>
    <w:rsid w:val="001B474F"/>
    <w:rsid w:val="001D7392"/>
    <w:rsid w:val="001E5768"/>
    <w:rsid w:val="001E590C"/>
    <w:rsid w:val="001E766E"/>
    <w:rsid w:val="00212A84"/>
    <w:rsid w:val="00227BDA"/>
    <w:rsid w:val="00236F05"/>
    <w:rsid w:val="002431E3"/>
    <w:rsid w:val="0024467A"/>
    <w:rsid w:val="002557CD"/>
    <w:rsid w:val="00261E9D"/>
    <w:rsid w:val="00291346"/>
    <w:rsid w:val="002B0D70"/>
    <w:rsid w:val="002C0272"/>
    <w:rsid w:val="002C33A0"/>
    <w:rsid w:val="002E5D82"/>
    <w:rsid w:val="002F75C4"/>
    <w:rsid w:val="00326C47"/>
    <w:rsid w:val="00347087"/>
    <w:rsid w:val="003834F5"/>
    <w:rsid w:val="00385745"/>
    <w:rsid w:val="00385F96"/>
    <w:rsid w:val="003A2316"/>
    <w:rsid w:val="003A7892"/>
    <w:rsid w:val="003C3E88"/>
    <w:rsid w:val="003C7F64"/>
    <w:rsid w:val="003E4958"/>
    <w:rsid w:val="0042034A"/>
    <w:rsid w:val="00444E99"/>
    <w:rsid w:val="00446AE8"/>
    <w:rsid w:val="00450645"/>
    <w:rsid w:val="004838F0"/>
    <w:rsid w:val="004843A1"/>
    <w:rsid w:val="004903D8"/>
    <w:rsid w:val="004B150A"/>
    <w:rsid w:val="004D6FE9"/>
    <w:rsid w:val="00502800"/>
    <w:rsid w:val="005260E3"/>
    <w:rsid w:val="0055069C"/>
    <w:rsid w:val="00561318"/>
    <w:rsid w:val="005635D5"/>
    <w:rsid w:val="00567D5D"/>
    <w:rsid w:val="005945CE"/>
    <w:rsid w:val="005B4C52"/>
    <w:rsid w:val="005D41F1"/>
    <w:rsid w:val="005D6222"/>
    <w:rsid w:val="005E5C23"/>
    <w:rsid w:val="00613E4D"/>
    <w:rsid w:val="006269BA"/>
    <w:rsid w:val="0064759C"/>
    <w:rsid w:val="00653147"/>
    <w:rsid w:val="00653AF2"/>
    <w:rsid w:val="00664D86"/>
    <w:rsid w:val="00665EFF"/>
    <w:rsid w:val="00673ED5"/>
    <w:rsid w:val="006C3BE2"/>
    <w:rsid w:val="006C762B"/>
    <w:rsid w:val="006D5BEC"/>
    <w:rsid w:val="00715449"/>
    <w:rsid w:val="00723E30"/>
    <w:rsid w:val="0073259B"/>
    <w:rsid w:val="007351C6"/>
    <w:rsid w:val="007460E7"/>
    <w:rsid w:val="00761D88"/>
    <w:rsid w:val="007640F5"/>
    <w:rsid w:val="00772281"/>
    <w:rsid w:val="00784484"/>
    <w:rsid w:val="007A090C"/>
    <w:rsid w:val="00824175"/>
    <w:rsid w:val="0083743C"/>
    <w:rsid w:val="00866244"/>
    <w:rsid w:val="00880012"/>
    <w:rsid w:val="008A6AA5"/>
    <w:rsid w:val="008B250E"/>
    <w:rsid w:val="008C231D"/>
    <w:rsid w:val="008D78D1"/>
    <w:rsid w:val="008E083E"/>
    <w:rsid w:val="008E3B34"/>
    <w:rsid w:val="008E69C6"/>
    <w:rsid w:val="00904223"/>
    <w:rsid w:val="009137EF"/>
    <w:rsid w:val="00930984"/>
    <w:rsid w:val="00935FB4"/>
    <w:rsid w:val="009614BE"/>
    <w:rsid w:val="00962CFE"/>
    <w:rsid w:val="00984AE9"/>
    <w:rsid w:val="00990962"/>
    <w:rsid w:val="009921F9"/>
    <w:rsid w:val="009A242B"/>
    <w:rsid w:val="009B48F8"/>
    <w:rsid w:val="009B4C0D"/>
    <w:rsid w:val="009C1718"/>
    <w:rsid w:val="009C5A4B"/>
    <w:rsid w:val="009D3FB4"/>
    <w:rsid w:val="009F1349"/>
    <w:rsid w:val="009F77F4"/>
    <w:rsid w:val="009F7882"/>
    <w:rsid w:val="00A129AA"/>
    <w:rsid w:val="00A1537B"/>
    <w:rsid w:val="00A17D56"/>
    <w:rsid w:val="00A30AE0"/>
    <w:rsid w:val="00A41312"/>
    <w:rsid w:val="00A666D2"/>
    <w:rsid w:val="00A73CD9"/>
    <w:rsid w:val="00A73E8E"/>
    <w:rsid w:val="00A77890"/>
    <w:rsid w:val="00A90E2D"/>
    <w:rsid w:val="00A91211"/>
    <w:rsid w:val="00A97A5F"/>
    <w:rsid w:val="00AA163A"/>
    <w:rsid w:val="00AB117C"/>
    <w:rsid w:val="00AD0266"/>
    <w:rsid w:val="00AD7DAA"/>
    <w:rsid w:val="00AE45D9"/>
    <w:rsid w:val="00AF77E0"/>
    <w:rsid w:val="00B10F12"/>
    <w:rsid w:val="00B313BD"/>
    <w:rsid w:val="00B36AC0"/>
    <w:rsid w:val="00B76298"/>
    <w:rsid w:val="00B81B0B"/>
    <w:rsid w:val="00B93138"/>
    <w:rsid w:val="00B93918"/>
    <w:rsid w:val="00B94B2C"/>
    <w:rsid w:val="00B977F9"/>
    <w:rsid w:val="00BB2157"/>
    <w:rsid w:val="00BD2409"/>
    <w:rsid w:val="00BE1CA7"/>
    <w:rsid w:val="00BE6C3F"/>
    <w:rsid w:val="00C04C43"/>
    <w:rsid w:val="00C06A17"/>
    <w:rsid w:val="00C1435E"/>
    <w:rsid w:val="00C20722"/>
    <w:rsid w:val="00C54DA9"/>
    <w:rsid w:val="00C60C0A"/>
    <w:rsid w:val="00C77472"/>
    <w:rsid w:val="00CC0556"/>
    <w:rsid w:val="00CC0B50"/>
    <w:rsid w:val="00CC0FAA"/>
    <w:rsid w:val="00CD6649"/>
    <w:rsid w:val="00CF4E5F"/>
    <w:rsid w:val="00D1737F"/>
    <w:rsid w:val="00D226B9"/>
    <w:rsid w:val="00D40EE5"/>
    <w:rsid w:val="00D716BC"/>
    <w:rsid w:val="00D90AF5"/>
    <w:rsid w:val="00D95C2C"/>
    <w:rsid w:val="00DA2F37"/>
    <w:rsid w:val="00DA6922"/>
    <w:rsid w:val="00DB4457"/>
    <w:rsid w:val="00DD0E40"/>
    <w:rsid w:val="00DD6645"/>
    <w:rsid w:val="00DE09E4"/>
    <w:rsid w:val="00E16B51"/>
    <w:rsid w:val="00E4707A"/>
    <w:rsid w:val="00E51D7A"/>
    <w:rsid w:val="00E579C7"/>
    <w:rsid w:val="00E6710F"/>
    <w:rsid w:val="00E72A7F"/>
    <w:rsid w:val="00E92E04"/>
    <w:rsid w:val="00EA6B6B"/>
    <w:rsid w:val="00EB122B"/>
    <w:rsid w:val="00F01486"/>
    <w:rsid w:val="00F04DC6"/>
    <w:rsid w:val="00F272E7"/>
    <w:rsid w:val="00F355CF"/>
    <w:rsid w:val="00F44479"/>
    <w:rsid w:val="00F67C0A"/>
    <w:rsid w:val="00FA638F"/>
    <w:rsid w:val="00FA751E"/>
    <w:rsid w:val="00FB2816"/>
    <w:rsid w:val="00FD16CA"/>
    <w:rsid w:val="00FD58FF"/>
    <w:rsid w:val="00FD7C0C"/>
    <w:rsid w:val="00FE1627"/>
    <w:rsid w:val="00F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F28CE"/>
  <w15:chartTrackingRefBased/>
  <w15:docId w15:val="{D661AF64-8BC3-4921-B344-73C4B7C0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4320"/>
        <w:tab w:val="left" w:leader="dot" w:pos="9360"/>
      </w:tabs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BE1CA7"/>
    <w:rPr>
      <w:color w:val="800080"/>
      <w:u w:val="single"/>
    </w:rPr>
  </w:style>
  <w:style w:type="paragraph" w:customStyle="1" w:styleId="FCheckbox">
    <w:name w:val="F Check box"/>
    <w:basedOn w:val="Normal"/>
    <w:rsid w:val="00116EE3"/>
    <w:rPr>
      <w:sz w:val="18"/>
    </w:rPr>
  </w:style>
  <w:style w:type="paragraph" w:customStyle="1" w:styleId="Ffilltext">
    <w:name w:val="F fill text"/>
    <w:basedOn w:val="Normal"/>
    <w:rsid w:val="00116EE3"/>
    <w:rPr>
      <w:rFonts w:ascii="Arial" w:hAnsi="Arial"/>
      <w:sz w:val="22"/>
    </w:rPr>
  </w:style>
  <w:style w:type="paragraph" w:customStyle="1" w:styleId="Finstructions">
    <w:name w:val="F instructions"/>
    <w:basedOn w:val="Normal"/>
    <w:rsid w:val="00116EE3"/>
    <w:rPr>
      <w:rFonts w:ascii="Arial" w:hAnsi="Arial"/>
      <w:sz w:val="16"/>
    </w:rPr>
  </w:style>
  <w:style w:type="paragraph" w:customStyle="1" w:styleId="Flabels">
    <w:name w:val="F labels"/>
    <w:basedOn w:val="Normal"/>
    <w:rsid w:val="00116EE3"/>
    <w:pPr>
      <w:ind w:left="360" w:hanging="360"/>
    </w:pPr>
    <w:rPr>
      <w:rFonts w:ascii="Arial" w:hAnsi="Arial"/>
    </w:rPr>
  </w:style>
  <w:style w:type="paragraph" w:customStyle="1" w:styleId="FStatutoryreference">
    <w:name w:val="F Statutory reference"/>
    <w:basedOn w:val="Normal"/>
    <w:rsid w:val="00116EE3"/>
    <w:rPr>
      <w:rFonts w:ascii="Arial" w:hAnsi="Arial"/>
      <w:sz w:val="16"/>
    </w:rPr>
  </w:style>
  <w:style w:type="paragraph" w:customStyle="1" w:styleId="Fsubtitle">
    <w:name w:val="F subtitle"/>
    <w:basedOn w:val="Normal"/>
    <w:rsid w:val="00116EE3"/>
    <w:rPr>
      <w:rFonts w:ascii="Arial" w:hAnsi="Arial"/>
      <w:b/>
    </w:rPr>
  </w:style>
  <w:style w:type="paragraph" w:styleId="BalloonText">
    <w:name w:val="Balloon Text"/>
    <w:basedOn w:val="Normal"/>
    <w:semiHidden/>
    <w:rsid w:val="00DA2F37"/>
    <w:rPr>
      <w:rFonts w:ascii="Tahoma" w:hAnsi="Tahoma" w:cs="Tahoma"/>
      <w:sz w:val="16"/>
      <w:szCs w:val="16"/>
    </w:rPr>
  </w:style>
  <w:style w:type="character" w:customStyle="1" w:styleId="EmailStyle24">
    <w:name w:val="EmailStyle24"/>
    <w:semiHidden/>
    <w:rsid w:val="00113860"/>
    <w:rPr>
      <w:rFonts w:ascii="Arial" w:hAnsi="Arial" w:cs="Arial"/>
      <w:color w:val="000080"/>
      <w:sz w:val="20"/>
      <w:szCs w:val="20"/>
    </w:rPr>
  </w:style>
  <w:style w:type="paragraph" w:styleId="BodyTextIndent2">
    <w:name w:val="Body Text Indent 2"/>
    <w:basedOn w:val="Normal"/>
    <w:rsid w:val="00347087"/>
    <w:pPr>
      <w:spacing w:line="240" w:lineRule="exact"/>
      <w:ind w:left="2160" w:hanging="2160"/>
    </w:pPr>
    <w:rPr>
      <w:sz w:val="24"/>
    </w:rPr>
  </w:style>
  <w:style w:type="character" w:styleId="UnresolvedMention">
    <w:name w:val="Unresolved Mention"/>
    <w:uiPriority w:val="99"/>
    <w:semiHidden/>
    <w:unhideWhenUsed/>
    <w:rsid w:val="00CD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.review@wi.go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legis.wisconsin.gov/document/statutes/236.15(1)(g)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legis.wisconsin.gov/document/statutes/236.15(1)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a.wi.gov/platreview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44E382B9BA4418775E128E5F912D6" ma:contentTypeVersion="2" ma:contentTypeDescription="Create a new document." ma:contentTypeScope="" ma:versionID="c593df59d529cd62c52edc0f58c44ef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33E6D4FPPFNA-1999820295-1023</_dlc_DocId>
    <_dlc_DocIdUrl xmlns="bb65cc95-6d4e-4879-a879-9838761499af">
      <Url>https://doa-auth-prod.wi.gov/_layouts/15/DocIdRedir.aspx?ID=33E6D4FPPFNA-1999820295-1023</Url>
      <Description>33E6D4FPPFNA-1999820295-1023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26A535-F100-4D07-A64A-1C2C7DE45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7FD3F-81AD-4BD9-B6DF-74C5DC1FB7C0}"/>
</file>

<file path=customXml/itemProps3.xml><?xml version="1.0" encoding="utf-8"?>
<ds:datastoreItem xmlns:ds="http://schemas.openxmlformats.org/officeDocument/2006/customXml" ds:itemID="{9F212C63-F318-4DF7-A2BF-3440E8A7D2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010194-c274-471e-bac6-12837988125e"/>
    <ds:schemaRef ds:uri="313bc834-1e76-4e2c-b593-e8709dd9839a"/>
  </ds:schemaRefs>
</ds:datastoreItem>
</file>

<file path=customXml/itemProps4.xml><?xml version="1.0" encoding="utf-8"?>
<ds:datastoreItem xmlns:ds="http://schemas.openxmlformats.org/officeDocument/2006/customXml" ds:itemID="{2C3BF8B8-B111-44C4-80A2-05EB889B2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Surveying Monument Waiver Request Form</vt:lpstr>
    </vt:vector>
  </TitlesOfParts>
  <Company>Plat Review, Wisconsin Department of Administration</Company>
  <LinksUpToDate>false</LinksUpToDate>
  <CharactersWithSpaces>2656</CharactersWithSpaces>
  <SharedDoc>false</SharedDoc>
  <HLinks>
    <vt:vector size="24" baseType="variant">
      <vt:variant>
        <vt:i4>7143487</vt:i4>
      </vt:variant>
      <vt:variant>
        <vt:i4>76</vt:i4>
      </vt:variant>
      <vt:variant>
        <vt:i4>0</vt:i4>
      </vt:variant>
      <vt:variant>
        <vt:i4>5</vt:i4>
      </vt:variant>
      <vt:variant>
        <vt:lpwstr>https://docs.legis.wisconsin.gov/document/statutes/236.15(1)(g)</vt:lpwstr>
      </vt:variant>
      <vt:variant>
        <vt:lpwstr/>
      </vt:variant>
      <vt:variant>
        <vt:i4>655383</vt:i4>
      </vt:variant>
      <vt:variant>
        <vt:i4>73</vt:i4>
      </vt:variant>
      <vt:variant>
        <vt:i4>0</vt:i4>
      </vt:variant>
      <vt:variant>
        <vt:i4>5</vt:i4>
      </vt:variant>
      <vt:variant>
        <vt:lpwstr>https://docs.legis.wisconsin.gov/document/statutes/236.15(1)</vt:lpwstr>
      </vt:variant>
      <vt:variant>
        <vt:lpwstr/>
      </vt:variant>
      <vt:variant>
        <vt:i4>5505088</vt:i4>
      </vt:variant>
      <vt:variant>
        <vt:i4>3</vt:i4>
      </vt:variant>
      <vt:variant>
        <vt:i4>0</vt:i4>
      </vt:variant>
      <vt:variant>
        <vt:i4>5</vt:i4>
      </vt:variant>
      <vt:variant>
        <vt:lpwstr>http://doa.wi.gov/platreview</vt:lpwstr>
      </vt:variant>
      <vt:variant>
        <vt:lpwstr/>
      </vt:variant>
      <vt:variant>
        <vt:i4>1048701</vt:i4>
      </vt:variant>
      <vt:variant>
        <vt:i4>0</vt:i4>
      </vt:variant>
      <vt:variant>
        <vt:i4>0</vt:i4>
      </vt:variant>
      <vt:variant>
        <vt:i4>5</vt:i4>
      </vt:variant>
      <vt:variant>
        <vt:lpwstr>mailto:plat.review@wi.gov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Surveying Monument Waiver Request Form</dc:title>
  <dc:subject>http://doa.wi.gov/platreview</dc:subject>
  <dc:creator>plat.review@wi.gov</dc:creator>
  <cp:keywords/>
  <cp:lastModifiedBy>Bell, David P - DOA</cp:lastModifiedBy>
  <cp:revision>5</cp:revision>
  <cp:lastPrinted>2013-02-11T22:18:00Z</cp:lastPrinted>
  <dcterms:created xsi:type="dcterms:W3CDTF">2018-01-10T16:35:00Z</dcterms:created>
  <dcterms:modified xsi:type="dcterms:W3CDTF">2023-09-27T20:03:00Z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0x01010041144E382B9BA4418775E128E5F912D6</vt:lpwstr>
  </property>
  <property fmtid="{D5CDD505-2E9C-101B-9397-08002B2CF9AE}" pid="3" name="MediaServiceImageTags">
    <vt:lpwstr/>
  </property>
  <property fmtid="{D5CDD505-2E9C-101B-9397-08002B2CF9AE}" pid="4" name="_dlc_DocIdItemGuid">
    <vt:lpwstr>8bd4bac1-0739-4f1f-87b3-76cc79b896ec</vt:lpwstr>
  </property>
</Properties>
</file>