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3F2F" w14:textId="77777777" w:rsidR="00585D5F" w:rsidRPr="00D80773" w:rsidRDefault="00585D5F" w:rsidP="000E43F6">
      <w:pPr>
        <w:widowControl/>
        <w:jc w:val="center"/>
        <w:rPr>
          <w:rFonts w:ascii="Times New Roman" w:hAnsi="Times New Roman"/>
          <w:b/>
          <w:sz w:val="20"/>
        </w:rPr>
      </w:pPr>
      <w:r w:rsidRPr="00D80773">
        <w:rPr>
          <w:rFonts w:ascii="Times New Roman" w:hAnsi="Times New Roman"/>
          <w:b/>
          <w:sz w:val="20"/>
        </w:rPr>
        <w:t xml:space="preserve">SECTION </w:t>
      </w:r>
      <w:r w:rsidR="00D8426F" w:rsidRPr="00D80773">
        <w:rPr>
          <w:rFonts w:ascii="Times New Roman" w:hAnsi="Times New Roman"/>
          <w:b/>
          <w:sz w:val="20"/>
        </w:rPr>
        <w:t>34</w:t>
      </w:r>
      <w:r w:rsidRPr="00D80773">
        <w:rPr>
          <w:rFonts w:ascii="Times New Roman" w:hAnsi="Times New Roman"/>
          <w:b/>
          <w:sz w:val="20"/>
        </w:rPr>
        <w:t xml:space="preserve"> </w:t>
      </w:r>
      <w:r w:rsidR="00D8426F" w:rsidRPr="00D80773">
        <w:rPr>
          <w:rFonts w:ascii="Times New Roman" w:hAnsi="Times New Roman"/>
          <w:b/>
          <w:sz w:val="20"/>
        </w:rPr>
        <w:t>71</w:t>
      </w:r>
      <w:r w:rsidRPr="00D80773">
        <w:rPr>
          <w:rFonts w:ascii="Times New Roman" w:hAnsi="Times New Roman"/>
          <w:b/>
          <w:sz w:val="20"/>
        </w:rPr>
        <w:t xml:space="preserve"> </w:t>
      </w:r>
      <w:r w:rsidR="00D8426F" w:rsidRPr="00D80773">
        <w:rPr>
          <w:rFonts w:ascii="Times New Roman" w:hAnsi="Times New Roman"/>
          <w:b/>
          <w:sz w:val="20"/>
        </w:rPr>
        <w:t>1</w:t>
      </w:r>
      <w:r w:rsidRPr="00D80773">
        <w:rPr>
          <w:rFonts w:ascii="Times New Roman" w:hAnsi="Times New Roman"/>
          <w:b/>
          <w:sz w:val="20"/>
        </w:rPr>
        <w:t>0</w:t>
      </w:r>
    </w:p>
    <w:p w14:paraId="6D1BDFBD" w14:textId="77777777" w:rsidR="00585D5F" w:rsidRPr="006A62AF" w:rsidRDefault="00DB5E3F" w:rsidP="000E43F6">
      <w:pPr>
        <w:widowControl/>
        <w:jc w:val="center"/>
        <w:rPr>
          <w:rFonts w:ascii="Times New Roman" w:hAnsi="Times New Roman"/>
          <w:b/>
          <w:sz w:val="20"/>
        </w:rPr>
      </w:pPr>
      <w:r w:rsidRPr="006A62AF">
        <w:rPr>
          <w:rFonts w:ascii="Times New Roman" w:hAnsi="Times New Roman"/>
          <w:b/>
          <w:sz w:val="20"/>
        </w:rPr>
        <w:t xml:space="preserve">MOTORIZED </w:t>
      </w:r>
      <w:r w:rsidR="005336CD" w:rsidRPr="006A62AF">
        <w:rPr>
          <w:rFonts w:ascii="Times New Roman" w:hAnsi="Times New Roman"/>
          <w:b/>
          <w:sz w:val="20"/>
        </w:rPr>
        <w:t>TRAFFIC</w:t>
      </w:r>
      <w:r w:rsidRPr="006A62AF">
        <w:rPr>
          <w:rFonts w:ascii="Times New Roman" w:hAnsi="Times New Roman"/>
          <w:b/>
          <w:sz w:val="20"/>
        </w:rPr>
        <w:t>, BIKE</w:t>
      </w:r>
      <w:r w:rsidR="00B9267A" w:rsidRPr="006A62AF">
        <w:rPr>
          <w:rFonts w:ascii="Times New Roman" w:hAnsi="Times New Roman"/>
          <w:b/>
          <w:sz w:val="20"/>
        </w:rPr>
        <w:t>,</w:t>
      </w:r>
      <w:r w:rsidRPr="006A62AF">
        <w:rPr>
          <w:rFonts w:ascii="Times New Roman" w:hAnsi="Times New Roman"/>
          <w:b/>
          <w:sz w:val="20"/>
        </w:rPr>
        <w:t xml:space="preserve"> AND PEDESTRIAN</w:t>
      </w:r>
      <w:r w:rsidR="005336CD" w:rsidRPr="006A62AF">
        <w:rPr>
          <w:rFonts w:ascii="Times New Roman" w:hAnsi="Times New Roman"/>
          <w:b/>
          <w:sz w:val="20"/>
        </w:rPr>
        <w:t xml:space="preserve"> CONTROL</w:t>
      </w:r>
    </w:p>
    <w:p w14:paraId="3387E456" w14:textId="025FA128" w:rsidR="006A62AF" w:rsidRPr="006A62AF" w:rsidRDefault="006A62AF" w:rsidP="006A62AF">
      <w:pPr>
        <w:pStyle w:val="BodyText"/>
        <w:jc w:val="center"/>
        <w:rPr>
          <w:rFonts w:ascii="Times New Roman" w:hAnsi="Times New Roman"/>
          <w:b/>
          <w:bCs/>
          <w:sz w:val="16"/>
          <w:szCs w:val="16"/>
        </w:rPr>
      </w:pPr>
      <w:r w:rsidRPr="006A62AF">
        <w:rPr>
          <w:rFonts w:ascii="Times New Roman" w:hAnsi="Times New Roman"/>
          <w:b/>
          <w:bCs/>
          <w:sz w:val="16"/>
          <w:szCs w:val="16"/>
        </w:rPr>
        <w:t>BASED ON DFD MASTER SPECIFICATION DATED 11/18/2022</w:t>
      </w:r>
    </w:p>
    <w:p w14:paraId="7F4F85EA" w14:textId="77777777" w:rsidR="006A62AF" w:rsidRPr="006A62AF" w:rsidRDefault="006A62AF" w:rsidP="006A62AF">
      <w:pPr>
        <w:pStyle w:val="Comments"/>
        <w:rPr>
          <w:i w:val="0"/>
        </w:rPr>
      </w:pPr>
      <w:r w:rsidRPr="006A62AF">
        <w:t>This section has been written to cover most (but not all) situations that you will encounter. Depending on the requirements of your specific project, you may have to add material, delete items, or modify what is currently written. The Division of Facilities Development expects changes and comments from you.</w:t>
      </w:r>
      <w:r w:rsidRPr="006A62AF">
        <w:rPr>
          <w:i w:val="0"/>
        </w:rPr>
        <w:t xml:space="preserve"> </w:t>
      </w:r>
    </w:p>
    <w:p w14:paraId="61635230" w14:textId="77777777" w:rsidR="00585D5F" w:rsidRPr="00D80773" w:rsidRDefault="00585D5F" w:rsidP="000E43F6">
      <w:pPr>
        <w:widowControl/>
        <w:jc w:val="both"/>
        <w:rPr>
          <w:rFonts w:ascii="Times New Roman" w:hAnsi="Times New Roman"/>
          <w:sz w:val="20"/>
        </w:rPr>
      </w:pPr>
    </w:p>
    <w:p w14:paraId="3A54F772" w14:textId="77777777" w:rsidR="00585D5F" w:rsidRPr="00D80773" w:rsidRDefault="00585D5F" w:rsidP="000E43F6">
      <w:pPr>
        <w:widowControl/>
        <w:jc w:val="center"/>
        <w:rPr>
          <w:rFonts w:ascii="Times New Roman" w:hAnsi="Times New Roman"/>
          <w:b/>
          <w:bCs/>
          <w:sz w:val="20"/>
        </w:rPr>
      </w:pPr>
      <w:r w:rsidRPr="00D80773">
        <w:rPr>
          <w:rFonts w:ascii="Times New Roman" w:hAnsi="Times New Roman"/>
          <w:b/>
          <w:bCs/>
          <w:sz w:val="20"/>
        </w:rPr>
        <w:t>PART 1</w:t>
      </w:r>
      <w:r w:rsidR="005336CD" w:rsidRPr="00D80773">
        <w:rPr>
          <w:rFonts w:ascii="Times New Roman" w:hAnsi="Times New Roman"/>
          <w:b/>
          <w:bCs/>
          <w:sz w:val="20"/>
        </w:rPr>
        <w:t xml:space="preserve"> </w:t>
      </w:r>
      <w:r w:rsidR="0056063A" w:rsidRPr="00D80773">
        <w:rPr>
          <w:rFonts w:ascii="Times New Roman" w:hAnsi="Times New Roman"/>
          <w:b/>
          <w:bCs/>
          <w:sz w:val="20"/>
        </w:rPr>
        <w:t>–</w:t>
      </w:r>
      <w:r w:rsidR="005336CD" w:rsidRPr="00D80773">
        <w:rPr>
          <w:rFonts w:ascii="Times New Roman" w:hAnsi="Times New Roman"/>
          <w:b/>
          <w:bCs/>
          <w:sz w:val="20"/>
        </w:rPr>
        <w:t xml:space="preserve"> </w:t>
      </w:r>
      <w:r w:rsidRPr="00D80773">
        <w:rPr>
          <w:rFonts w:ascii="Times New Roman" w:hAnsi="Times New Roman"/>
          <w:b/>
          <w:bCs/>
          <w:sz w:val="20"/>
        </w:rPr>
        <w:t>GENERAL</w:t>
      </w:r>
      <w:r w:rsidR="005336CD" w:rsidRPr="00D80773">
        <w:rPr>
          <w:rFonts w:ascii="Times New Roman" w:hAnsi="Times New Roman"/>
          <w:b/>
          <w:bCs/>
          <w:sz w:val="20"/>
        </w:rPr>
        <w:t xml:space="preserve"> </w:t>
      </w:r>
    </w:p>
    <w:p w14:paraId="68A59B7D" w14:textId="77777777" w:rsidR="00585D5F" w:rsidRPr="00D80773" w:rsidRDefault="00585D5F" w:rsidP="000E43F6">
      <w:pPr>
        <w:widowControl/>
        <w:jc w:val="both"/>
        <w:rPr>
          <w:rFonts w:ascii="Times New Roman" w:hAnsi="Times New Roman"/>
          <w:sz w:val="20"/>
        </w:rPr>
      </w:pPr>
    </w:p>
    <w:p w14:paraId="344B0AC3" w14:textId="77777777" w:rsidR="00585D5F" w:rsidRDefault="0056063A" w:rsidP="000E43F6">
      <w:pPr>
        <w:widowControl/>
        <w:ind w:left="720" w:hanging="720"/>
        <w:jc w:val="both"/>
        <w:rPr>
          <w:rFonts w:ascii="Times New Roman" w:hAnsi="Times New Roman"/>
          <w:b/>
          <w:bCs/>
          <w:caps/>
          <w:sz w:val="20"/>
        </w:rPr>
      </w:pPr>
      <w:r w:rsidRPr="00D80773">
        <w:rPr>
          <w:rFonts w:ascii="Times New Roman" w:hAnsi="Times New Roman"/>
          <w:b/>
          <w:bCs/>
          <w:caps/>
          <w:sz w:val="20"/>
        </w:rPr>
        <w:t>SCOPE</w:t>
      </w:r>
    </w:p>
    <w:p w14:paraId="3DE8BA73" w14:textId="77777777" w:rsidR="00D80773" w:rsidRPr="00D80773" w:rsidRDefault="00D80773" w:rsidP="000E43F6">
      <w:pPr>
        <w:widowControl/>
        <w:ind w:left="720" w:hanging="720"/>
        <w:jc w:val="both"/>
        <w:rPr>
          <w:rFonts w:ascii="Times New Roman" w:hAnsi="Times New Roman"/>
          <w:bCs/>
          <w:sz w:val="20"/>
        </w:rPr>
      </w:pPr>
    </w:p>
    <w:p w14:paraId="24459EED" w14:textId="77777777" w:rsidR="00585D5F" w:rsidRDefault="00585D5F" w:rsidP="000E43F6">
      <w:pPr>
        <w:widowControl/>
        <w:jc w:val="both"/>
        <w:rPr>
          <w:rFonts w:ascii="Times New Roman" w:hAnsi="Times New Roman"/>
          <w:sz w:val="20"/>
        </w:rPr>
      </w:pPr>
      <w:r w:rsidRPr="00D80773">
        <w:rPr>
          <w:rFonts w:ascii="Times New Roman" w:hAnsi="Times New Roman"/>
          <w:sz w:val="20"/>
        </w:rPr>
        <w:t xml:space="preserve">The </w:t>
      </w:r>
      <w:r w:rsidR="00E1569B" w:rsidRPr="00D80773">
        <w:rPr>
          <w:rFonts w:ascii="Times New Roman" w:hAnsi="Times New Roman"/>
          <w:sz w:val="20"/>
        </w:rPr>
        <w:t>w</w:t>
      </w:r>
      <w:r w:rsidRPr="00D80773">
        <w:rPr>
          <w:rFonts w:ascii="Times New Roman" w:hAnsi="Times New Roman"/>
          <w:sz w:val="20"/>
        </w:rPr>
        <w:t xml:space="preserve">ork </w:t>
      </w:r>
      <w:r w:rsidR="00E1569B" w:rsidRPr="00D80773">
        <w:rPr>
          <w:rFonts w:ascii="Times New Roman" w:hAnsi="Times New Roman"/>
          <w:sz w:val="20"/>
        </w:rPr>
        <w:t>under</w:t>
      </w:r>
      <w:r w:rsidRPr="00D80773">
        <w:rPr>
          <w:rFonts w:ascii="Times New Roman" w:hAnsi="Times New Roman"/>
          <w:sz w:val="20"/>
        </w:rPr>
        <w:t xml:space="preserve"> this </w:t>
      </w:r>
      <w:r w:rsidR="00117C48" w:rsidRPr="00D80773">
        <w:rPr>
          <w:rFonts w:ascii="Times New Roman" w:hAnsi="Times New Roman"/>
          <w:sz w:val="20"/>
        </w:rPr>
        <w:t>s</w:t>
      </w:r>
      <w:r w:rsidRPr="00D80773">
        <w:rPr>
          <w:rFonts w:ascii="Times New Roman" w:hAnsi="Times New Roman"/>
          <w:sz w:val="20"/>
        </w:rPr>
        <w:t>ection shall include providing materials, labor, equipment, and supervision to furnish</w:t>
      </w:r>
      <w:r w:rsidR="00EA480B" w:rsidRPr="00D80773">
        <w:rPr>
          <w:rFonts w:ascii="Times New Roman" w:hAnsi="Times New Roman"/>
          <w:sz w:val="20"/>
        </w:rPr>
        <w:t xml:space="preserve">, </w:t>
      </w:r>
      <w:r w:rsidRPr="00D80773">
        <w:rPr>
          <w:rFonts w:ascii="Times New Roman" w:hAnsi="Times New Roman"/>
          <w:sz w:val="20"/>
        </w:rPr>
        <w:t>install</w:t>
      </w:r>
      <w:r w:rsidR="00EA480B" w:rsidRPr="00D80773">
        <w:rPr>
          <w:rFonts w:ascii="Times New Roman" w:hAnsi="Times New Roman"/>
          <w:sz w:val="20"/>
        </w:rPr>
        <w:t>, maintain, move</w:t>
      </w:r>
      <w:r w:rsidR="000E43F6">
        <w:rPr>
          <w:rFonts w:ascii="Times New Roman" w:hAnsi="Times New Roman"/>
          <w:sz w:val="20"/>
        </w:rPr>
        <w:t>,</w:t>
      </w:r>
      <w:r w:rsidR="00EA480B" w:rsidRPr="00D80773">
        <w:rPr>
          <w:rFonts w:ascii="Times New Roman" w:hAnsi="Times New Roman"/>
          <w:sz w:val="20"/>
        </w:rPr>
        <w:t xml:space="preserve"> and remove traffic control items</w:t>
      </w:r>
      <w:r w:rsidR="008F1D7D">
        <w:rPr>
          <w:rFonts w:ascii="Times New Roman" w:hAnsi="Times New Roman"/>
          <w:sz w:val="20"/>
        </w:rPr>
        <w:t xml:space="preserve"> as indicated on the d</w:t>
      </w:r>
      <w:r w:rsidRPr="00D80773">
        <w:rPr>
          <w:rFonts w:ascii="Times New Roman" w:hAnsi="Times New Roman"/>
          <w:sz w:val="20"/>
        </w:rPr>
        <w:t>rawings and specified herein.</w:t>
      </w:r>
      <w:r w:rsidR="00945FF2" w:rsidRPr="00D80773">
        <w:rPr>
          <w:rFonts w:ascii="Times New Roman" w:hAnsi="Times New Roman"/>
          <w:sz w:val="20"/>
        </w:rPr>
        <w:t xml:space="preserve">  The </w:t>
      </w:r>
      <w:r w:rsidR="00117C48" w:rsidRPr="00D80773">
        <w:rPr>
          <w:rFonts w:ascii="Times New Roman" w:hAnsi="Times New Roman"/>
          <w:sz w:val="20"/>
        </w:rPr>
        <w:t>w</w:t>
      </w:r>
      <w:r w:rsidR="00945FF2" w:rsidRPr="00D80773">
        <w:rPr>
          <w:rFonts w:ascii="Times New Roman" w:hAnsi="Times New Roman"/>
          <w:sz w:val="20"/>
        </w:rPr>
        <w:t>ork also includes the labor, materials, equipment and supervision to install, maintain, move and remove bus stop signs</w:t>
      </w:r>
      <w:r w:rsidR="005336CD" w:rsidRPr="00D80773">
        <w:rPr>
          <w:rFonts w:ascii="Times New Roman" w:hAnsi="Times New Roman"/>
          <w:sz w:val="20"/>
        </w:rPr>
        <w:t>,</w:t>
      </w:r>
      <w:r w:rsidR="00945FF2" w:rsidRPr="00D80773">
        <w:rPr>
          <w:rFonts w:ascii="Times New Roman" w:hAnsi="Times New Roman"/>
          <w:sz w:val="20"/>
        </w:rPr>
        <w:t xml:space="preserve"> and</w:t>
      </w:r>
      <w:r w:rsidR="00117C48" w:rsidRPr="00D80773">
        <w:rPr>
          <w:rFonts w:ascii="Times New Roman" w:hAnsi="Times New Roman"/>
          <w:sz w:val="20"/>
        </w:rPr>
        <w:t xml:space="preserve"> </w:t>
      </w:r>
      <w:r w:rsidR="00945FF2" w:rsidRPr="00D80773">
        <w:rPr>
          <w:rFonts w:ascii="Times New Roman" w:hAnsi="Times New Roman"/>
          <w:sz w:val="20"/>
        </w:rPr>
        <w:t>suppo</w:t>
      </w:r>
      <w:r w:rsidR="008F1D7D">
        <w:rPr>
          <w:rFonts w:ascii="Times New Roman" w:hAnsi="Times New Roman"/>
          <w:sz w:val="20"/>
        </w:rPr>
        <w:t>rt systems as indicated on the d</w:t>
      </w:r>
      <w:r w:rsidR="00945FF2" w:rsidRPr="00D80773">
        <w:rPr>
          <w:rFonts w:ascii="Times New Roman" w:hAnsi="Times New Roman"/>
          <w:sz w:val="20"/>
        </w:rPr>
        <w:t xml:space="preserve">rawings and specified herein.   </w:t>
      </w:r>
    </w:p>
    <w:p w14:paraId="1DEEB913" w14:textId="77777777" w:rsidR="00D80773" w:rsidRPr="00D80773" w:rsidRDefault="00D80773" w:rsidP="000E43F6">
      <w:pPr>
        <w:widowControl/>
        <w:jc w:val="both"/>
        <w:rPr>
          <w:rFonts w:ascii="Times New Roman" w:hAnsi="Times New Roman"/>
          <w:sz w:val="20"/>
        </w:rPr>
      </w:pPr>
    </w:p>
    <w:p w14:paraId="6A3ED29C" w14:textId="77777777" w:rsidR="0056063A" w:rsidRPr="00D80773" w:rsidRDefault="0056063A"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 xml:space="preserve">PART 1 – GENERAL </w:t>
      </w:r>
    </w:p>
    <w:p w14:paraId="07229A2B" w14:textId="77777777" w:rsidR="0056063A" w:rsidRPr="00D80773" w:rsidRDefault="0056063A"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Scope</w:t>
      </w:r>
    </w:p>
    <w:p w14:paraId="558121E3" w14:textId="77777777" w:rsidR="0056063A" w:rsidRPr="00D80773" w:rsidRDefault="0056063A"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Quality Control</w:t>
      </w:r>
    </w:p>
    <w:p w14:paraId="55FDD921" w14:textId="77777777" w:rsidR="0056063A" w:rsidRPr="00D80773" w:rsidRDefault="0056063A"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Submittals</w:t>
      </w:r>
    </w:p>
    <w:p w14:paraId="067FB4C3" w14:textId="77777777" w:rsidR="0056063A" w:rsidRPr="00D80773" w:rsidRDefault="0056063A"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r>
      <w:r w:rsidR="00760BB2" w:rsidRPr="00D80773">
        <w:rPr>
          <w:rFonts w:ascii="Times New Roman" w:hAnsi="Times New Roman"/>
          <w:sz w:val="20"/>
        </w:rPr>
        <w:t>Transportation and Handling</w:t>
      </w:r>
    </w:p>
    <w:p w14:paraId="6C465449" w14:textId="77777777" w:rsidR="00760BB2" w:rsidRPr="00D80773" w:rsidRDefault="00760BB2"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 xml:space="preserve">PART 2 – PRODUCTS </w:t>
      </w:r>
    </w:p>
    <w:p w14:paraId="611C5E3E" w14:textId="77777777" w:rsidR="00760BB2" w:rsidRPr="00D80773" w:rsidRDefault="00760BB2"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r>
      <w:r w:rsidR="00DB5E3F" w:rsidRPr="00D80773">
        <w:rPr>
          <w:rFonts w:ascii="Times New Roman" w:hAnsi="Times New Roman"/>
          <w:sz w:val="20"/>
        </w:rPr>
        <w:t xml:space="preserve">Motorized </w:t>
      </w:r>
      <w:r w:rsidRPr="00D80773">
        <w:rPr>
          <w:rFonts w:ascii="Times New Roman" w:hAnsi="Times New Roman"/>
          <w:sz w:val="20"/>
        </w:rPr>
        <w:t>Traffic</w:t>
      </w:r>
      <w:r w:rsidR="00DB5E3F" w:rsidRPr="00D80773">
        <w:rPr>
          <w:rFonts w:ascii="Times New Roman" w:hAnsi="Times New Roman"/>
          <w:sz w:val="20"/>
        </w:rPr>
        <w:t>, Bike</w:t>
      </w:r>
      <w:r w:rsidR="00FC0ABB">
        <w:rPr>
          <w:rFonts w:ascii="Times New Roman" w:hAnsi="Times New Roman"/>
          <w:sz w:val="20"/>
        </w:rPr>
        <w:t>,</w:t>
      </w:r>
      <w:r w:rsidR="00DB5E3F" w:rsidRPr="00D80773">
        <w:rPr>
          <w:rFonts w:ascii="Times New Roman" w:hAnsi="Times New Roman"/>
          <w:sz w:val="20"/>
        </w:rPr>
        <w:t xml:space="preserve"> and Pedestrian </w:t>
      </w:r>
      <w:r w:rsidRPr="00D80773">
        <w:rPr>
          <w:rFonts w:ascii="Times New Roman" w:hAnsi="Times New Roman"/>
          <w:sz w:val="20"/>
        </w:rPr>
        <w:t>Control Devices</w:t>
      </w:r>
    </w:p>
    <w:p w14:paraId="185855C1" w14:textId="77777777" w:rsidR="00FD1B8F" w:rsidRPr="00D80773" w:rsidRDefault="00FD1B8F"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Temporary Vehicle Bridge</w:t>
      </w:r>
    </w:p>
    <w:p w14:paraId="0FDE8FCD" w14:textId="77777777" w:rsidR="00FD1B8F" w:rsidRPr="00D80773" w:rsidRDefault="00FD1B8F"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Temporary Pedestrian Bridge</w:t>
      </w:r>
    </w:p>
    <w:p w14:paraId="683F7846" w14:textId="77777777" w:rsidR="00760BB2" w:rsidRPr="00D80773" w:rsidRDefault="00760BB2"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 xml:space="preserve">PART 3 – EXECUTION </w:t>
      </w:r>
    </w:p>
    <w:p w14:paraId="65F5F63C" w14:textId="77777777" w:rsidR="00760BB2" w:rsidRPr="00D80773" w:rsidRDefault="00760BB2"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Inspection</w:t>
      </w:r>
    </w:p>
    <w:p w14:paraId="27F44FB6" w14:textId="77777777" w:rsidR="00760BB2" w:rsidRPr="00D80773" w:rsidRDefault="00760BB2"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Preparation</w:t>
      </w:r>
    </w:p>
    <w:p w14:paraId="62A2D2E1" w14:textId="77777777" w:rsidR="00760BB2" w:rsidRDefault="00760BB2" w:rsidP="000E43F6">
      <w:pPr>
        <w:widowControl/>
        <w:tabs>
          <w:tab w:val="left" w:pos="900"/>
        </w:tabs>
        <w:ind w:left="720" w:hanging="720"/>
        <w:jc w:val="both"/>
        <w:rPr>
          <w:rFonts w:ascii="Times New Roman" w:hAnsi="Times New Roman"/>
          <w:sz w:val="20"/>
        </w:rPr>
      </w:pPr>
      <w:r w:rsidRPr="00D80773">
        <w:rPr>
          <w:rFonts w:ascii="Times New Roman" w:hAnsi="Times New Roman"/>
          <w:sz w:val="20"/>
        </w:rPr>
        <w:tab/>
        <w:t>Sign and Hardware Installation</w:t>
      </w:r>
    </w:p>
    <w:p w14:paraId="1B80F2CF" w14:textId="77777777" w:rsidR="00FD1B8F" w:rsidRDefault="00DB358B" w:rsidP="000E43F6">
      <w:pPr>
        <w:widowControl/>
        <w:tabs>
          <w:tab w:val="left" w:pos="900"/>
        </w:tabs>
        <w:ind w:left="720" w:hanging="720"/>
        <w:jc w:val="both"/>
        <w:rPr>
          <w:rFonts w:ascii="Times New Roman" w:hAnsi="Times New Roman"/>
          <w:sz w:val="20"/>
        </w:rPr>
      </w:pPr>
      <w:r>
        <w:rPr>
          <w:rFonts w:ascii="Times New Roman" w:hAnsi="Times New Roman"/>
          <w:sz w:val="20"/>
        </w:rPr>
        <w:tab/>
        <w:t>T</w:t>
      </w:r>
      <w:r w:rsidR="00FD1B8F" w:rsidRPr="00D80773">
        <w:rPr>
          <w:rFonts w:ascii="Times New Roman" w:hAnsi="Times New Roman"/>
          <w:sz w:val="20"/>
        </w:rPr>
        <w:t>emporary Vehicle Bridge</w:t>
      </w:r>
    </w:p>
    <w:p w14:paraId="3CEFA659" w14:textId="77777777" w:rsidR="00DB358B" w:rsidRDefault="00DB358B" w:rsidP="00DB358B">
      <w:pPr>
        <w:widowControl/>
        <w:tabs>
          <w:tab w:val="left" w:pos="900"/>
        </w:tabs>
        <w:ind w:left="720" w:hanging="720"/>
        <w:jc w:val="both"/>
        <w:rPr>
          <w:rFonts w:ascii="Times New Roman" w:hAnsi="Times New Roman"/>
          <w:sz w:val="20"/>
        </w:rPr>
      </w:pPr>
      <w:r>
        <w:rPr>
          <w:rFonts w:ascii="Times New Roman" w:hAnsi="Times New Roman"/>
          <w:sz w:val="20"/>
        </w:rPr>
        <w:tab/>
      </w:r>
      <w:r w:rsidRPr="00D80773">
        <w:rPr>
          <w:rFonts w:ascii="Times New Roman" w:hAnsi="Times New Roman"/>
          <w:sz w:val="20"/>
        </w:rPr>
        <w:t>Temporary Pedestrian Bridge</w:t>
      </w:r>
    </w:p>
    <w:p w14:paraId="5A63BBE9" w14:textId="6E63E290" w:rsidR="00DB358B" w:rsidRDefault="0006439C" w:rsidP="000E43F6">
      <w:pPr>
        <w:widowControl/>
        <w:tabs>
          <w:tab w:val="left" w:pos="900"/>
        </w:tabs>
        <w:ind w:left="720" w:hanging="720"/>
        <w:jc w:val="both"/>
        <w:rPr>
          <w:rFonts w:ascii="Times New Roman" w:hAnsi="Times New Roman"/>
          <w:sz w:val="20"/>
        </w:rPr>
      </w:pPr>
      <w:r>
        <w:rPr>
          <w:rFonts w:ascii="Times New Roman" w:hAnsi="Times New Roman"/>
          <w:sz w:val="20"/>
        </w:rPr>
        <w:tab/>
      </w:r>
      <w:r w:rsidR="00DB358B" w:rsidRPr="0006439C">
        <w:rPr>
          <w:rFonts w:ascii="Times New Roman" w:hAnsi="Times New Roman"/>
          <w:sz w:val="20"/>
        </w:rPr>
        <w:t>Flagging Operations</w:t>
      </w:r>
      <w:r w:rsidR="00FD1B8F" w:rsidRPr="00D80773">
        <w:rPr>
          <w:rFonts w:ascii="Times New Roman" w:hAnsi="Times New Roman"/>
          <w:sz w:val="20"/>
        </w:rPr>
        <w:tab/>
      </w:r>
    </w:p>
    <w:p w14:paraId="3F2CC145" w14:textId="77777777" w:rsidR="0056063A" w:rsidRPr="00D80773" w:rsidRDefault="0056063A" w:rsidP="000E43F6">
      <w:pPr>
        <w:widowControl/>
        <w:ind w:left="720" w:hanging="720"/>
        <w:jc w:val="both"/>
        <w:rPr>
          <w:rFonts w:ascii="Times New Roman" w:hAnsi="Times New Roman"/>
          <w:sz w:val="20"/>
        </w:rPr>
      </w:pPr>
    </w:p>
    <w:p w14:paraId="32FF55ED" w14:textId="77777777" w:rsidR="00585D5F" w:rsidRPr="00D80773" w:rsidRDefault="00585D5F" w:rsidP="000E43F6">
      <w:pPr>
        <w:widowControl/>
        <w:ind w:left="720" w:hanging="720"/>
        <w:jc w:val="both"/>
        <w:rPr>
          <w:rFonts w:ascii="Times New Roman" w:hAnsi="Times New Roman"/>
          <w:b/>
          <w:bCs/>
          <w:sz w:val="20"/>
        </w:rPr>
      </w:pPr>
      <w:r w:rsidRPr="00D80773">
        <w:rPr>
          <w:rFonts w:ascii="Times New Roman" w:hAnsi="Times New Roman"/>
          <w:b/>
          <w:bCs/>
          <w:caps/>
          <w:sz w:val="20"/>
        </w:rPr>
        <w:t>Quality</w:t>
      </w:r>
      <w:r w:rsidRPr="00D80773">
        <w:rPr>
          <w:rFonts w:ascii="Times New Roman" w:hAnsi="Times New Roman"/>
          <w:b/>
          <w:bCs/>
          <w:sz w:val="20"/>
        </w:rPr>
        <w:t xml:space="preserve"> </w:t>
      </w:r>
      <w:r w:rsidRPr="00D80773">
        <w:rPr>
          <w:rFonts w:ascii="Times New Roman" w:hAnsi="Times New Roman"/>
          <w:b/>
          <w:bCs/>
          <w:caps/>
          <w:sz w:val="20"/>
        </w:rPr>
        <w:t>Control</w:t>
      </w:r>
    </w:p>
    <w:p w14:paraId="0890211E" w14:textId="77777777" w:rsidR="00D80773" w:rsidRDefault="00D80773" w:rsidP="000E43F6">
      <w:pPr>
        <w:widowControl/>
        <w:jc w:val="both"/>
        <w:rPr>
          <w:rFonts w:ascii="Times New Roman" w:hAnsi="Times New Roman"/>
          <w:sz w:val="20"/>
        </w:rPr>
      </w:pPr>
    </w:p>
    <w:p w14:paraId="1C534255"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 xml:space="preserve">The </w:t>
      </w:r>
      <w:r w:rsidR="00EA480B" w:rsidRPr="00D80773">
        <w:rPr>
          <w:rFonts w:ascii="Times New Roman" w:hAnsi="Times New Roman"/>
          <w:sz w:val="20"/>
        </w:rPr>
        <w:t>traffic control</w:t>
      </w:r>
      <w:r w:rsidRPr="00D80773">
        <w:rPr>
          <w:rFonts w:ascii="Times New Roman" w:hAnsi="Times New Roman"/>
          <w:sz w:val="20"/>
        </w:rPr>
        <w:t xml:space="preserve"> Contractor shall have installed</w:t>
      </w:r>
      <w:r w:rsidR="00EA480B" w:rsidRPr="00D80773">
        <w:rPr>
          <w:rFonts w:ascii="Times New Roman" w:hAnsi="Times New Roman"/>
          <w:sz w:val="20"/>
        </w:rPr>
        <w:t>, maintained</w:t>
      </w:r>
      <w:r w:rsidRPr="00D80773">
        <w:rPr>
          <w:rFonts w:ascii="Times New Roman" w:hAnsi="Times New Roman"/>
          <w:sz w:val="20"/>
        </w:rPr>
        <w:t xml:space="preserve"> </w:t>
      </w:r>
      <w:r w:rsidR="00EA480B" w:rsidRPr="00D80773">
        <w:rPr>
          <w:rFonts w:ascii="Times New Roman" w:hAnsi="Times New Roman"/>
          <w:sz w:val="20"/>
        </w:rPr>
        <w:t>traffic control devices</w:t>
      </w:r>
      <w:r w:rsidRPr="00D80773">
        <w:rPr>
          <w:rFonts w:ascii="Times New Roman" w:hAnsi="Times New Roman"/>
          <w:sz w:val="20"/>
        </w:rPr>
        <w:t xml:space="preserve"> from 5 projects of similar magnitude and design and if requested, prior to being awarded a contract, shall submit the names, locations, contacts, and the telephone numbers for the five most recently installed, completed projects. </w:t>
      </w:r>
    </w:p>
    <w:p w14:paraId="412486D4" w14:textId="77777777" w:rsidR="00585D5F" w:rsidRPr="00D80773" w:rsidRDefault="00585D5F" w:rsidP="000E43F6">
      <w:pPr>
        <w:widowControl/>
        <w:jc w:val="both"/>
        <w:rPr>
          <w:rFonts w:ascii="Times New Roman" w:hAnsi="Times New Roman"/>
          <w:sz w:val="20"/>
        </w:rPr>
      </w:pPr>
    </w:p>
    <w:p w14:paraId="31554596" w14:textId="77777777" w:rsidR="00585D5F" w:rsidRPr="00D80773" w:rsidRDefault="0056063A" w:rsidP="000E43F6">
      <w:pPr>
        <w:widowControl/>
        <w:ind w:left="720" w:hanging="720"/>
        <w:jc w:val="both"/>
        <w:rPr>
          <w:rFonts w:ascii="Times New Roman" w:hAnsi="Times New Roman"/>
          <w:b/>
          <w:bCs/>
          <w:sz w:val="20"/>
        </w:rPr>
      </w:pPr>
      <w:r w:rsidRPr="00D80773">
        <w:rPr>
          <w:rFonts w:ascii="Times New Roman" w:hAnsi="Times New Roman"/>
          <w:b/>
          <w:bCs/>
          <w:caps/>
          <w:sz w:val="20"/>
        </w:rPr>
        <w:t>S</w:t>
      </w:r>
      <w:r w:rsidR="00585D5F" w:rsidRPr="00D80773">
        <w:rPr>
          <w:rFonts w:ascii="Times New Roman" w:hAnsi="Times New Roman"/>
          <w:b/>
          <w:bCs/>
          <w:caps/>
          <w:sz w:val="20"/>
        </w:rPr>
        <w:t>ubmittals</w:t>
      </w:r>
    </w:p>
    <w:p w14:paraId="2F5B6BC7" w14:textId="77777777" w:rsidR="00D80773" w:rsidRDefault="00D80773" w:rsidP="000E43F6">
      <w:pPr>
        <w:widowControl/>
        <w:jc w:val="both"/>
        <w:rPr>
          <w:rFonts w:ascii="Times New Roman" w:hAnsi="Times New Roman"/>
          <w:sz w:val="20"/>
        </w:rPr>
      </w:pPr>
    </w:p>
    <w:p w14:paraId="6142746D"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 xml:space="preserve">Submit for review and approval qualifications of </w:t>
      </w:r>
      <w:r w:rsidR="00EA480B" w:rsidRPr="00D80773">
        <w:rPr>
          <w:rFonts w:ascii="Times New Roman" w:hAnsi="Times New Roman"/>
          <w:sz w:val="20"/>
        </w:rPr>
        <w:t>traffic control</w:t>
      </w:r>
      <w:r w:rsidRPr="00D80773">
        <w:rPr>
          <w:rFonts w:ascii="Times New Roman" w:hAnsi="Times New Roman"/>
          <w:sz w:val="20"/>
        </w:rPr>
        <w:t xml:space="preserve"> Contractor.</w:t>
      </w:r>
    </w:p>
    <w:p w14:paraId="4D797035" w14:textId="77777777" w:rsidR="00E826C4" w:rsidRPr="00D80773" w:rsidRDefault="00E826C4" w:rsidP="000E43F6">
      <w:pPr>
        <w:widowControl/>
        <w:jc w:val="both"/>
        <w:rPr>
          <w:rFonts w:ascii="Times New Roman" w:hAnsi="Times New Roman"/>
          <w:sz w:val="20"/>
        </w:rPr>
      </w:pPr>
    </w:p>
    <w:p w14:paraId="46D28FB3" w14:textId="77777777" w:rsidR="00585D5F" w:rsidRPr="00D80773" w:rsidRDefault="00DF3A01" w:rsidP="000E43F6">
      <w:pPr>
        <w:widowControl/>
        <w:jc w:val="both"/>
        <w:rPr>
          <w:rFonts w:ascii="Times New Roman" w:hAnsi="Times New Roman"/>
          <w:sz w:val="20"/>
        </w:rPr>
      </w:pPr>
      <w:r w:rsidRPr="00D80773">
        <w:rPr>
          <w:rFonts w:ascii="Times New Roman" w:hAnsi="Times New Roman"/>
          <w:sz w:val="20"/>
        </w:rPr>
        <w:t xml:space="preserve">Fixed Message </w:t>
      </w:r>
      <w:r w:rsidR="00585D5F" w:rsidRPr="00D80773">
        <w:rPr>
          <w:rFonts w:ascii="Times New Roman" w:hAnsi="Times New Roman"/>
          <w:sz w:val="20"/>
        </w:rPr>
        <w:t>Sign details</w:t>
      </w:r>
    </w:p>
    <w:p w14:paraId="16DF95D4" w14:textId="77777777" w:rsidR="00585D5F" w:rsidRPr="00D80773" w:rsidRDefault="00585D5F" w:rsidP="000E43F6">
      <w:pPr>
        <w:widowControl/>
        <w:numPr>
          <w:ilvl w:val="0"/>
          <w:numId w:val="15"/>
        </w:numPr>
        <w:tabs>
          <w:tab w:val="clear" w:pos="720"/>
        </w:tabs>
        <w:jc w:val="both"/>
        <w:rPr>
          <w:rFonts w:ascii="Times New Roman" w:hAnsi="Times New Roman"/>
          <w:sz w:val="20"/>
        </w:rPr>
      </w:pPr>
      <w:r w:rsidRPr="00D80773">
        <w:rPr>
          <w:rFonts w:ascii="Times New Roman" w:hAnsi="Times New Roman"/>
          <w:sz w:val="20"/>
        </w:rPr>
        <w:t xml:space="preserve">Complete sign face for each sign mark or group of similar signs with dimensioned text size and </w:t>
      </w:r>
      <w:r w:rsidR="00760BB2" w:rsidRPr="00D80773">
        <w:rPr>
          <w:rFonts w:ascii="Times New Roman" w:hAnsi="Times New Roman"/>
          <w:sz w:val="20"/>
        </w:rPr>
        <w:t>clearances</w:t>
      </w:r>
    </w:p>
    <w:p w14:paraId="1A83AAA7" w14:textId="77777777" w:rsidR="00585D5F" w:rsidRPr="00D80773" w:rsidRDefault="00585D5F" w:rsidP="000E43F6">
      <w:pPr>
        <w:widowControl/>
        <w:numPr>
          <w:ilvl w:val="0"/>
          <w:numId w:val="15"/>
        </w:numPr>
        <w:tabs>
          <w:tab w:val="clear" w:pos="720"/>
        </w:tabs>
        <w:jc w:val="both"/>
        <w:rPr>
          <w:rFonts w:ascii="Times New Roman" w:hAnsi="Times New Roman"/>
          <w:sz w:val="20"/>
        </w:rPr>
      </w:pPr>
      <w:r w:rsidRPr="00D80773">
        <w:rPr>
          <w:rFonts w:ascii="Times New Roman" w:hAnsi="Times New Roman"/>
          <w:sz w:val="20"/>
        </w:rPr>
        <w:t>Method of</w:t>
      </w:r>
      <w:r w:rsidR="00E826C4" w:rsidRPr="00D80773">
        <w:rPr>
          <w:rFonts w:ascii="Times New Roman" w:hAnsi="Times New Roman"/>
          <w:sz w:val="20"/>
        </w:rPr>
        <w:t xml:space="preserve"> fabrication and materials used</w:t>
      </w:r>
    </w:p>
    <w:p w14:paraId="48368AD4" w14:textId="77777777" w:rsidR="00585D5F" w:rsidRPr="00D80773" w:rsidRDefault="00E826C4" w:rsidP="000E43F6">
      <w:pPr>
        <w:widowControl/>
        <w:numPr>
          <w:ilvl w:val="0"/>
          <w:numId w:val="15"/>
        </w:numPr>
        <w:jc w:val="both"/>
        <w:rPr>
          <w:rFonts w:ascii="Times New Roman" w:hAnsi="Times New Roman"/>
          <w:sz w:val="20"/>
        </w:rPr>
      </w:pPr>
      <w:r w:rsidRPr="00D80773">
        <w:rPr>
          <w:rFonts w:ascii="Times New Roman" w:hAnsi="Times New Roman"/>
          <w:sz w:val="20"/>
        </w:rPr>
        <w:t>Quantities of each sign</w:t>
      </w:r>
    </w:p>
    <w:p w14:paraId="6F78CFC3" w14:textId="77777777" w:rsidR="00585D5F" w:rsidRPr="00D80773" w:rsidRDefault="00585D5F" w:rsidP="000E43F6">
      <w:pPr>
        <w:widowControl/>
        <w:numPr>
          <w:ilvl w:val="0"/>
          <w:numId w:val="15"/>
        </w:numPr>
        <w:tabs>
          <w:tab w:val="clear" w:pos="720"/>
        </w:tabs>
        <w:jc w:val="both"/>
        <w:rPr>
          <w:rFonts w:ascii="Times New Roman" w:hAnsi="Times New Roman"/>
          <w:sz w:val="20"/>
        </w:rPr>
      </w:pPr>
      <w:r w:rsidRPr="00D80773">
        <w:rPr>
          <w:rFonts w:ascii="Times New Roman" w:hAnsi="Times New Roman"/>
          <w:sz w:val="20"/>
        </w:rPr>
        <w:t>Sign mounting hardware</w:t>
      </w:r>
    </w:p>
    <w:p w14:paraId="08C76980" w14:textId="77777777" w:rsidR="00585D5F" w:rsidRPr="00D80773" w:rsidRDefault="00585D5F" w:rsidP="000E43F6">
      <w:pPr>
        <w:widowControl/>
        <w:numPr>
          <w:ilvl w:val="1"/>
          <w:numId w:val="16"/>
        </w:numPr>
        <w:tabs>
          <w:tab w:val="clear" w:pos="1440"/>
        </w:tabs>
        <w:ind w:left="1080"/>
        <w:jc w:val="both"/>
        <w:rPr>
          <w:rFonts w:ascii="Times New Roman" w:hAnsi="Times New Roman"/>
          <w:sz w:val="20"/>
        </w:rPr>
      </w:pPr>
      <w:r w:rsidRPr="00D80773">
        <w:rPr>
          <w:rFonts w:ascii="Times New Roman" w:hAnsi="Times New Roman"/>
          <w:sz w:val="20"/>
        </w:rPr>
        <w:t>Q</w:t>
      </w:r>
      <w:r w:rsidR="00760BB2" w:rsidRPr="00D80773">
        <w:rPr>
          <w:rFonts w:ascii="Times New Roman" w:hAnsi="Times New Roman"/>
          <w:sz w:val="20"/>
        </w:rPr>
        <w:t>uantities required of each type</w:t>
      </w:r>
      <w:r w:rsidR="000E43F6">
        <w:rPr>
          <w:rFonts w:ascii="Times New Roman" w:hAnsi="Times New Roman"/>
          <w:sz w:val="20"/>
        </w:rPr>
        <w:t xml:space="preserve"> of sign</w:t>
      </w:r>
    </w:p>
    <w:p w14:paraId="6526F823" w14:textId="77777777" w:rsidR="00585D5F" w:rsidRPr="00D80773" w:rsidRDefault="00585D5F" w:rsidP="000E43F6">
      <w:pPr>
        <w:widowControl/>
        <w:numPr>
          <w:ilvl w:val="1"/>
          <w:numId w:val="16"/>
        </w:numPr>
        <w:tabs>
          <w:tab w:val="clear" w:pos="1440"/>
        </w:tabs>
        <w:ind w:left="1080"/>
        <w:jc w:val="both"/>
        <w:rPr>
          <w:rFonts w:ascii="Times New Roman" w:hAnsi="Times New Roman"/>
          <w:sz w:val="20"/>
        </w:rPr>
      </w:pPr>
      <w:r w:rsidRPr="00D80773">
        <w:rPr>
          <w:rFonts w:ascii="Times New Roman" w:hAnsi="Times New Roman"/>
          <w:sz w:val="20"/>
        </w:rPr>
        <w:t>Sign mounting hardware details indicating method of</w:t>
      </w:r>
      <w:r w:rsidR="00760BB2" w:rsidRPr="00D80773">
        <w:rPr>
          <w:rFonts w:ascii="Times New Roman" w:hAnsi="Times New Roman"/>
          <w:sz w:val="20"/>
        </w:rPr>
        <w:t xml:space="preserve"> fabrication and all dimensions</w:t>
      </w:r>
    </w:p>
    <w:p w14:paraId="230A501A" w14:textId="77777777" w:rsidR="00585D5F" w:rsidRPr="00D80773" w:rsidRDefault="00585D5F" w:rsidP="000E43F6">
      <w:pPr>
        <w:widowControl/>
        <w:jc w:val="both"/>
        <w:rPr>
          <w:rFonts w:ascii="Times New Roman" w:hAnsi="Times New Roman"/>
          <w:sz w:val="20"/>
        </w:rPr>
      </w:pPr>
    </w:p>
    <w:p w14:paraId="5DAFB2CF"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Submit six (6) copies of all required submittals.</w:t>
      </w:r>
    </w:p>
    <w:p w14:paraId="386BA656" w14:textId="77777777" w:rsidR="00585D5F" w:rsidRPr="00D80773" w:rsidRDefault="00585D5F" w:rsidP="000E43F6">
      <w:pPr>
        <w:widowControl/>
        <w:jc w:val="both"/>
        <w:rPr>
          <w:rFonts w:ascii="Times New Roman" w:hAnsi="Times New Roman"/>
          <w:sz w:val="20"/>
        </w:rPr>
      </w:pPr>
    </w:p>
    <w:p w14:paraId="14D903BE" w14:textId="77777777" w:rsidR="00E602C6" w:rsidRPr="00D80773" w:rsidRDefault="00585D5F" w:rsidP="00CB323A">
      <w:pPr>
        <w:keepNext/>
        <w:widowControl/>
        <w:ind w:left="720" w:hanging="720"/>
        <w:jc w:val="both"/>
        <w:rPr>
          <w:rFonts w:ascii="Times New Roman" w:hAnsi="Times New Roman"/>
          <w:b/>
          <w:bCs/>
          <w:sz w:val="20"/>
        </w:rPr>
      </w:pPr>
      <w:r w:rsidRPr="00D80773">
        <w:rPr>
          <w:rFonts w:ascii="Times New Roman" w:hAnsi="Times New Roman"/>
          <w:b/>
          <w:bCs/>
          <w:caps/>
          <w:sz w:val="20"/>
        </w:rPr>
        <w:lastRenderedPageBreak/>
        <w:t>Transportation</w:t>
      </w:r>
      <w:r w:rsidRPr="00D80773">
        <w:rPr>
          <w:rFonts w:ascii="Times New Roman" w:hAnsi="Times New Roman"/>
          <w:b/>
          <w:bCs/>
          <w:sz w:val="20"/>
        </w:rPr>
        <w:t xml:space="preserve"> </w:t>
      </w:r>
      <w:r w:rsidRPr="00D80773">
        <w:rPr>
          <w:rFonts w:ascii="Times New Roman" w:hAnsi="Times New Roman"/>
          <w:b/>
          <w:bCs/>
          <w:caps/>
          <w:sz w:val="20"/>
        </w:rPr>
        <w:t>and</w:t>
      </w:r>
      <w:r w:rsidRPr="00D80773">
        <w:rPr>
          <w:rFonts w:ascii="Times New Roman" w:hAnsi="Times New Roman"/>
          <w:b/>
          <w:bCs/>
          <w:sz w:val="20"/>
        </w:rPr>
        <w:t xml:space="preserve"> </w:t>
      </w:r>
      <w:r w:rsidRPr="00D80773">
        <w:rPr>
          <w:rFonts w:ascii="Times New Roman" w:hAnsi="Times New Roman"/>
          <w:b/>
          <w:bCs/>
          <w:caps/>
          <w:sz w:val="20"/>
        </w:rPr>
        <w:t>Handling</w:t>
      </w:r>
      <w:r w:rsidRPr="00D80773">
        <w:rPr>
          <w:rFonts w:ascii="Times New Roman" w:hAnsi="Times New Roman"/>
          <w:b/>
          <w:bCs/>
          <w:sz w:val="20"/>
        </w:rPr>
        <w:t xml:space="preserve"> </w:t>
      </w:r>
    </w:p>
    <w:p w14:paraId="647142F9" w14:textId="77777777" w:rsidR="00D80773" w:rsidRDefault="00D80773" w:rsidP="00CB323A">
      <w:pPr>
        <w:keepNext/>
        <w:widowControl/>
        <w:jc w:val="both"/>
        <w:rPr>
          <w:rFonts w:ascii="Times New Roman" w:hAnsi="Times New Roman"/>
          <w:sz w:val="20"/>
        </w:rPr>
      </w:pPr>
    </w:p>
    <w:p w14:paraId="68233813" w14:textId="77777777" w:rsidR="00585D5F" w:rsidRPr="00D80773" w:rsidRDefault="00585D5F" w:rsidP="00CB323A">
      <w:pPr>
        <w:keepNext/>
        <w:widowControl/>
        <w:jc w:val="both"/>
        <w:rPr>
          <w:rFonts w:ascii="Times New Roman" w:hAnsi="Times New Roman"/>
          <w:sz w:val="20"/>
        </w:rPr>
      </w:pPr>
      <w:r w:rsidRPr="00D80773">
        <w:rPr>
          <w:rFonts w:ascii="Times New Roman" w:hAnsi="Times New Roman"/>
          <w:sz w:val="20"/>
        </w:rPr>
        <w:t xml:space="preserve">Deliver </w:t>
      </w:r>
      <w:r w:rsidR="00F848B9" w:rsidRPr="00D80773">
        <w:rPr>
          <w:rFonts w:ascii="Times New Roman" w:hAnsi="Times New Roman"/>
          <w:sz w:val="20"/>
        </w:rPr>
        <w:t>traffic control devices</w:t>
      </w:r>
      <w:r w:rsidRPr="00D80773">
        <w:rPr>
          <w:rFonts w:ascii="Times New Roman" w:hAnsi="Times New Roman"/>
          <w:sz w:val="20"/>
        </w:rPr>
        <w:t xml:space="preserve"> and mounting hardware to the site packaged to prevent damage and marked for easy identification.</w:t>
      </w:r>
    </w:p>
    <w:p w14:paraId="2A2B2724" w14:textId="77777777" w:rsidR="00585D5F" w:rsidRPr="00D80773" w:rsidRDefault="00585D5F" w:rsidP="000E43F6">
      <w:pPr>
        <w:widowControl/>
        <w:jc w:val="both"/>
        <w:rPr>
          <w:rFonts w:ascii="Times New Roman" w:hAnsi="Times New Roman"/>
          <w:sz w:val="20"/>
        </w:rPr>
      </w:pPr>
    </w:p>
    <w:p w14:paraId="54895BAE"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Store materials in a clean, dry location protected from damage and stored horizontal and flat to prevent warp</w:t>
      </w:r>
      <w:r w:rsidR="00E602C6" w:rsidRPr="00D80773">
        <w:rPr>
          <w:rFonts w:ascii="Times New Roman" w:hAnsi="Times New Roman"/>
          <w:sz w:val="20"/>
        </w:rPr>
        <w:t>ing</w:t>
      </w:r>
      <w:r w:rsidRPr="00D80773">
        <w:rPr>
          <w:rFonts w:ascii="Times New Roman" w:hAnsi="Times New Roman"/>
          <w:sz w:val="20"/>
        </w:rPr>
        <w:t>. Replace damaged materials at no cost to the Owner.</w:t>
      </w:r>
    </w:p>
    <w:p w14:paraId="348F069E" w14:textId="77777777" w:rsidR="00F15021" w:rsidRPr="00D80773" w:rsidRDefault="00F15021" w:rsidP="000E43F6">
      <w:pPr>
        <w:widowControl/>
        <w:jc w:val="both"/>
        <w:rPr>
          <w:rFonts w:ascii="Times New Roman" w:hAnsi="Times New Roman"/>
          <w:sz w:val="20"/>
        </w:rPr>
      </w:pPr>
    </w:p>
    <w:p w14:paraId="6DFD9E28" w14:textId="77777777" w:rsidR="00F15021" w:rsidRPr="00D80773" w:rsidRDefault="00F15021" w:rsidP="000E43F6">
      <w:pPr>
        <w:widowControl/>
        <w:jc w:val="both"/>
        <w:rPr>
          <w:rFonts w:ascii="Times New Roman" w:hAnsi="Times New Roman"/>
          <w:sz w:val="20"/>
        </w:rPr>
      </w:pPr>
      <w:r w:rsidRPr="00D80773">
        <w:rPr>
          <w:rFonts w:ascii="Times New Roman" w:hAnsi="Times New Roman"/>
          <w:sz w:val="20"/>
        </w:rPr>
        <w:t>Care shall be taken to protect traffic control devices and bus stop signs and supports from damage while installing, moving or removing devices.</w:t>
      </w:r>
    </w:p>
    <w:p w14:paraId="3DA17C98" w14:textId="77777777" w:rsidR="006C2064" w:rsidRPr="00D80773" w:rsidRDefault="006C2064" w:rsidP="000E43F6">
      <w:pPr>
        <w:widowControl/>
        <w:jc w:val="both"/>
        <w:rPr>
          <w:rFonts w:ascii="Times New Roman" w:hAnsi="Times New Roman"/>
          <w:sz w:val="20"/>
        </w:rPr>
      </w:pPr>
    </w:p>
    <w:p w14:paraId="7735AF14" w14:textId="77777777" w:rsidR="00585D5F" w:rsidRPr="00D80773" w:rsidRDefault="00585D5F" w:rsidP="000E43F6">
      <w:pPr>
        <w:widowControl/>
        <w:jc w:val="center"/>
        <w:rPr>
          <w:rFonts w:ascii="Times New Roman" w:hAnsi="Times New Roman"/>
          <w:b/>
          <w:bCs/>
          <w:sz w:val="20"/>
        </w:rPr>
      </w:pPr>
      <w:r w:rsidRPr="00D80773">
        <w:rPr>
          <w:rFonts w:ascii="Times New Roman" w:hAnsi="Times New Roman"/>
          <w:b/>
          <w:bCs/>
          <w:sz w:val="20"/>
        </w:rPr>
        <w:t>PART</w:t>
      </w:r>
      <w:r w:rsidR="005336CD" w:rsidRPr="00D80773">
        <w:rPr>
          <w:rFonts w:ascii="Times New Roman" w:hAnsi="Times New Roman"/>
          <w:b/>
          <w:bCs/>
          <w:sz w:val="20"/>
        </w:rPr>
        <w:t xml:space="preserve"> </w:t>
      </w:r>
      <w:r w:rsidRPr="00D80773">
        <w:rPr>
          <w:rFonts w:ascii="Times New Roman" w:hAnsi="Times New Roman"/>
          <w:b/>
          <w:bCs/>
          <w:sz w:val="20"/>
        </w:rPr>
        <w:t>2</w:t>
      </w:r>
      <w:r w:rsidR="005336CD" w:rsidRPr="00D80773">
        <w:rPr>
          <w:rFonts w:ascii="Times New Roman" w:hAnsi="Times New Roman"/>
          <w:b/>
          <w:bCs/>
          <w:sz w:val="20"/>
        </w:rPr>
        <w:t xml:space="preserve"> </w:t>
      </w:r>
      <w:r w:rsidR="00760BB2" w:rsidRPr="00D80773">
        <w:rPr>
          <w:rFonts w:ascii="Times New Roman" w:hAnsi="Times New Roman"/>
          <w:b/>
          <w:bCs/>
          <w:sz w:val="20"/>
        </w:rPr>
        <w:t>–</w:t>
      </w:r>
      <w:r w:rsidRPr="00D80773">
        <w:rPr>
          <w:rFonts w:ascii="Times New Roman" w:hAnsi="Times New Roman"/>
          <w:b/>
          <w:bCs/>
          <w:sz w:val="20"/>
        </w:rPr>
        <w:t xml:space="preserve"> PRODUCTS</w:t>
      </w:r>
    </w:p>
    <w:p w14:paraId="618A86A1" w14:textId="77777777" w:rsidR="00087D8D" w:rsidRPr="00D80773" w:rsidRDefault="00087D8D" w:rsidP="000E43F6">
      <w:pPr>
        <w:widowControl/>
        <w:jc w:val="both"/>
        <w:rPr>
          <w:rFonts w:ascii="Times New Roman" w:hAnsi="Times New Roman"/>
          <w:sz w:val="20"/>
        </w:rPr>
      </w:pPr>
    </w:p>
    <w:p w14:paraId="1A5BABC7" w14:textId="77777777" w:rsidR="006F30F2" w:rsidRPr="00D80773" w:rsidRDefault="00DB5E3F" w:rsidP="000E43F6">
      <w:pPr>
        <w:widowControl/>
        <w:jc w:val="both"/>
        <w:rPr>
          <w:rFonts w:ascii="Times New Roman" w:hAnsi="Times New Roman"/>
          <w:b/>
          <w:bCs/>
          <w:sz w:val="20"/>
        </w:rPr>
      </w:pPr>
      <w:r w:rsidRPr="00D80773">
        <w:rPr>
          <w:rFonts w:ascii="Times New Roman" w:hAnsi="Times New Roman"/>
          <w:b/>
          <w:bCs/>
          <w:sz w:val="20"/>
        </w:rPr>
        <w:t>MOTORIZE</w:t>
      </w:r>
      <w:r w:rsidR="002C19FC" w:rsidRPr="00D80773">
        <w:rPr>
          <w:rFonts w:ascii="Times New Roman" w:hAnsi="Times New Roman"/>
          <w:b/>
          <w:bCs/>
          <w:sz w:val="20"/>
        </w:rPr>
        <w:t>D</w:t>
      </w:r>
      <w:r w:rsidRPr="00D80773">
        <w:rPr>
          <w:rFonts w:ascii="Times New Roman" w:hAnsi="Times New Roman"/>
          <w:b/>
          <w:bCs/>
          <w:sz w:val="20"/>
        </w:rPr>
        <w:t xml:space="preserve"> </w:t>
      </w:r>
      <w:r w:rsidR="006F30F2" w:rsidRPr="00D80773">
        <w:rPr>
          <w:rFonts w:ascii="Times New Roman" w:hAnsi="Times New Roman"/>
          <w:b/>
          <w:bCs/>
          <w:sz w:val="20"/>
        </w:rPr>
        <w:t>TRAFFIC</w:t>
      </w:r>
      <w:r w:rsidRPr="00D80773">
        <w:rPr>
          <w:rFonts w:ascii="Times New Roman" w:hAnsi="Times New Roman"/>
          <w:b/>
          <w:bCs/>
          <w:sz w:val="20"/>
        </w:rPr>
        <w:t>, BIKE</w:t>
      </w:r>
      <w:r w:rsidR="00FC0ABB">
        <w:rPr>
          <w:rFonts w:ascii="Times New Roman" w:hAnsi="Times New Roman"/>
          <w:b/>
          <w:bCs/>
          <w:sz w:val="20"/>
        </w:rPr>
        <w:t>,</w:t>
      </w:r>
      <w:r w:rsidRPr="00D80773">
        <w:rPr>
          <w:rFonts w:ascii="Times New Roman" w:hAnsi="Times New Roman"/>
          <w:b/>
          <w:bCs/>
          <w:sz w:val="20"/>
        </w:rPr>
        <w:t xml:space="preserve"> AND PEDESTRIAN</w:t>
      </w:r>
      <w:r w:rsidR="006F30F2" w:rsidRPr="00D80773">
        <w:rPr>
          <w:rFonts w:ascii="Times New Roman" w:hAnsi="Times New Roman"/>
          <w:b/>
          <w:bCs/>
          <w:sz w:val="20"/>
        </w:rPr>
        <w:t xml:space="preserve"> CONTROL </w:t>
      </w:r>
      <w:r w:rsidR="00F848B9" w:rsidRPr="00D80773">
        <w:rPr>
          <w:rFonts w:ascii="Times New Roman" w:hAnsi="Times New Roman"/>
          <w:b/>
          <w:bCs/>
          <w:sz w:val="20"/>
        </w:rPr>
        <w:t>DEVICES</w:t>
      </w:r>
    </w:p>
    <w:p w14:paraId="49D9AA3D" w14:textId="77777777" w:rsidR="000E43F6" w:rsidRDefault="000E43F6" w:rsidP="000E43F6">
      <w:pPr>
        <w:widowControl/>
        <w:jc w:val="both"/>
        <w:rPr>
          <w:rFonts w:ascii="Times New Roman" w:hAnsi="Times New Roman"/>
          <w:sz w:val="20"/>
        </w:rPr>
      </w:pPr>
    </w:p>
    <w:p w14:paraId="3E64C1CC" w14:textId="77777777" w:rsidR="000C0C3D" w:rsidRPr="00D80773" w:rsidRDefault="006F30F2" w:rsidP="000E43F6">
      <w:pPr>
        <w:widowControl/>
        <w:jc w:val="both"/>
        <w:rPr>
          <w:rFonts w:ascii="Times New Roman" w:hAnsi="Times New Roman"/>
          <w:sz w:val="20"/>
        </w:rPr>
      </w:pPr>
      <w:r w:rsidRPr="00D80773">
        <w:rPr>
          <w:rFonts w:ascii="Times New Roman" w:hAnsi="Times New Roman"/>
          <w:sz w:val="20"/>
        </w:rPr>
        <w:t>Refer</w:t>
      </w:r>
      <w:r w:rsidR="00E602C6" w:rsidRPr="00D80773">
        <w:rPr>
          <w:rFonts w:ascii="Times New Roman" w:hAnsi="Times New Roman"/>
          <w:sz w:val="20"/>
        </w:rPr>
        <w:t xml:space="preserve"> to </w:t>
      </w:r>
      <w:r w:rsidR="00117C48" w:rsidRPr="00D80773">
        <w:rPr>
          <w:rFonts w:ascii="Times New Roman" w:hAnsi="Times New Roman"/>
          <w:sz w:val="20"/>
        </w:rPr>
        <w:t xml:space="preserve">the latest edition of the State of Wisconsin </w:t>
      </w:r>
      <w:r w:rsidRPr="00D80773">
        <w:rPr>
          <w:rFonts w:ascii="Times New Roman" w:hAnsi="Times New Roman"/>
          <w:sz w:val="20"/>
        </w:rPr>
        <w:t>S</w:t>
      </w:r>
      <w:r w:rsidR="00117C48" w:rsidRPr="00D80773">
        <w:rPr>
          <w:rFonts w:ascii="Times New Roman" w:hAnsi="Times New Roman"/>
          <w:sz w:val="20"/>
        </w:rPr>
        <w:t xml:space="preserve">tandard </w:t>
      </w:r>
      <w:r w:rsidRPr="00D80773">
        <w:rPr>
          <w:rFonts w:ascii="Times New Roman" w:hAnsi="Times New Roman"/>
          <w:sz w:val="20"/>
        </w:rPr>
        <w:t>S</w:t>
      </w:r>
      <w:r w:rsidR="00117C48" w:rsidRPr="00D80773">
        <w:rPr>
          <w:rFonts w:ascii="Times New Roman" w:hAnsi="Times New Roman"/>
          <w:sz w:val="20"/>
        </w:rPr>
        <w:t xml:space="preserve">pecifications for </w:t>
      </w:r>
      <w:r w:rsidRPr="00D80773">
        <w:rPr>
          <w:rFonts w:ascii="Times New Roman" w:hAnsi="Times New Roman"/>
          <w:sz w:val="20"/>
        </w:rPr>
        <w:t>H</w:t>
      </w:r>
      <w:r w:rsidR="00117C48" w:rsidRPr="00D80773">
        <w:rPr>
          <w:rFonts w:ascii="Times New Roman" w:hAnsi="Times New Roman"/>
          <w:sz w:val="20"/>
        </w:rPr>
        <w:t xml:space="preserve">ighway and </w:t>
      </w:r>
      <w:r w:rsidRPr="00D80773">
        <w:rPr>
          <w:rFonts w:ascii="Times New Roman" w:hAnsi="Times New Roman"/>
          <w:sz w:val="20"/>
        </w:rPr>
        <w:t>S</w:t>
      </w:r>
      <w:r w:rsidR="00117C48" w:rsidRPr="00D80773">
        <w:rPr>
          <w:rFonts w:ascii="Times New Roman" w:hAnsi="Times New Roman"/>
          <w:sz w:val="20"/>
        </w:rPr>
        <w:t xml:space="preserve">tructure </w:t>
      </w:r>
      <w:r w:rsidRPr="00D80773">
        <w:rPr>
          <w:rFonts w:ascii="Times New Roman" w:hAnsi="Times New Roman"/>
          <w:sz w:val="20"/>
        </w:rPr>
        <w:t>C</w:t>
      </w:r>
      <w:r w:rsidR="00117C48" w:rsidRPr="00D80773">
        <w:rPr>
          <w:rFonts w:ascii="Times New Roman" w:hAnsi="Times New Roman"/>
          <w:sz w:val="20"/>
        </w:rPr>
        <w:t xml:space="preserve">onstruction, </w:t>
      </w:r>
      <w:r w:rsidRPr="00D80773">
        <w:rPr>
          <w:rFonts w:ascii="Times New Roman" w:hAnsi="Times New Roman"/>
          <w:sz w:val="20"/>
        </w:rPr>
        <w:t>Section 643</w:t>
      </w:r>
      <w:r w:rsidR="00E602C6" w:rsidRPr="00D80773">
        <w:rPr>
          <w:rFonts w:ascii="Times New Roman" w:hAnsi="Times New Roman"/>
          <w:sz w:val="20"/>
        </w:rPr>
        <w:t xml:space="preserve"> for traffic control </w:t>
      </w:r>
      <w:r w:rsidR="00F848B9" w:rsidRPr="00D80773">
        <w:rPr>
          <w:rFonts w:ascii="Times New Roman" w:hAnsi="Times New Roman"/>
          <w:sz w:val="20"/>
        </w:rPr>
        <w:t xml:space="preserve">devices including </w:t>
      </w:r>
      <w:r w:rsidR="00515800" w:rsidRPr="00D80773">
        <w:rPr>
          <w:rFonts w:ascii="Times New Roman" w:hAnsi="Times New Roman"/>
          <w:sz w:val="20"/>
        </w:rPr>
        <w:t>traffic control drums, warning lights, flexible tubular markers, barricades, temporary pavement markings, and flashing arrow boards.</w:t>
      </w:r>
      <w:r w:rsidR="000C0C3D" w:rsidRPr="00D80773">
        <w:rPr>
          <w:rFonts w:ascii="Times New Roman" w:hAnsi="Times New Roman"/>
          <w:sz w:val="20"/>
        </w:rPr>
        <w:t xml:space="preserve"> </w:t>
      </w:r>
    </w:p>
    <w:p w14:paraId="534C8077" w14:textId="77777777" w:rsidR="00496B5F" w:rsidRPr="00D80773" w:rsidRDefault="00496B5F" w:rsidP="000E43F6">
      <w:pPr>
        <w:widowControl/>
        <w:jc w:val="both"/>
        <w:rPr>
          <w:rFonts w:ascii="Times New Roman" w:hAnsi="Times New Roman"/>
          <w:sz w:val="20"/>
        </w:rPr>
      </w:pPr>
    </w:p>
    <w:p w14:paraId="38E93F8E" w14:textId="77777777" w:rsidR="00FD1B8F" w:rsidRPr="00D80773" w:rsidRDefault="00FD1B8F" w:rsidP="000E43F6">
      <w:pPr>
        <w:widowControl/>
        <w:jc w:val="both"/>
        <w:rPr>
          <w:rFonts w:ascii="Times New Roman" w:hAnsi="Times New Roman"/>
          <w:b/>
          <w:bCs/>
          <w:sz w:val="20"/>
        </w:rPr>
      </w:pPr>
      <w:r w:rsidRPr="00D80773">
        <w:rPr>
          <w:rFonts w:ascii="Times New Roman" w:hAnsi="Times New Roman"/>
          <w:b/>
          <w:bCs/>
          <w:sz w:val="20"/>
        </w:rPr>
        <w:t>TEMPORARY VEHICLE BRIDGE</w:t>
      </w:r>
    </w:p>
    <w:p w14:paraId="6737FAC2" w14:textId="77777777" w:rsidR="000E43F6" w:rsidRDefault="000E43F6" w:rsidP="000E43F6">
      <w:pPr>
        <w:widowControl/>
        <w:jc w:val="both"/>
        <w:rPr>
          <w:rFonts w:ascii="Times New Roman" w:hAnsi="Times New Roman"/>
          <w:sz w:val="20"/>
        </w:rPr>
      </w:pPr>
    </w:p>
    <w:p w14:paraId="699BCBF3" w14:textId="07849470" w:rsidR="00FD1B8F" w:rsidRDefault="00FD1B8F" w:rsidP="000E43F6">
      <w:pPr>
        <w:widowControl/>
        <w:jc w:val="both"/>
        <w:rPr>
          <w:rFonts w:ascii="Times New Roman" w:hAnsi="Times New Roman"/>
          <w:sz w:val="20"/>
        </w:rPr>
      </w:pPr>
      <w:r w:rsidRPr="00D80773">
        <w:rPr>
          <w:rFonts w:ascii="Times New Roman" w:hAnsi="Times New Roman"/>
          <w:sz w:val="20"/>
        </w:rPr>
        <w:t xml:space="preserve">Contractor designed, furnished and installed </w:t>
      </w:r>
      <w:r w:rsidR="003C4E72" w:rsidRPr="00D80773">
        <w:rPr>
          <w:rFonts w:ascii="Times New Roman" w:hAnsi="Times New Roman"/>
          <w:sz w:val="20"/>
        </w:rPr>
        <w:t>Vehicle Bridge</w:t>
      </w:r>
      <w:r w:rsidR="00C56AFE" w:rsidRPr="00D80773">
        <w:rPr>
          <w:rFonts w:ascii="Times New Roman" w:hAnsi="Times New Roman"/>
          <w:sz w:val="20"/>
        </w:rPr>
        <w:t>,</w:t>
      </w:r>
      <w:r w:rsidRPr="00D80773">
        <w:rPr>
          <w:rFonts w:ascii="Times New Roman" w:hAnsi="Times New Roman"/>
          <w:sz w:val="20"/>
        </w:rPr>
        <w:t xml:space="preserve"> designed in accordance with WisDOT and AASHTO standards by a </w:t>
      </w:r>
      <w:r w:rsidR="00C56AFE" w:rsidRPr="00D80773">
        <w:rPr>
          <w:rFonts w:ascii="Times New Roman" w:hAnsi="Times New Roman"/>
          <w:sz w:val="20"/>
        </w:rPr>
        <w:t xml:space="preserve">Professional Engineer Registered in the State of Wisconsin. </w:t>
      </w:r>
      <w:r w:rsidRPr="00D80773">
        <w:rPr>
          <w:rFonts w:ascii="Times New Roman" w:hAnsi="Times New Roman"/>
          <w:sz w:val="20"/>
        </w:rPr>
        <w:t>Bridge shall be</w:t>
      </w:r>
      <w:r w:rsidR="00821D27" w:rsidRPr="00D80773">
        <w:rPr>
          <w:rFonts w:ascii="Times New Roman" w:hAnsi="Times New Roman"/>
          <w:sz w:val="20"/>
        </w:rPr>
        <w:t xml:space="preserve"> constructed of concrete and/or steel and</w:t>
      </w:r>
      <w:r w:rsidRPr="00D80773">
        <w:rPr>
          <w:rFonts w:ascii="Times New Roman" w:hAnsi="Times New Roman"/>
          <w:sz w:val="20"/>
        </w:rPr>
        <w:t xml:space="preserve"> designed to be erected on grade</w:t>
      </w:r>
      <w:r w:rsidR="00821D27" w:rsidRPr="00D80773">
        <w:rPr>
          <w:rFonts w:ascii="Times New Roman" w:hAnsi="Times New Roman"/>
          <w:sz w:val="20"/>
        </w:rPr>
        <w:t xml:space="preserve"> and allow for traffic flow with excavation of trench and installation of utilities beneath it. Bridge shall be removable upon completion and backfilling of utility construction. Bridge shall be designed for span and with shown on drawings.</w:t>
      </w:r>
    </w:p>
    <w:p w14:paraId="7188A0AC" w14:textId="3D596A4A" w:rsidR="006A62AF" w:rsidRPr="006A62AF" w:rsidRDefault="006A62AF" w:rsidP="006A62AF">
      <w:pPr>
        <w:widowControl/>
        <w:jc w:val="center"/>
        <w:rPr>
          <w:rFonts w:ascii="Times New Roman" w:hAnsi="Times New Roman"/>
          <w:b/>
          <w:i/>
          <w:snapToGrid/>
          <w:color w:val="FF0000"/>
          <w:sz w:val="20"/>
        </w:rPr>
      </w:pPr>
      <w:r>
        <w:rPr>
          <w:rFonts w:ascii="Times New Roman" w:hAnsi="Times New Roman"/>
          <w:b/>
          <w:i/>
          <w:snapToGrid/>
          <w:color w:val="FF0000"/>
          <w:sz w:val="20"/>
        </w:rPr>
        <w:t>Remove this section if not needed.</w:t>
      </w:r>
    </w:p>
    <w:p w14:paraId="18EC2390" w14:textId="77777777" w:rsidR="00087D8D" w:rsidRPr="00D80773" w:rsidRDefault="00087D8D" w:rsidP="000E43F6">
      <w:pPr>
        <w:widowControl/>
        <w:jc w:val="both"/>
        <w:rPr>
          <w:rFonts w:ascii="Times New Roman" w:hAnsi="Times New Roman"/>
          <w:sz w:val="20"/>
        </w:rPr>
      </w:pPr>
    </w:p>
    <w:p w14:paraId="361D0F93" w14:textId="77777777" w:rsidR="00FD1B8F" w:rsidRPr="00D80773" w:rsidRDefault="00FD1B8F" w:rsidP="000E43F6">
      <w:pPr>
        <w:widowControl/>
        <w:jc w:val="both"/>
        <w:rPr>
          <w:rFonts w:ascii="Times New Roman" w:hAnsi="Times New Roman"/>
          <w:b/>
          <w:bCs/>
          <w:sz w:val="20"/>
        </w:rPr>
      </w:pPr>
      <w:r w:rsidRPr="00D80773">
        <w:rPr>
          <w:rFonts w:ascii="Times New Roman" w:hAnsi="Times New Roman"/>
          <w:b/>
          <w:bCs/>
          <w:sz w:val="20"/>
        </w:rPr>
        <w:t>TEMPORARY PEDESTRIAN BRIDGE</w:t>
      </w:r>
    </w:p>
    <w:p w14:paraId="13EB4017" w14:textId="77777777" w:rsidR="000E43F6" w:rsidRDefault="000E43F6" w:rsidP="000E43F6">
      <w:pPr>
        <w:widowControl/>
        <w:jc w:val="both"/>
        <w:rPr>
          <w:rFonts w:ascii="Times New Roman" w:hAnsi="Times New Roman"/>
          <w:sz w:val="20"/>
        </w:rPr>
      </w:pPr>
    </w:p>
    <w:p w14:paraId="430662FC" w14:textId="5295FDE9" w:rsidR="00FD1B8F" w:rsidRDefault="00C56AFE" w:rsidP="000E43F6">
      <w:pPr>
        <w:widowControl/>
        <w:jc w:val="both"/>
        <w:rPr>
          <w:rFonts w:ascii="Times New Roman" w:hAnsi="Times New Roman"/>
          <w:sz w:val="20"/>
        </w:rPr>
      </w:pPr>
      <w:r w:rsidRPr="00D80773">
        <w:rPr>
          <w:rFonts w:ascii="Times New Roman" w:hAnsi="Times New Roman"/>
          <w:sz w:val="20"/>
        </w:rPr>
        <w:t xml:space="preserve">Contractor designed, </w:t>
      </w:r>
      <w:r w:rsidR="000E43F6">
        <w:rPr>
          <w:rFonts w:ascii="Times New Roman" w:hAnsi="Times New Roman"/>
          <w:sz w:val="20"/>
        </w:rPr>
        <w:t xml:space="preserve">furnished and installed </w:t>
      </w:r>
      <w:r w:rsidR="00DB358B">
        <w:rPr>
          <w:rFonts w:ascii="Times New Roman" w:hAnsi="Times New Roman"/>
          <w:sz w:val="20"/>
        </w:rPr>
        <w:t>pedestrian</w:t>
      </w:r>
      <w:r w:rsidR="000E43F6">
        <w:rPr>
          <w:rFonts w:ascii="Times New Roman" w:hAnsi="Times New Roman"/>
          <w:sz w:val="20"/>
        </w:rPr>
        <w:t xml:space="preserve"> </w:t>
      </w:r>
      <w:r w:rsidRPr="00D80773">
        <w:rPr>
          <w:rFonts w:ascii="Times New Roman" w:hAnsi="Times New Roman"/>
          <w:sz w:val="20"/>
        </w:rPr>
        <w:t>bridge, designed in accordance with WisDOT and AASHTO standards by a Professional Engineer Registered in the State of Wisconsin. Bridge shall be constructed of Wood, Concrete, or Steel and erected to provide safe pedestrian access over</w:t>
      </w:r>
      <w:r w:rsidR="006A00C8" w:rsidRPr="00D80773">
        <w:rPr>
          <w:rFonts w:ascii="Times New Roman" w:hAnsi="Times New Roman"/>
          <w:sz w:val="20"/>
        </w:rPr>
        <w:t xml:space="preserve"> excavated areas.</w:t>
      </w:r>
    </w:p>
    <w:p w14:paraId="54CF6353" w14:textId="77777777" w:rsidR="006A62AF" w:rsidRPr="006A62AF" w:rsidRDefault="006A62AF" w:rsidP="006A62AF">
      <w:pPr>
        <w:widowControl/>
        <w:jc w:val="center"/>
        <w:rPr>
          <w:rFonts w:ascii="Times New Roman" w:hAnsi="Times New Roman"/>
          <w:b/>
          <w:i/>
          <w:snapToGrid/>
          <w:color w:val="FF0000"/>
          <w:sz w:val="20"/>
        </w:rPr>
      </w:pPr>
      <w:r>
        <w:rPr>
          <w:rFonts w:ascii="Times New Roman" w:hAnsi="Times New Roman"/>
          <w:b/>
          <w:i/>
          <w:snapToGrid/>
          <w:color w:val="FF0000"/>
          <w:sz w:val="20"/>
        </w:rPr>
        <w:t>Remove this section if not needed.</w:t>
      </w:r>
    </w:p>
    <w:p w14:paraId="73800A44" w14:textId="77777777" w:rsidR="00D80773" w:rsidRPr="00D80773" w:rsidRDefault="00D80773" w:rsidP="000E43F6">
      <w:pPr>
        <w:widowControl/>
        <w:jc w:val="both"/>
        <w:rPr>
          <w:rFonts w:ascii="Times New Roman" w:hAnsi="Times New Roman"/>
          <w:sz w:val="20"/>
        </w:rPr>
      </w:pPr>
    </w:p>
    <w:p w14:paraId="1216B90F" w14:textId="77777777" w:rsidR="00585D5F" w:rsidRPr="00D80773" w:rsidRDefault="00585D5F" w:rsidP="000E43F6">
      <w:pPr>
        <w:widowControl/>
        <w:jc w:val="center"/>
        <w:rPr>
          <w:rFonts w:ascii="Times New Roman" w:hAnsi="Times New Roman"/>
          <w:b/>
          <w:bCs/>
          <w:sz w:val="20"/>
        </w:rPr>
      </w:pPr>
      <w:r w:rsidRPr="00D80773">
        <w:rPr>
          <w:rFonts w:ascii="Times New Roman" w:hAnsi="Times New Roman"/>
          <w:b/>
          <w:bCs/>
          <w:sz w:val="20"/>
        </w:rPr>
        <w:t>PART</w:t>
      </w:r>
      <w:r w:rsidR="005336CD" w:rsidRPr="00D80773">
        <w:rPr>
          <w:rFonts w:ascii="Times New Roman" w:hAnsi="Times New Roman"/>
          <w:b/>
          <w:bCs/>
          <w:sz w:val="20"/>
        </w:rPr>
        <w:t xml:space="preserve"> </w:t>
      </w:r>
      <w:r w:rsidRPr="00D80773">
        <w:rPr>
          <w:rFonts w:ascii="Times New Roman" w:hAnsi="Times New Roman"/>
          <w:b/>
          <w:bCs/>
          <w:sz w:val="20"/>
        </w:rPr>
        <w:t xml:space="preserve">3 </w:t>
      </w:r>
      <w:r w:rsidR="00760BB2" w:rsidRPr="00D80773">
        <w:rPr>
          <w:rFonts w:ascii="Times New Roman" w:hAnsi="Times New Roman"/>
          <w:b/>
          <w:bCs/>
          <w:sz w:val="20"/>
        </w:rPr>
        <w:t>–</w:t>
      </w:r>
      <w:r w:rsidR="005336CD" w:rsidRPr="00D80773">
        <w:rPr>
          <w:rFonts w:ascii="Times New Roman" w:hAnsi="Times New Roman"/>
          <w:b/>
          <w:bCs/>
          <w:sz w:val="20"/>
        </w:rPr>
        <w:t xml:space="preserve"> </w:t>
      </w:r>
      <w:r w:rsidRPr="00D80773">
        <w:rPr>
          <w:rFonts w:ascii="Times New Roman" w:hAnsi="Times New Roman"/>
          <w:b/>
          <w:bCs/>
          <w:sz w:val="20"/>
        </w:rPr>
        <w:t>EXECUTI</w:t>
      </w:r>
      <w:r w:rsidR="00D80773">
        <w:rPr>
          <w:rFonts w:ascii="Times New Roman" w:hAnsi="Times New Roman"/>
          <w:b/>
          <w:bCs/>
          <w:sz w:val="20"/>
        </w:rPr>
        <w:t>O</w:t>
      </w:r>
      <w:r w:rsidRPr="00D80773">
        <w:rPr>
          <w:rFonts w:ascii="Times New Roman" w:hAnsi="Times New Roman"/>
          <w:b/>
          <w:bCs/>
          <w:sz w:val="20"/>
        </w:rPr>
        <w:t>N</w:t>
      </w:r>
    </w:p>
    <w:p w14:paraId="0CC62CB9" w14:textId="77777777" w:rsidR="00087D8D" w:rsidRPr="00D80773" w:rsidRDefault="00087D8D" w:rsidP="000E43F6">
      <w:pPr>
        <w:widowControl/>
        <w:jc w:val="both"/>
        <w:rPr>
          <w:rFonts w:ascii="Times New Roman" w:hAnsi="Times New Roman"/>
          <w:sz w:val="20"/>
        </w:rPr>
      </w:pPr>
    </w:p>
    <w:p w14:paraId="29AE787F" w14:textId="77777777" w:rsidR="00585D5F" w:rsidRPr="00D80773" w:rsidRDefault="00585D5F" w:rsidP="000E43F6">
      <w:pPr>
        <w:widowControl/>
        <w:jc w:val="both"/>
        <w:rPr>
          <w:rFonts w:ascii="Times New Roman" w:hAnsi="Times New Roman"/>
          <w:b/>
          <w:bCs/>
          <w:sz w:val="20"/>
        </w:rPr>
      </w:pPr>
      <w:r w:rsidRPr="00D80773">
        <w:rPr>
          <w:rFonts w:ascii="Times New Roman" w:hAnsi="Times New Roman"/>
          <w:b/>
          <w:bCs/>
          <w:caps/>
          <w:sz w:val="20"/>
        </w:rPr>
        <w:t>Inspection</w:t>
      </w:r>
    </w:p>
    <w:p w14:paraId="255157F6" w14:textId="77777777" w:rsidR="00233969" w:rsidRDefault="00233969" w:rsidP="000E43F6">
      <w:pPr>
        <w:widowControl/>
        <w:jc w:val="both"/>
        <w:rPr>
          <w:rFonts w:ascii="Times New Roman" w:hAnsi="Times New Roman"/>
          <w:sz w:val="20"/>
        </w:rPr>
      </w:pPr>
    </w:p>
    <w:p w14:paraId="3CA83835"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Prior to installation of signs, examine the site conditions and the Work of Others insofar as it affects this work and report immediately in writing to the Engineer as required by the General Conditions any conditions which interfere with the installation.</w:t>
      </w:r>
    </w:p>
    <w:p w14:paraId="1C8119CE" w14:textId="77777777" w:rsidR="00585D5F" w:rsidRPr="00D80773" w:rsidRDefault="00585D5F" w:rsidP="000E43F6">
      <w:pPr>
        <w:widowControl/>
        <w:jc w:val="both"/>
        <w:rPr>
          <w:rFonts w:ascii="Times New Roman" w:hAnsi="Times New Roman"/>
          <w:sz w:val="20"/>
        </w:rPr>
      </w:pPr>
    </w:p>
    <w:p w14:paraId="1FC7B16E" w14:textId="77777777" w:rsidR="00DB5E3F" w:rsidRPr="00D80773" w:rsidRDefault="00DB5E3F" w:rsidP="000E43F6">
      <w:pPr>
        <w:widowControl/>
        <w:jc w:val="both"/>
        <w:rPr>
          <w:rFonts w:ascii="Times New Roman" w:hAnsi="Times New Roman"/>
          <w:sz w:val="20"/>
        </w:rPr>
      </w:pPr>
      <w:r w:rsidRPr="00D80773">
        <w:rPr>
          <w:rFonts w:ascii="Times New Roman" w:hAnsi="Times New Roman"/>
          <w:sz w:val="20"/>
        </w:rPr>
        <w:t>Contractor shall move traffic, bike and pedestrian control devices, signs and ha</w:t>
      </w:r>
      <w:r w:rsidR="00451682" w:rsidRPr="00D80773">
        <w:rPr>
          <w:rFonts w:ascii="Times New Roman" w:hAnsi="Times New Roman"/>
          <w:sz w:val="20"/>
        </w:rPr>
        <w:t xml:space="preserve">rdware as needed for each </w:t>
      </w:r>
      <w:r w:rsidR="00ED255E" w:rsidRPr="00D80773">
        <w:rPr>
          <w:rFonts w:ascii="Times New Roman" w:hAnsi="Times New Roman"/>
          <w:sz w:val="20"/>
        </w:rPr>
        <w:t>construction</w:t>
      </w:r>
      <w:r w:rsidR="00451682" w:rsidRPr="00D80773">
        <w:rPr>
          <w:rFonts w:ascii="Times New Roman" w:hAnsi="Times New Roman"/>
          <w:sz w:val="20"/>
        </w:rPr>
        <w:t xml:space="preserve"> phase.  Provide duplicate signs for transitions between construction phases.</w:t>
      </w:r>
      <w:r w:rsidR="00ED255E" w:rsidRPr="00D80773">
        <w:rPr>
          <w:rFonts w:ascii="Times New Roman" w:hAnsi="Times New Roman"/>
          <w:sz w:val="20"/>
        </w:rPr>
        <w:t xml:space="preserve">  The transition </w:t>
      </w:r>
      <w:r w:rsidR="001E2E58" w:rsidRPr="00D80773">
        <w:rPr>
          <w:rFonts w:ascii="Times New Roman" w:hAnsi="Times New Roman"/>
          <w:sz w:val="20"/>
        </w:rPr>
        <w:t xml:space="preserve">between construction phases </w:t>
      </w:r>
      <w:r w:rsidR="00ED255E" w:rsidRPr="00D80773">
        <w:rPr>
          <w:rFonts w:ascii="Times New Roman" w:hAnsi="Times New Roman"/>
          <w:sz w:val="20"/>
        </w:rPr>
        <w:t>shall be seamless</w:t>
      </w:r>
      <w:r w:rsidR="001E2E58" w:rsidRPr="00D80773">
        <w:rPr>
          <w:rFonts w:ascii="Times New Roman" w:hAnsi="Times New Roman"/>
          <w:sz w:val="20"/>
        </w:rPr>
        <w:t xml:space="preserve"> for the protection of the work site and/or for the safety of the motoring public, pedestrians and bicyclist.</w:t>
      </w:r>
    </w:p>
    <w:p w14:paraId="4AEE8846" w14:textId="77777777" w:rsidR="00DB5E3F" w:rsidRPr="00D80773" w:rsidRDefault="00DB5E3F" w:rsidP="000E43F6">
      <w:pPr>
        <w:widowControl/>
        <w:jc w:val="both"/>
        <w:rPr>
          <w:rFonts w:ascii="Times New Roman" w:hAnsi="Times New Roman"/>
          <w:sz w:val="20"/>
        </w:rPr>
      </w:pPr>
    </w:p>
    <w:p w14:paraId="3BEED1ED"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 xml:space="preserve">Begin installing signs only after deficiencies have been corrected in acceptable manner. </w:t>
      </w:r>
    </w:p>
    <w:p w14:paraId="53F84B89" w14:textId="77777777" w:rsidR="00585D5F" w:rsidRPr="00D80773" w:rsidRDefault="00585D5F" w:rsidP="000E43F6">
      <w:pPr>
        <w:widowControl/>
        <w:jc w:val="both"/>
        <w:rPr>
          <w:rFonts w:ascii="Times New Roman" w:hAnsi="Times New Roman"/>
          <w:sz w:val="20"/>
        </w:rPr>
      </w:pPr>
    </w:p>
    <w:p w14:paraId="7776A9D2" w14:textId="77777777" w:rsidR="00585D5F" w:rsidRDefault="00585D5F" w:rsidP="000E43F6">
      <w:pPr>
        <w:widowControl/>
        <w:jc w:val="both"/>
        <w:rPr>
          <w:rFonts w:ascii="Times New Roman" w:hAnsi="Times New Roman"/>
          <w:sz w:val="20"/>
        </w:rPr>
      </w:pPr>
      <w:r w:rsidRPr="00D80773">
        <w:rPr>
          <w:rFonts w:ascii="Times New Roman" w:hAnsi="Times New Roman"/>
          <w:sz w:val="20"/>
        </w:rPr>
        <w:t xml:space="preserve">Commencement of installation implies acceptance of related work performed by others. </w:t>
      </w:r>
    </w:p>
    <w:p w14:paraId="1E5DE270" w14:textId="77777777" w:rsidR="00CE396F" w:rsidRDefault="00CE396F" w:rsidP="000E43F6">
      <w:pPr>
        <w:widowControl/>
        <w:jc w:val="both"/>
        <w:rPr>
          <w:rFonts w:ascii="Times New Roman" w:hAnsi="Times New Roman"/>
          <w:sz w:val="20"/>
        </w:rPr>
      </w:pPr>
    </w:p>
    <w:p w14:paraId="12C4B3FD" w14:textId="71727E5F" w:rsidR="00E04241" w:rsidRDefault="00E04241" w:rsidP="00CE396F">
      <w:pPr>
        <w:widowControl/>
        <w:tabs>
          <w:tab w:val="left" w:pos="960"/>
          <w:tab w:val="left" w:pos="5520"/>
        </w:tabs>
        <w:autoSpaceDE w:val="0"/>
        <w:autoSpaceDN w:val="0"/>
        <w:adjustRightInd w:val="0"/>
        <w:rPr>
          <w:rFonts w:ascii="Times New Roman" w:hAnsi="Times New Roman"/>
          <w:sz w:val="20"/>
        </w:rPr>
      </w:pPr>
      <w:r>
        <w:rPr>
          <w:rFonts w:ascii="Times New Roman" w:hAnsi="Times New Roman"/>
          <w:sz w:val="20"/>
        </w:rPr>
        <w:t xml:space="preserve">Coordinate temporary bus stop modifications and signage for temporary bus stops with </w:t>
      </w:r>
      <w:r w:rsidR="006A62AF">
        <w:rPr>
          <w:rFonts w:ascii="Times New Roman" w:hAnsi="Times New Roman"/>
          <w:sz w:val="20"/>
        </w:rPr>
        <w:t xml:space="preserve">[UW Madison: </w:t>
      </w:r>
      <w:r>
        <w:rPr>
          <w:rFonts w:ascii="Times New Roman" w:hAnsi="Times New Roman"/>
          <w:sz w:val="20"/>
        </w:rPr>
        <w:t>Rob Kennedy at 608-263-1034</w:t>
      </w:r>
      <w:r w:rsidR="006A62AF">
        <w:rPr>
          <w:rFonts w:ascii="Times New Roman" w:hAnsi="Times New Roman"/>
          <w:sz w:val="20"/>
        </w:rPr>
        <w:t>]</w:t>
      </w:r>
      <w:r>
        <w:rPr>
          <w:rFonts w:ascii="Times New Roman" w:hAnsi="Times New Roman"/>
          <w:sz w:val="20"/>
        </w:rPr>
        <w:t xml:space="preserve">.  </w:t>
      </w:r>
      <w:r w:rsidR="006A62AF">
        <w:rPr>
          <w:rFonts w:ascii="Times New Roman" w:hAnsi="Times New Roman"/>
          <w:sz w:val="20"/>
        </w:rPr>
        <w:t>UW Madison</w:t>
      </w:r>
      <w:r>
        <w:rPr>
          <w:rFonts w:ascii="Times New Roman" w:hAnsi="Times New Roman"/>
          <w:sz w:val="20"/>
        </w:rPr>
        <w:t xml:space="preserve"> will disseminate any required information to Madison Metro for all bus stops impacted by the project.  A minimum of one week advance notice is required.</w:t>
      </w:r>
    </w:p>
    <w:p w14:paraId="7CFAB34E" w14:textId="20271006" w:rsidR="006A62AF" w:rsidRPr="006A62AF" w:rsidRDefault="006A62AF" w:rsidP="006A62AF">
      <w:pPr>
        <w:widowControl/>
        <w:jc w:val="center"/>
        <w:rPr>
          <w:rFonts w:ascii="Times New Roman" w:hAnsi="Times New Roman"/>
          <w:b/>
          <w:i/>
          <w:snapToGrid/>
          <w:color w:val="FF0000"/>
          <w:sz w:val="20"/>
        </w:rPr>
      </w:pPr>
      <w:r>
        <w:rPr>
          <w:rFonts w:ascii="Times New Roman" w:hAnsi="Times New Roman"/>
          <w:b/>
          <w:i/>
          <w:snapToGrid/>
          <w:color w:val="FF0000"/>
          <w:sz w:val="20"/>
        </w:rPr>
        <w:t>This paragraph is for UW Madison only</w:t>
      </w:r>
      <w:r>
        <w:rPr>
          <w:rFonts w:ascii="Times New Roman" w:hAnsi="Times New Roman"/>
          <w:b/>
          <w:i/>
          <w:snapToGrid/>
          <w:color w:val="FF0000"/>
          <w:sz w:val="20"/>
        </w:rPr>
        <w:t>.</w:t>
      </w:r>
    </w:p>
    <w:p w14:paraId="1F39A776" w14:textId="77777777" w:rsidR="00E04241" w:rsidRDefault="00E04241" w:rsidP="00CE396F">
      <w:pPr>
        <w:widowControl/>
        <w:tabs>
          <w:tab w:val="left" w:pos="960"/>
          <w:tab w:val="left" w:pos="5520"/>
        </w:tabs>
        <w:autoSpaceDE w:val="0"/>
        <w:autoSpaceDN w:val="0"/>
        <w:adjustRightInd w:val="0"/>
        <w:rPr>
          <w:rFonts w:ascii="Times New Roman" w:hAnsi="Times New Roman"/>
          <w:sz w:val="20"/>
        </w:rPr>
      </w:pPr>
    </w:p>
    <w:p w14:paraId="01DA1657" w14:textId="77777777" w:rsidR="00585D5F" w:rsidRPr="00D80773" w:rsidRDefault="00585D5F" w:rsidP="000E43F6">
      <w:pPr>
        <w:widowControl/>
        <w:jc w:val="both"/>
        <w:rPr>
          <w:rFonts w:ascii="Times New Roman" w:hAnsi="Times New Roman"/>
          <w:b/>
          <w:bCs/>
          <w:caps/>
          <w:sz w:val="20"/>
        </w:rPr>
      </w:pPr>
      <w:r w:rsidRPr="00D80773">
        <w:rPr>
          <w:rFonts w:ascii="Times New Roman" w:hAnsi="Times New Roman"/>
          <w:b/>
          <w:bCs/>
          <w:caps/>
          <w:sz w:val="20"/>
        </w:rPr>
        <w:t>Preparation</w:t>
      </w:r>
    </w:p>
    <w:p w14:paraId="2697AB20" w14:textId="77777777" w:rsidR="00D80773" w:rsidRDefault="00D80773" w:rsidP="000E43F6">
      <w:pPr>
        <w:widowControl/>
        <w:jc w:val="both"/>
        <w:rPr>
          <w:rFonts w:ascii="Times New Roman" w:hAnsi="Times New Roman"/>
          <w:sz w:val="20"/>
        </w:rPr>
      </w:pPr>
    </w:p>
    <w:p w14:paraId="238CA1DA"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 xml:space="preserve">Prior to sign installation, Contractor shall arrange a meeting with the </w:t>
      </w:r>
      <w:r w:rsidR="000E43F6">
        <w:rPr>
          <w:rFonts w:ascii="Times New Roman" w:hAnsi="Times New Roman"/>
          <w:sz w:val="20"/>
        </w:rPr>
        <w:t>DFD</w:t>
      </w:r>
      <w:r w:rsidR="00E1569B" w:rsidRPr="00D80773">
        <w:rPr>
          <w:rFonts w:ascii="Times New Roman" w:hAnsi="Times New Roman"/>
          <w:sz w:val="20"/>
        </w:rPr>
        <w:t xml:space="preserve"> </w:t>
      </w:r>
      <w:r w:rsidR="000E43F6">
        <w:rPr>
          <w:rFonts w:ascii="Times New Roman" w:hAnsi="Times New Roman"/>
          <w:sz w:val="20"/>
        </w:rPr>
        <w:t>Project</w:t>
      </w:r>
      <w:r w:rsidR="00E1569B" w:rsidRPr="00D80773">
        <w:rPr>
          <w:rFonts w:ascii="Times New Roman" w:hAnsi="Times New Roman"/>
          <w:sz w:val="20"/>
        </w:rPr>
        <w:t xml:space="preserve"> Representative</w:t>
      </w:r>
      <w:r w:rsidRPr="00D80773">
        <w:rPr>
          <w:rFonts w:ascii="Times New Roman" w:hAnsi="Times New Roman"/>
          <w:sz w:val="20"/>
        </w:rPr>
        <w:t xml:space="preserve"> at the site to review the sign placement.</w:t>
      </w:r>
    </w:p>
    <w:p w14:paraId="6529EDA7" w14:textId="77777777" w:rsidR="00585D5F" w:rsidRPr="00D80773" w:rsidRDefault="00585D5F" w:rsidP="000E43F6">
      <w:pPr>
        <w:widowControl/>
        <w:jc w:val="both"/>
        <w:rPr>
          <w:rFonts w:ascii="Times New Roman" w:hAnsi="Times New Roman"/>
          <w:sz w:val="20"/>
        </w:rPr>
      </w:pPr>
    </w:p>
    <w:p w14:paraId="148F081F"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 xml:space="preserve">Coordinate the placement of signs with the structural configuration and the lighting location.  Additional compensation not allowed for relocating signs after installation if relocating is required by conflicts with lighting, structure, mechanical, electrical or architectural features. </w:t>
      </w:r>
    </w:p>
    <w:p w14:paraId="4E3748AE" w14:textId="77777777" w:rsidR="00585D5F" w:rsidRPr="00D80773" w:rsidRDefault="00585D5F" w:rsidP="000E43F6">
      <w:pPr>
        <w:widowControl/>
        <w:jc w:val="both"/>
        <w:rPr>
          <w:rFonts w:ascii="Times New Roman" w:hAnsi="Times New Roman"/>
          <w:sz w:val="20"/>
        </w:rPr>
      </w:pPr>
    </w:p>
    <w:p w14:paraId="39EC16A0" w14:textId="77777777" w:rsidR="00585D5F" w:rsidRPr="00D80773" w:rsidRDefault="00585D5F" w:rsidP="000E43F6">
      <w:pPr>
        <w:widowControl/>
        <w:ind w:left="720" w:hanging="720"/>
        <w:jc w:val="both"/>
        <w:rPr>
          <w:rFonts w:ascii="Times New Roman" w:hAnsi="Times New Roman"/>
          <w:b/>
          <w:bCs/>
          <w:caps/>
          <w:sz w:val="20"/>
        </w:rPr>
      </w:pPr>
      <w:r w:rsidRPr="00D80773">
        <w:rPr>
          <w:rFonts w:ascii="Times New Roman" w:hAnsi="Times New Roman"/>
          <w:b/>
          <w:bCs/>
          <w:caps/>
          <w:sz w:val="20"/>
        </w:rPr>
        <w:t>Sign and Hardware Installation</w:t>
      </w:r>
    </w:p>
    <w:p w14:paraId="312CC2AE" w14:textId="77777777" w:rsidR="00D80773" w:rsidRDefault="00D80773" w:rsidP="000E43F6">
      <w:pPr>
        <w:widowControl/>
        <w:jc w:val="both"/>
        <w:rPr>
          <w:rFonts w:ascii="Times New Roman" w:hAnsi="Times New Roman"/>
          <w:sz w:val="20"/>
        </w:rPr>
      </w:pPr>
    </w:p>
    <w:p w14:paraId="1D355CCA" w14:textId="77777777" w:rsidR="00957478" w:rsidRPr="00D80773" w:rsidRDefault="00957478" w:rsidP="000E43F6">
      <w:pPr>
        <w:widowControl/>
        <w:jc w:val="both"/>
        <w:rPr>
          <w:rFonts w:ascii="Times New Roman" w:hAnsi="Times New Roman"/>
          <w:sz w:val="20"/>
        </w:rPr>
      </w:pPr>
      <w:r w:rsidRPr="00D80773">
        <w:rPr>
          <w:rFonts w:ascii="Times New Roman" w:hAnsi="Times New Roman"/>
          <w:sz w:val="20"/>
        </w:rPr>
        <w:t xml:space="preserve">Refer to </w:t>
      </w:r>
      <w:r w:rsidR="00117C48" w:rsidRPr="00D80773">
        <w:rPr>
          <w:rFonts w:ascii="Times New Roman" w:hAnsi="Times New Roman"/>
          <w:sz w:val="20"/>
        </w:rPr>
        <w:t xml:space="preserve">the latest edition of the State of Wisconsin Standard Specifications for Highway and Structure Construction, </w:t>
      </w:r>
      <w:r w:rsidRPr="00D80773">
        <w:rPr>
          <w:rFonts w:ascii="Times New Roman" w:hAnsi="Times New Roman"/>
          <w:sz w:val="20"/>
        </w:rPr>
        <w:t>Section 643.</w:t>
      </w:r>
      <w:r w:rsidR="00396C7B" w:rsidRPr="00D80773">
        <w:rPr>
          <w:rFonts w:ascii="Times New Roman" w:hAnsi="Times New Roman"/>
          <w:sz w:val="20"/>
        </w:rPr>
        <w:t>2</w:t>
      </w:r>
      <w:r w:rsidRPr="00D80773">
        <w:rPr>
          <w:rFonts w:ascii="Times New Roman" w:hAnsi="Times New Roman"/>
          <w:sz w:val="20"/>
        </w:rPr>
        <w:t>.</w:t>
      </w:r>
      <w:r w:rsidR="00396C7B" w:rsidRPr="00D80773">
        <w:rPr>
          <w:rFonts w:ascii="Times New Roman" w:hAnsi="Times New Roman"/>
          <w:sz w:val="20"/>
        </w:rPr>
        <w:t>9.1-3</w:t>
      </w:r>
      <w:r w:rsidR="00496B5F" w:rsidRPr="00D80773">
        <w:rPr>
          <w:rFonts w:ascii="Times New Roman" w:hAnsi="Times New Roman"/>
          <w:sz w:val="20"/>
        </w:rPr>
        <w:t xml:space="preserve"> for installation of temporary signs and hardware.</w:t>
      </w:r>
    </w:p>
    <w:p w14:paraId="2335611D" w14:textId="77777777" w:rsidR="00957478" w:rsidRPr="00D80773" w:rsidRDefault="00957478" w:rsidP="000E43F6">
      <w:pPr>
        <w:widowControl/>
        <w:jc w:val="both"/>
        <w:rPr>
          <w:rFonts w:ascii="Times New Roman" w:hAnsi="Times New Roman"/>
          <w:sz w:val="20"/>
        </w:rPr>
      </w:pPr>
    </w:p>
    <w:p w14:paraId="51DB640F" w14:textId="77777777" w:rsidR="00496B5F" w:rsidRPr="00D80773" w:rsidRDefault="00496B5F" w:rsidP="000E43F6">
      <w:pPr>
        <w:widowControl/>
        <w:jc w:val="both"/>
        <w:rPr>
          <w:rFonts w:ascii="Times New Roman" w:hAnsi="Times New Roman"/>
          <w:sz w:val="20"/>
        </w:rPr>
      </w:pPr>
      <w:r w:rsidRPr="00D80773">
        <w:rPr>
          <w:rFonts w:ascii="Times New Roman" w:hAnsi="Times New Roman"/>
          <w:sz w:val="20"/>
        </w:rPr>
        <w:t>Installation for new traffic controls and miscellaneous signage shall conform to City of Madison standard specifications.</w:t>
      </w:r>
    </w:p>
    <w:p w14:paraId="689A7B13" w14:textId="77777777" w:rsidR="00496B5F" w:rsidRPr="00D80773" w:rsidRDefault="00496B5F" w:rsidP="000E43F6">
      <w:pPr>
        <w:widowControl/>
        <w:jc w:val="both"/>
        <w:rPr>
          <w:rFonts w:ascii="Times New Roman" w:hAnsi="Times New Roman"/>
          <w:sz w:val="20"/>
        </w:rPr>
      </w:pPr>
    </w:p>
    <w:p w14:paraId="097069C3" w14:textId="77777777" w:rsidR="00585D5F" w:rsidRPr="00D80773" w:rsidRDefault="00585D5F" w:rsidP="000E43F6">
      <w:pPr>
        <w:widowControl/>
        <w:jc w:val="both"/>
        <w:rPr>
          <w:rFonts w:ascii="Times New Roman" w:hAnsi="Times New Roman"/>
          <w:sz w:val="20"/>
        </w:rPr>
      </w:pPr>
      <w:r w:rsidRPr="00D80773">
        <w:rPr>
          <w:rFonts w:ascii="Times New Roman" w:hAnsi="Times New Roman"/>
          <w:sz w:val="20"/>
        </w:rPr>
        <w:t>Signs shall be mounted level and plumb.</w:t>
      </w:r>
    </w:p>
    <w:p w14:paraId="389619DC" w14:textId="77777777" w:rsidR="006F30F2" w:rsidRPr="00D80773" w:rsidRDefault="006F30F2" w:rsidP="000E43F6">
      <w:pPr>
        <w:widowControl/>
        <w:jc w:val="both"/>
        <w:rPr>
          <w:rFonts w:ascii="Times New Roman" w:hAnsi="Times New Roman"/>
          <w:sz w:val="20"/>
        </w:rPr>
      </w:pPr>
    </w:p>
    <w:p w14:paraId="716AD35A" w14:textId="77777777" w:rsidR="006A00C8" w:rsidRPr="00D80773" w:rsidRDefault="006A00C8" w:rsidP="000E43F6">
      <w:pPr>
        <w:widowControl/>
        <w:jc w:val="both"/>
        <w:rPr>
          <w:rFonts w:ascii="Times New Roman" w:hAnsi="Times New Roman"/>
          <w:b/>
          <w:bCs/>
          <w:sz w:val="20"/>
        </w:rPr>
      </w:pPr>
      <w:r w:rsidRPr="00D80773">
        <w:rPr>
          <w:rFonts w:ascii="Times New Roman" w:hAnsi="Times New Roman"/>
          <w:b/>
          <w:bCs/>
          <w:sz w:val="20"/>
        </w:rPr>
        <w:t>TEMPORARY VEHICLE BRIDGE</w:t>
      </w:r>
    </w:p>
    <w:p w14:paraId="2A3B1A02" w14:textId="77777777" w:rsidR="00D80773" w:rsidRDefault="00D80773" w:rsidP="000E43F6">
      <w:pPr>
        <w:widowControl/>
        <w:jc w:val="both"/>
        <w:rPr>
          <w:rFonts w:ascii="Times New Roman" w:hAnsi="Times New Roman"/>
          <w:sz w:val="20"/>
        </w:rPr>
      </w:pPr>
    </w:p>
    <w:p w14:paraId="38619160" w14:textId="58364749" w:rsidR="005336CD" w:rsidRDefault="006A00C8" w:rsidP="000E43F6">
      <w:pPr>
        <w:widowControl/>
        <w:jc w:val="both"/>
        <w:rPr>
          <w:rFonts w:ascii="Times New Roman" w:hAnsi="Times New Roman"/>
          <w:sz w:val="20"/>
        </w:rPr>
      </w:pPr>
      <w:r w:rsidRPr="00D80773">
        <w:rPr>
          <w:rFonts w:ascii="Times New Roman" w:hAnsi="Times New Roman"/>
          <w:sz w:val="20"/>
        </w:rPr>
        <w:t xml:space="preserve">Install temporary vehicles bridges at location shown on drawings </w:t>
      </w:r>
      <w:r w:rsidR="00CE396F">
        <w:rPr>
          <w:rFonts w:ascii="Times New Roman" w:hAnsi="Times New Roman"/>
          <w:sz w:val="20"/>
        </w:rPr>
        <w:t xml:space="preserve">or as required to be able </w:t>
      </w:r>
      <w:r w:rsidRPr="00D80773">
        <w:rPr>
          <w:rFonts w:ascii="Times New Roman" w:hAnsi="Times New Roman"/>
          <w:sz w:val="20"/>
        </w:rPr>
        <w:t xml:space="preserve">to provide for maintenance of vehicular traffic </w:t>
      </w:r>
      <w:r w:rsidR="00CE396F">
        <w:rPr>
          <w:rFonts w:ascii="Times New Roman" w:hAnsi="Times New Roman"/>
          <w:sz w:val="20"/>
        </w:rPr>
        <w:t xml:space="preserve">and deliveries </w:t>
      </w:r>
      <w:r w:rsidRPr="00D80773">
        <w:rPr>
          <w:rFonts w:ascii="Times New Roman" w:hAnsi="Times New Roman"/>
          <w:sz w:val="20"/>
        </w:rPr>
        <w:t>during construction of the project. Remove bridge upon completion of trench backfilling.</w:t>
      </w:r>
    </w:p>
    <w:p w14:paraId="466CFB73" w14:textId="77777777" w:rsidR="006A62AF" w:rsidRPr="006A62AF" w:rsidRDefault="006A62AF" w:rsidP="006A62AF">
      <w:pPr>
        <w:widowControl/>
        <w:jc w:val="center"/>
        <w:rPr>
          <w:rFonts w:ascii="Times New Roman" w:hAnsi="Times New Roman"/>
          <w:b/>
          <w:i/>
          <w:snapToGrid/>
          <w:color w:val="FF0000"/>
          <w:sz w:val="20"/>
        </w:rPr>
      </w:pPr>
      <w:r>
        <w:rPr>
          <w:rFonts w:ascii="Times New Roman" w:hAnsi="Times New Roman"/>
          <w:b/>
          <w:i/>
          <w:snapToGrid/>
          <w:color w:val="FF0000"/>
          <w:sz w:val="20"/>
        </w:rPr>
        <w:t>Remove this section if not needed.</w:t>
      </w:r>
    </w:p>
    <w:p w14:paraId="1212D0C4" w14:textId="77777777" w:rsidR="006A00C8" w:rsidRDefault="006A00C8" w:rsidP="000E43F6">
      <w:pPr>
        <w:widowControl/>
        <w:jc w:val="both"/>
        <w:rPr>
          <w:rFonts w:ascii="Times New Roman" w:hAnsi="Times New Roman"/>
          <w:sz w:val="20"/>
        </w:rPr>
      </w:pPr>
    </w:p>
    <w:p w14:paraId="76DFAE37" w14:textId="77777777" w:rsidR="00DB358B" w:rsidRPr="00D80773" w:rsidRDefault="00DB358B" w:rsidP="00DB358B">
      <w:pPr>
        <w:widowControl/>
        <w:jc w:val="both"/>
        <w:rPr>
          <w:rFonts w:ascii="Times New Roman" w:hAnsi="Times New Roman"/>
          <w:b/>
          <w:bCs/>
          <w:sz w:val="20"/>
        </w:rPr>
      </w:pPr>
      <w:r w:rsidRPr="00D80773">
        <w:rPr>
          <w:rFonts w:ascii="Times New Roman" w:hAnsi="Times New Roman"/>
          <w:b/>
          <w:bCs/>
          <w:sz w:val="20"/>
        </w:rPr>
        <w:t>TEMPORARY PEDESTRIAN BRIDGE</w:t>
      </w:r>
    </w:p>
    <w:p w14:paraId="7E2B6AF7" w14:textId="77777777" w:rsidR="00DB358B" w:rsidRDefault="00DB358B" w:rsidP="00DB358B">
      <w:pPr>
        <w:widowControl/>
        <w:jc w:val="both"/>
        <w:rPr>
          <w:rFonts w:ascii="Times New Roman" w:hAnsi="Times New Roman"/>
          <w:sz w:val="20"/>
        </w:rPr>
      </w:pPr>
    </w:p>
    <w:p w14:paraId="62B370A7" w14:textId="396A6774" w:rsidR="00DB358B" w:rsidRDefault="00DB358B" w:rsidP="00DB358B">
      <w:pPr>
        <w:widowControl/>
        <w:jc w:val="both"/>
        <w:rPr>
          <w:rFonts w:ascii="Times New Roman" w:hAnsi="Times New Roman"/>
          <w:sz w:val="20"/>
        </w:rPr>
      </w:pPr>
      <w:r w:rsidRPr="00D80773">
        <w:rPr>
          <w:rFonts w:ascii="Times New Roman" w:hAnsi="Times New Roman"/>
          <w:sz w:val="20"/>
        </w:rPr>
        <w:t>Install temporary pedestrian bridge at locations shown on drawings</w:t>
      </w:r>
      <w:r w:rsidR="00E04241">
        <w:rPr>
          <w:rFonts w:ascii="Times New Roman" w:hAnsi="Times New Roman"/>
          <w:sz w:val="20"/>
        </w:rPr>
        <w:t xml:space="preserve"> or as required to be able to provide emergency egress from buildings and</w:t>
      </w:r>
      <w:r w:rsidRPr="00D80773">
        <w:rPr>
          <w:rFonts w:ascii="Times New Roman" w:hAnsi="Times New Roman"/>
          <w:sz w:val="20"/>
        </w:rPr>
        <w:t xml:space="preserve"> to provide for maintenance of pedestrian traffic during construction of the project. Remove</w:t>
      </w:r>
      <w:r>
        <w:rPr>
          <w:rFonts w:ascii="Times New Roman" w:hAnsi="Times New Roman"/>
          <w:sz w:val="20"/>
        </w:rPr>
        <w:t xml:space="preserve"> temporary pedestrian </w:t>
      </w:r>
      <w:r w:rsidRPr="00D80773">
        <w:rPr>
          <w:rFonts w:ascii="Times New Roman" w:hAnsi="Times New Roman"/>
          <w:sz w:val="20"/>
        </w:rPr>
        <w:t xml:space="preserve">bridge upon completion of trench </w:t>
      </w:r>
      <w:r w:rsidRPr="00184068">
        <w:rPr>
          <w:rFonts w:ascii="Times New Roman" w:hAnsi="Times New Roman"/>
          <w:sz w:val="20"/>
        </w:rPr>
        <w:t>backfilling or curing of concrete and re-establishment of on grade paved pedestrian walk.</w:t>
      </w:r>
    </w:p>
    <w:p w14:paraId="4FC84FD1" w14:textId="77777777" w:rsidR="006A62AF" w:rsidRPr="006A62AF" w:rsidRDefault="006A62AF" w:rsidP="006A62AF">
      <w:pPr>
        <w:widowControl/>
        <w:jc w:val="center"/>
        <w:rPr>
          <w:rFonts w:ascii="Times New Roman" w:hAnsi="Times New Roman"/>
          <w:b/>
          <w:i/>
          <w:snapToGrid/>
          <w:color w:val="FF0000"/>
          <w:sz w:val="20"/>
        </w:rPr>
      </w:pPr>
      <w:r>
        <w:rPr>
          <w:rFonts w:ascii="Times New Roman" w:hAnsi="Times New Roman"/>
          <w:b/>
          <w:i/>
          <w:snapToGrid/>
          <w:color w:val="FF0000"/>
          <w:sz w:val="20"/>
        </w:rPr>
        <w:t>Remove this section if not needed.</w:t>
      </w:r>
    </w:p>
    <w:p w14:paraId="18F5984D" w14:textId="77777777" w:rsidR="00DB358B" w:rsidRPr="00184068" w:rsidRDefault="00DB358B" w:rsidP="000E43F6">
      <w:pPr>
        <w:widowControl/>
        <w:jc w:val="both"/>
        <w:rPr>
          <w:rFonts w:ascii="Times New Roman" w:hAnsi="Times New Roman"/>
          <w:sz w:val="20"/>
        </w:rPr>
      </w:pPr>
    </w:p>
    <w:p w14:paraId="4F9662FB" w14:textId="77777777" w:rsidR="005D49C6" w:rsidRPr="00B4303E" w:rsidRDefault="005D49C6" w:rsidP="000E43F6">
      <w:pPr>
        <w:widowControl/>
        <w:jc w:val="both"/>
        <w:rPr>
          <w:rFonts w:ascii="Times New Roman" w:hAnsi="Times New Roman"/>
          <w:b/>
          <w:sz w:val="20"/>
        </w:rPr>
      </w:pPr>
      <w:r w:rsidRPr="00B4303E">
        <w:rPr>
          <w:rFonts w:ascii="Times New Roman" w:hAnsi="Times New Roman"/>
          <w:b/>
          <w:sz w:val="20"/>
        </w:rPr>
        <w:t>FLAGGING OPERATIONS</w:t>
      </w:r>
    </w:p>
    <w:p w14:paraId="5760137F" w14:textId="77777777" w:rsidR="00D80773" w:rsidRPr="00B4303E" w:rsidRDefault="00D80773" w:rsidP="000E43F6">
      <w:pPr>
        <w:widowControl/>
        <w:jc w:val="both"/>
        <w:rPr>
          <w:rFonts w:ascii="Times New Roman" w:hAnsi="Times New Roman"/>
          <w:sz w:val="20"/>
        </w:rPr>
      </w:pPr>
    </w:p>
    <w:p w14:paraId="1BD8C096" w14:textId="77777777" w:rsidR="005D49C6" w:rsidRPr="00D80773" w:rsidRDefault="005D49C6" w:rsidP="000E43F6">
      <w:pPr>
        <w:widowControl/>
        <w:jc w:val="both"/>
        <w:rPr>
          <w:rFonts w:ascii="Times New Roman" w:hAnsi="Times New Roman"/>
          <w:sz w:val="20"/>
        </w:rPr>
      </w:pPr>
      <w:r w:rsidRPr="00B4303E">
        <w:rPr>
          <w:rFonts w:ascii="Times New Roman" w:hAnsi="Times New Roman"/>
          <w:sz w:val="20"/>
        </w:rPr>
        <w:t xml:space="preserve">Provide a flagger as defined in the Wisconsin Manual of Uniform Traffic Control Devices, Chapter 6E.  The flagger will be required to direct </w:t>
      </w:r>
      <w:r w:rsidR="00D852B0" w:rsidRPr="00B4303E">
        <w:rPr>
          <w:rFonts w:ascii="Times New Roman" w:hAnsi="Times New Roman"/>
          <w:sz w:val="20"/>
        </w:rPr>
        <w:t xml:space="preserve">vehicle and </w:t>
      </w:r>
      <w:r w:rsidRPr="00B4303E">
        <w:rPr>
          <w:rFonts w:ascii="Times New Roman" w:hAnsi="Times New Roman"/>
          <w:sz w:val="20"/>
        </w:rPr>
        <w:t>pedestrian movements around the construction work zone</w:t>
      </w:r>
      <w:r w:rsidR="00D852B0" w:rsidRPr="00B4303E">
        <w:rPr>
          <w:rFonts w:ascii="Times New Roman" w:hAnsi="Times New Roman"/>
          <w:sz w:val="20"/>
        </w:rPr>
        <w:t xml:space="preserve"> as required or deemed necessary based on the activity taking place within the area of construction</w:t>
      </w:r>
      <w:r w:rsidRPr="00B4303E">
        <w:rPr>
          <w:rFonts w:ascii="Times New Roman" w:hAnsi="Times New Roman"/>
          <w:sz w:val="20"/>
        </w:rPr>
        <w:t>.</w:t>
      </w:r>
    </w:p>
    <w:p w14:paraId="6560FEFA" w14:textId="77777777" w:rsidR="006A00C8" w:rsidRPr="00D80773" w:rsidRDefault="006A00C8" w:rsidP="000E43F6">
      <w:pPr>
        <w:widowControl/>
        <w:jc w:val="both"/>
        <w:rPr>
          <w:rFonts w:ascii="Times New Roman" w:hAnsi="Times New Roman"/>
          <w:sz w:val="20"/>
        </w:rPr>
      </w:pPr>
    </w:p>
    <w:p w14:paraId="55229768" w14:textId="77777777" w:rsidR="00585D5F" w:rsidRPr="00D80773" w:rsidRDefault="00C81C9F" w:rsidP="000E43F6">
      <w:pPr>
        <w:widowControl/>
        <w:tabs>
          <w:tab w:val="center" w:pos="4680"/>
        </w:tabs>
        <w:jc w:val="center"/>
        <w:rPr>
          <w:rFonts w:ascii="Times New Roman" w:hAnsi="Times New Roman"/>
          <w:b/>
          <w:sz w:val="20"/>
        </w:rPr>
      </w:pPr>
      <w:r w:rsidRPr="00D80773">
        <w:rPr>
          <w:rFonts w:ascii="Times New Roman" w:hAnsi="Times New Roman"/>
          <w:b/>
          <w:sz w:val="20"/>
        </w:rPr>
        <w:t>END OF SECTION</w:t>
      </w:r>
    </w:p>
    <w:sectPr w:rsidR="00585D5F" w:rsidRPr="00D80773" w:rsidSect="00D80773">
      <w:footerReference w:type="default" r:id="rId8"/>
      <w:endnotePr>
        <w:numFmt w:val="decimal"/>
      </w:endnotePr>
      <w:type w:val="continuous"/>
      <w:pgSz w:w="12240" w:h="15840" w:code="1"/>
      <w:pgMar w:top="1440" w:right="1440" w:bottom="1440" w:left="1440" w:header="720" w:footer="720" w:gutter="72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2887" w14:textId="77777777" w:rsidR="002E48CC" w:rsidRDefault="002E48CC">
      <w:r>
        <w:separator/>
      </w:r>
    </w:p>
  </w:endnote>
  <w:endnote w:type="continuationSeparator" w:id="0">
    <w:p w14:paraId="56617180" w14:textId="77777777" w:rsidR="002E48CC" w:rsidRDefault="002E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39F3" w14:textId="0903DED5" w:rsidR="0027602A" w:rsidRPr="005336CD" w:rsidRDefault="002C19FC">
    <w:pPr>
      <w:tabs>
        <w:tab w:val="right" w:pos="9360"/>
      </w:tabs>
      <w:jc w:val="center"/>
      <w:rPr>
        <w:rFonts w:ascii="Times New Roman" w:hAnsi="Times New Roman"/>
        <w:sz w:val="20"/>
      </w:rPr>
    </w:pPr>
    <w:r>
      <w:rPr>
        <w:rFonts w:ascii="Times New Roman" w:hAnsi="Times New Roman"/>
        <w:sz w:val="20"/>
      </w:rPr>
      <w:t>D</w:t>
    </w:r>
    <w:r w:rsidR="008F1D7D">
      <w:rPr>
        <w:rFonts w:ascii="Times New Roman" w:hAnsi="Times New Roman"/>
        <w:sz w:val="20"/>
      </w:rPr>
      <w:t>FD</w:t>
    </w:r>
    <w:r>
      <w:rPr>
        <w:rFonts w:ascii="Times New Roman" w:hAnsi="Times New Roman"/>
        <w:sz w:val="20"/>
      </w:rPr>
      <w:t xml:space="preserve"> Project </w:t>
    </w:r>
  </w:p>
  <w:p w14:paraId="682EFB36" w14:textId="77777777" w:rsidR="0027602A" w:rsidRPr="005336CD" w:rsidRDefault="0027602A">
    <w:pPr>
      <w:tabs>
        <w:tab w:val="right" w:pos="9360"/>
      </w:tabs>
      <w:jc w:val="center"/>
      <w:rPr>
        <w:rFonts w:ascii="Times New Roman" w:hAnsi="Times New Roman"/>
        <w:sz w:val="20"/>
      </w:rPr>
    </w:pPr>
    <w:r w:rsidRPr="005336CD">
      <w:rPr>
        <w:rFonts w:ascii="Times New Roman" w:hAnsi="Times New Roman"/>
        <w:sz w:val="20"/>
      </w:rPr>
      <w:t>34 71 10</w:t>
    </w:r>
    <w:r w:rsidR="00D80773">
      <w:rPr>
        <w:rFonts w:ascii="Times New Roman" w:hAnsi="Times New Roman"/>
        <w:sz w:val="20"/>
      </w:rPr>
      <w:t xml:space="preserve"> </w:t>
    </w:r>
    <w:r w:rsidRPr="005336CD">
      <w:rPr>
        <w:rFonts w:ascii="Times New Roman" w:hAnsi="Times New Roman"/>
        <w:sz w:val="20"/>
      </w:rPr>
      <w:t>-</w:t>
    </w:r>
    <w:r w:rsidR="00D80773">
      <w:rPr>
        <w:rFonts w:ascii="Times New Roman" w:hAnsi="Times New Roman"/>
        <w:sz w:val="20"/>
      </w:rPr>
      <w:t xml:space="preserve"> </w:t>
    </w:r>
    <w:r w:rsidRPr="005336CD">
      <w:rPr>
        <w:rFonts w:ascii="Times New Roman" w:hAnsi="Times New Roman"/>
        <w:sz w:val="20"/>
      </w:rPr>
      <w:fldChar w:fldCharType="begin"/>
    </w:r>
    <w:r w:rsidRPr="005336CD">
      <w:rPr>
        <w:rFonts w:ascii="Times New Roman" w:hAnsi="Times New Roman"/>
        <w:sz w:val="20"/>
      </w:rPr>
      <w:instrText xml:space="preserve">PAGE </w:instrText>
    </w:r>
    <w:r w:rsidRPr="005336CD">
      <w:rPr>
        <w:rFonts w:ascii="Times New Roman" w:hAnsi="Times New Roman"/>
        <w:sz w:val="20"/>
      </w:rPr>
      <w:fldChar w:fldCharType="separate"/>
    </w:r>
    <w:r w:rsidR="00C4387C">
      <w:rPr>
        <w:rFonts w:ascii="Times New Roman" w:hAnsi="Times New Roman"/>
        <w:noProof/>
        <w:sz w:val="20"/>
      </w:rPr>
      <w:t>5</w:t>
    </w:r>
    <w:r w:rsidRPr="005336CD">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61C6" w14:textId="77777777" w:rsidR="002E48CC" w:rsidRDefault="002E48CC">
      <w:r>
        <w:separator/>
      </w:r>
    </w:p>
  </w:footnote>
  <w:footnote w:type="continuationSeparator" w:id="0">
    <w:p w14:paraId="3FD456EE" w14:textId="77777777" w:rsidR="002E48CC" w:rsidRDefault="002E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4B"/>
    <w:multiLevelType w:val="hybridMultilevel"/>
    <w:tmpl w:val="B39E2F36"/>
    <w:lvl w:ilvl="0" w:tplc="A5B6C5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9800DB9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C37FC"/>
    <w:multiLevelType w:val="hybridMultilevel"/>
    <w:tmpl w:val="1A52099A"/>
    <w:lvl w:ilvl="0" w:tplc="F56E2482">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E97A9B"/>
    <w:multiLevelType w:val="hybridMultilevel"/>
    <w:tmpl w:val="0B5638AC"/>
    <w:lvl w:ilvl="0" w:tplc="A5B6C592">
      <w:start w:val="1"/>
      <w:numFmt w:val="bullet"/>
      <w:lvlText w:val=""/>
      <w:lvlJc w:val="left"/>
      <w:pPr>
        <w:tabs>
          <w:tab w:val="num" w:pos="720"/>
        </w:tabs>
        <w:ind w:left="720" w:hanging="360"/>
      </w:pPr>
      <w:rPr>
        <w:rFonts w:ascii="Wingdings" w:hAnsi="Wingdings" w:hint="default"/>
      </w:rPr>
    </w:lvl>
    <w:lvl w:ilvl="1" w:tplc="6BAC45A6">
      <w:start w:val="1"/>
      <w:numFmt w:val="bullet"/>
      <w:lvlText w:val=""/>
      <w:lvlJc w:val="left"/>
      <w:pPr>
        <w:tabs>
          <w:tab w:val="num" w:pos="1440"/>
        </w:tabs>
        <w:ind w:left="1440" w:hanging="360"/>
      </w:pPr>
      <w:rPr>
        <w:rFonts w:ascii="Symbol" w:hAnsi="Symbol" w:hint="default"/>
      </w:rPr>
    </w:lvl>
    <w:lvl w:ilvl="2" w:tplc="9800DB9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56431"/>
    <w:multiLevelType w:val="multilevel"/>
    <w:tmpl w:val="153850E8"/>
    <w:lvl w:ilvl="0">
      <w:start w:val="2"/>
      <w:numFmt w:val="decimal"/>
      <w:lvlText w:val="%1"/>
      <w:lvlJc w:val="left"/>
      <w:pPr>
        <w:tabs>
          <w:tab w:val="num" w:pos="720"/>
        </w:tabs>
        <w:ind w:left="720" w:hanging="720"/>
      </w:pPr>
      <w:rPr>
        <w:b/>
      </w:rPr>
    </w:lvl>
    <w:lvl w:ilvl="1">
      <w:start w:val="8"/>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15E40277"/>
    <w:multiLevelType w:val="multilevel"/>
    <w:tmpl w:val="0B5638A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7D7B"/>
    <w:multiLevelType w:val="multilevel"/>
    <w:tmpl w:val="34C8671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A814BB"/>
    <w:multiLevelType w:val="hybridMultilevel"/>
    <w:tmpl w:val="CCC41958"/>
    <w:lvl w:ilvl="0" w:tplc="02B67DA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E544C8"/>
    <w:multiLevelType w:val="multilevel"/>
    <w:tmpl w:val="1A52099A"/>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092617"/>
    <w:multiLevelType w:val="hybridMultilevel"/>
    <w:tmpl w:val="EF0C2CEA"/>
    <w:lvl w:ilvl="0" w:tplc="A5B6C592">
      <w:start w:val="1"/>
      <w:numFmt w:val="bullet"/>
      <w:lvlText w:val=""/>
      <w:lvlJc w:val="left"/>
      <w:pPr>
        <w:tabs>
          <w:tab w:val="num" w:pos="720"/>
        </w:tabs>
        <w:ind w:left="720" w:hanging="360"/>
      </w:pPr>
      <w:rPr>
        <w:rFonts w:ascii="Wingdings" w:hAnsi="Wingdings" w:hint="default"/>
      </w:rPr>
    </w:lvl>
    <w:lvl w:ilvl="1" w:tplc="C7AC8C70">
      <w:start w:val="1"/>
      <w:numFmt w:val="bullet"/>
      <w:lvlText w:val=""/>
      <w:lvlJc w:val="left"/>
      <w:pPr>
        <w:tabs>
          <w:tab w:val="num" w:pos="1440"/>
        </w:tabs>
        <w:ind w:left="1440" w:hanging="360"/>
      </w:pPr>
      <w:rPr>
        <w:rFonts w:ascii="Symbol" w:hAnsi="Symbol" w:hint="default"/>
        <w:sz w:val="16"/>
      </w:rPr>
    </w:lvl>
    <w:lvl w:ilvl="2" w:tplc="9800DB9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01050"/>
    <w:multiLevelType w:val="hybridMultilevel"/>
    <w:tmpl w:val="907C4C0A"/>
    <w:lvl w:ilvl="0" w:tplc="2D8A723A">
      <w:start w:val="4"/>
      <w:numFmt w:val="upperLetter"/>
      <w:lvlText w:val="%1."/>
      <w:lvlJc w:val="left"/>
      <w:pPr>
        <w:tabs>
          <w:tab w:val="num" w:pos="1260"/>
        </w:tabs>
        <w:ind w:left="1260" w:hanging="54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F66D37"/>
    <w:multiLevelType w:val="hybridMultilevel"/>
    <w:tmpl w:val="42FC3C58"/>
    <w:lvl w:ilvl="0" w:tplc="04090001">
      <w:start w:val="1"/>
      <w:numFmt w:val="bullet"/>
      <w:lvlText w:val=""/>
      <w:lvlJc w:val="left"/>
      <w:pPr>
        <w:tabs>
          <w:tab w:val="num" w:pos="720"/>
        </w:tabs>
        <w:ind w:left="720" w:hanging="360"/>
      </w:pPr>
      <w:rPr>
        <w:rFonts w:ascii="Symbol" w:hAnsi="Symbol" w:hint="default"/>
      </w:rPr>
    </w:lvl>
    <w:lvl w:ilvl="1" w:tplc="6BAC45A6">
      <w:start w:val="1"/>
      <w:numFmt w:val="bullet"/>
      <w:lvlText w:val=""/>
      <w:lvlJc w:val="left"/>
      <w:pPr>
        <w:tabs>
          <w:tab w:val="num" w:pos="1440"/>
        </w:tabs>
        <w:ind w:left="1440" w:hanging="360"/>
      </w:pPr>
      <w:rPr>
        <w:rFonts w:ascii="Symbol" w:hAnsi="Symbol" w:hint="default"/>
      </w:rPr>
    </w:lvl>
    <w:lvl w:ilvl="2" w:tplc="9800DB9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61A6F"/>
    <w:multiLevelType w:val="multilevel"/>
    <w:tmpl w:val="B65EE91E"/>
    <w:lvl w:ilvl="0">
      <w:start w:val="2"/>
      <w:numFmt w:val="decimal"/>
      <w:lvlText w:val="%1"/>
      <w:lvlJc w:val="left"/>
      <w:pPr>
        <w:tabs>
          <w:tab w:val="num" w:pos="360"/>
        </w:tabs>
        <w:ind w:left="360" w:hanging="360"/>
      </w:pPr>
      <w:rPr>
        <w:rFonts w:ascii="Times New Roman" w:hAnsi="Times New Roman" w:hint="default"/>
        <w:sz w:val="24"/>
      </w:rPr>
    </w:lvl>
    <w:lvl w:ilvl="1">
      <w:start w:val="5"/>
      <w:numFmt w:val="decimal"/>
      <w:lvlText w:val="%1.%2"/>
      <w:lvlJc w:val="left"/>
      <w:pPr>
        <w:tabs>
          <w:tab w:val="num" w:pos="360"/>
        </w:tabs>
        <w:ind w:left="360" w:hanging="360"/>
      </w:pPr>
      <w:rPr>
        <w:rFonts w:ascii="Times New Roman" w:hAnsi="Times New Roman" w:hint="default"/>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2" w15:restartNumberingAfterBreak="0">
    <w:nsid w:val="5BD95C9C"/>
    <w:multiLevelType w:val="multilevel"/>
    <w:tmpl w:val="17DEE794"/>
    <w:lvl w:ilvl="0">
      <w:start w:val="2"/>
      <w:numFmt w:val="decimal"/>
      <w:lvlText w:val="%1"/>
      <w:lvlJc w:val="left"/>
      <w:pPr>
        <w:tabs>
          <w:tab w:val="num" w:pos="360"/>
        </w:tabs>
        <w:ind w:left="360" w:hanging="360"/>
      </w:pPr>
      <w:rPr>
        <w:rFonts w:ascii="Times New Roman" w:hAnsi="Times New Roman" w:hint="default"/>
        <w:sz w:val="24"/>
      </w:rPr>
    </w:lvl>
    <w:lvl w:ilvl="1">
      <w:start w:val="5"/>
      <w:numFmt w:val="decimal"/>
      <w:lvlText w:val="%1.%2"/>
      <w:lvlJc w:val="left"/>
      <w:pPr>
        <w:tabs>
          <w:tab w:val="num" w:pos="360"/>
        </w:tabs>
        <w:ind w:left="360" w:hanging="360"/>
      </w:pPr>
      <w:rPr>
        <w:rFonts w:ascii="Times New Roman" w:hAnsi="Times New Roman" w:hint="default"/>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3" w15:restartNumberingAfterBreak="0">
    <w:nsid w:val="5EF81548"/>
    <w:multiLevelType w:val="multilevel"/>
    <w:tmpl w:val="4F3C1A8A"/>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53161B8"/>
    <w:multiLevelType w:val="multilevel"/>
    <w:tmpl w:val="2020D1CE"/>
    <w:lvl w:ilvl="0">
      <w:start w:val="2"/>
      <w:numFmt w:val="decimal"/>
      <w:lvlText w:val="%1"/>
      <w:lvlJc w:val="left"/>
      <w:pPr>
        <w:tabs>
          <w:tab w:val="num" w:pos="360"/>
        </w:tabs>
        <w:ind w:left="360" w:hanging="360"/>
      </w:pPr>
      <w:rPr>
        <w:rFonts w:ascii="Times New Roman" w:hAnsi="Times New Roman" w:hint="default"/>
        <w:sz w:val="24"/>
      </w:rPr>
    </w:lvl>
    <w:lvl w:ilvl="1">
      <w:start w:val="6"/>
      <w:numFmt w:val="decimal"/>
      <w:lvlText w:val="%1.%2"/>
      <w:lvlJc w:val="left"/>
      <w:pPr>
        <w:tabs>
          <w:tab w:val="num" w:pos="360"/>
        </w:tabs>
        <w:ind w:left="360" w:hanging="360"/>
      </w:pPr>
      <w:rPr>
        <w:rFonts w:ascii="Times New Roman" w:hAnsi="Times New Roman" w:hint="default"/>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5" w15:restartNumberingAfterBreak="0">
    <w:nsid w:val="6AA93389"/>
    <w:multiLevelType w:val="hybridMultilevel"/>
    <w:tmpl w:val="67687B02"/>
    <w:lvl w:ilvl="0" w:tplc="03D08486">
      <w:start w:val="6"/>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106581425">
    <w:abstractNumId w:val="15"/>
  </w:num>
  <w:num w:numId="2" w16cid:durableId="488524971">
    <w:abstractNumId w:val="5"/>
  </w:num>
  <w:num w:numId="3" w16cid:durableId="2012946652">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5869419">
    <w:abstractNumId w:val="9"/>
  </w:num>
  <w:num w:numId="5" w16cid:durableId="1947812075">
    <w:abstractNumId w:val="11"/>
  </w:num>
  <w:num w:numId="6" w16cid:durableId="1555696582">
    <w:abstractNumId w:val="12"/>
  </w:num>
  <w:num w:numId="7" w16cid:durableId="1671785337">
    <w:abstractNumId w:val="14"/>
  </w:num>
  <w:num w:numId="8" w16cid:durableId="1115102740">
    <w:abstractNumId w:val="13"/>
  </w:num>
  <w:num w:numId="9" w16cid:durableId="366570454">
    <w:abstractNumId w:val="1"/>
  </w:num>
  <w:num w:numId="10" w16cid:durableId="627130295">
    <w:abstractNumId w:val="7"/>
  </w:num>
  <w:num w:numId="11" w16cid:durableId="433945385">
    <w:abstractNumId w:val="2"/>
  </w:num>
  <w:num w:numId="12" w16cid:durableId="1094521901">
    <w:abstractNumId w:val="6"/>
  </w:num>
  <w:num w:numId="13" w16cid:durableId="185410583">
    <w:abstractNumId w:val="4"/>
  </w:num>
  <w:num w:numId="14" w16cid:durableId="1874003257">
    <w:abstractNumId w:val="8"/>
  </w:num>
  <w:num w:numId="15" w16cid:durableId="1612711304">
    <w:abstractNumId w:val="10"/>
  </w:num>
  <w:num w:numId="16" w16cid:durableId="181602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20"/>
    <w:rsid w:val="0003014E"/>
    <w:rsid w:val="0003548F"/>
    <w:rsid w:val="0005432D"/>
    <w:rsid w:val="00056192"/>
    <w:rsid w:val="0006439C"/>
    <w:rsid w:val="00087D8D"/>
    <w:rsid w:val="000B4B7E"/>
    <w:rsid w:val="000C0C3D"/>
    <w:rsid w:val="000C290A"/>
    <w:rsid w:val="000E43F6"/>
    <w:rsid w:val="00117C48"/>
    <w:rsid w:val="0012709C"/>
    <w:rsid w:val="001555D6"/>
    <w:rsid w:val="00167A07"/>
    <w:rsid w:val="00184068"/>
    <w:rsid w:val="00194708"/>
    <w:rsid w:val="001C2A7B"/>
    <w:rsid w:val="001D153D"/>
    <w:rsid w:val="001E2E58"/>
    <w:rsid w:val="00233969"/>
    <w:rsid w:val="00233DD1"/>
    <w:rsid w:val="00234287"/>
    <w:rsid w:val="0027602A"/>
    <w:rsid w:val="00281D38"/>
    <w:rsid w:val="002A2A2B"/>
    <w:rsid w:val="002C19FC"/>
    <w:rsid w:val="002C4369"/>
    <w:rsid w:val="002D1C03"/>
    <w:rsid w:val="002D3075"/>
    <w:rsid w:val="002E48CC"/>
    <w:rsid w:val="00327EDA"/>
    <w:rsid w:val="003401A8"/>
    <w:rsid w:val="003544EA"/>
    <w:rsid w:val="00396C7B"/>
    <w:rsid w:val="003A3F14"/>
    <w:rsid w:val="003C4E72"/>
    <w:rsid w:val="003F2E6F"/>
    <w:rsid w:val="00445801"/>
    <w:rsid w:val="00451682"/>
    <w:rsid w:val="00496B5F"/>
    <w:rsid w:val="004A387E"/>
    <w:rsid w:val="004C36D2"/>
    <w:rsid w:val="004D656C"/>
    <w:rsid w:val="00505471"/>
    <w:rsid w:val="0051411F"/>
    <w:rsid w:val="00515800"/>
    <w:rsid w:val="0052653C"/>
    <w:rsid w:val="005336CD"/>
    <w:rsid w:val="00535A62"/>
    <w:rsid w:val="0056063A"/>
    <w:rsid w:val="00585D5F"/>
    <w:rsid w:val="005A7762"/>
    <w:rsid w:val="005C7B4B"/>
    <w:rsid w:val="005D0E0B"/>
    <w:rsid w:val="005D49C6"/>
    <w:rsid w:val="00664B6D"/>
    <w:rsid w:val="006A00C8"/>
    <w:rsid w:val="006A62AF"/>
    <w:rsid w:val="006C2064"/>
    <w:rsid w:val="006C4BBD"/>
    <w:rsid w:val="006E00B8"/>
    <w:rsid w:val="006E5D5B"/>
    <w:rsid w:val="006F078A"/>
    <w:rsid w:val="006F30F2"/>
    <w:rsid w:val="007463D7"/>
    <w:rsid w:val="00760BB2"/>
    <w:rsid w:val="00803FEE"/>
    <w:rsid w:val="00821D27"/>
    <w:rsid w:val="00855B54"/>
    <w:rsid w:val="008612FE"/>
    <w:rsid w:val="00887272"/>
    <w:rsid w:val="008F1D7D"/>
    <w:rsid w:val="00900879"/>
    <w:rsid w:val="00904782"/>
    <w:rsid w:val="0090636C"/>
    <w:rsid w:val="00920223"/>
    <w:rsid w:val="00945FF2"/>
    <w:rsid w:val="00957141"/>
    <w:rsid w:val="00957478"/>
    <w:rsid w:val="00996D83"/>
    <w:rsid w:val="009B13A3"/>
    <w:rsid w:val="009D56BD"/>
    <w:rsid w:val="00A430AC"/>
    <w:rsid w:val="00A5022F"/>
    <w:rsid w:val="00A601E7"/>
    <w:rsid w:val="00A96018"/>
    <w:rsid w:val="00AB32B6"/>
    <w:rsid w:val="00AC7E2B"/>
    <w:rsid w:val="00B4303E"/>
    <w:rsid w:val="00B52AE0"/>
    <w:rsid w:val="00B62A9B"/>
    <w:rsid w:val="00B800E4"/>
    <w:rsid w:val="00B9267A"/>
    <w:rsid w:val="00B973FF"/>
    <w:rsid w:val="00B97F7B"/>
    <w:rsid w:val="00BB008D"/>
    <w:rsid w:val="00BE5C3B"/>
    <w:rsid w:val="00BE6D81"/>
    <w:rsid w:val="00C00F3F"/>
    <w:rsid w:val="00C3037B"/>
    <w:rsid w:val="00C33C2E"/>
    <w:rsid w:val="00C4387C"/>
    <w:rsid w:val="00C56AFE"/>
    <w:rsid w:val="00C81C9F"/>
    <w:rsid w:val="00C82454"/>
    <w:rsid w:val="00CA6320"/>
    <w:rsid w:val="00CB323A"/>
    <w:rsid w:val="00CE396F"/>
    <w:rsid w:val="00CF1002"/>
    <w:rsid w:val="00D53F79"/>
    <w:rsid w:val="00D80773"/>
    <w:rsid w:val="00D82C2B"/>
    <w:rsid w:val="00D8426F"/>
    <w:rsid w:val="00D852B0"/>
    <w:rsid w:val="00DB358B"/>
    <w:rsid w:val="00DB5E3F"/>
    <w:rsid w:val="00DD14E2"/>
    <w:rsid w:val="00DF3A01"/>
    <w:rsid w:val="00E013E4"/>
    <w:rsid w:val="00E04241"/>
    <w:rsid w:val="00E1569B"/>
    <w:rsid w:val="00E52C30"/>
    <w:rsid w:val="00E602C6"/>
    <w:rsid w:val="00E7490F"/>
    <w:rsid w:val="00E826C4"/>
    <w:rsid w:val="00EA480B"/>
    <w:rsid w:val="00EC122A"/>
    <w:rsid w:val="00ED255E"/>
    <w:rsid w:val="00EE049D"/>
    <w:rsid w:val="00F04C41"/>
    <w:rsid w:val="00F059F9"/>
    <w:rsid w:val="00F15021"/>
    <w:rsid w:val="00F20D1D"/>
    <w:rsid w:val="00F32E2B"/>
    <w:rsid w:val="00F57B5C"/>
    <w:rsid w:val="00F848B9"/>
    <w:rsid w:val="00F84C8F"/>
    <w:rsid w:val="00FA550E"/>
    <w:rsid w:val="00FC0ABB"/>
    <w:rsid w:val="00FD1B8F"/>
    <w:rsid w:val="00FD63BC"/>
    <w:rsid w:val="00FE3AE7"/>
    <w:rsid w:val="00FE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433064"/>
  <w15:chartTrackingRefBased/>
  <w15:docId w15:val="{D80B0CA1-6356-4719-88A6-8C9A536C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widowControl/>
      <w:tabs>
        <w:tab w:val="left" w:pos="-1440"/>
        <w:tab w:val="left" w:pos="-720"/>
        <w:tab w:val="left" w:pos="0"/>
        <w:tab w:val="left" w:pos="720"/>
        <w:tab w:val="left" w:pos="1260"/>
        <w:tab w:val="left" w:pos="162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ind w:left="1260" w:hanging="540"/>
      <w:jc w:val="both"/>
    </w:pPr>
    <w:rPr>
      <w:sz w:val="22"/>
    </w:rPr>
  </w:style>
  <w:style w:type="paragraph" w:styleId="BodyTextIndent2">
    <w:name w:val="Body Text Indent 2"/>
    <w:basedOn w:val="Normal"/>
    <w:pPr>
      <w:widowControl/>
      <w:tabs>
        <w:tab w:val="left" w:pos="-1440"/>
        <w:tab w:val="left" w:pos="-720"/>
        <w:tab w:val="left" w:pos="720"/>
        <w:tab w:val="left" w:pos="1260"/>
        <w:tab w:val="left" w:pos="1800"/>
        <w:tab w:val="left" w:pos="2340"/>
        <w:tab w:val="left" w:pos="2880"/>
        <w:tab w:val="left" w:pos="3420"/>
        <w:tab w:val="left" w:pos="3960"/>
        <w:tab w:val="left" w:pos="4500"/>
        <w:tab w:val="left" w:pos="5040"/>
        <w:tab w:val="left" w:pos="5580"/>
        <w:tab w:val="left" w:pos="6120"/>
        <w:tab w:val="left" w:pos="6660"/>
        <w:tab w:val="left" w:pos="7200"/>
        <w:tab w:val="left" w:pos="7740"/>
        <w:tab w:val="left" w:pos="8280"/>
        <w:tab w:val="left" w:pos="8820"/>
        <w:tab w:val="left" w:pos="9360"/>
      </w:tabs>
      <w:ind w:left="1260" w:hanging="1260"/>
      <w:jc w:val="both"/>
    </w:pPr>
    <w:rPr>
      <w:rFonts w:ascii="Times New Roman" w:hAnsi="Times New Roman"/>
    </w:rPr>
  </w:style>
  <w:style w:type="character" w:styleId="LineNumber">
    <w:name w:val="line number"/>
    <w:rPr>
      <w:rFonts w:ascii="Times New Roman" w:hAnsi="Times New Roman"/>
      <w:sz w:val="20"/>
    </w:rPr>
  </w:style>
  <w:style w:type="paragraph" w:styleId="BodyText">
    <w:name w:val="Body Text"/>
    <w:basedOn w:val="Normal"/>
    <w:link w:val="BodyTextChar"/>
    <w:rsid w:val="006A62AF"/>
    <w:pPr>
      <w:spacing w:after="120"/>
    </w:pPr>
  </w:style>
  <w:style w:type="character" w:customStyle="1" w:styleId="BodyTextChar">
    <w:name w:val="Body Text Char"/>
    <w:basedOn w:val="DefaultParagraphFont"/>
    <w:link w:val="BodyText"/>
    <w:rsid w:val="006A62AF"/>
    <w:rPr>
      <w:rFonts w:ascii="Arial" w:hAnsi="Arial"/>
      <w:snapToGrid w:val="0"/>
      <w:sz w:val="24"/>
    </w:rPr>
  </w:style>
  <w:style w:type="paragraph" w:customStyle="1" w:styleId="Comments">
    <w:name w:val="Comments"/>
    <w:basedOn w:val="Normal"/>
    <w:qFormat/>
    <w:rsid w:val="006A62AF"/>
    <w:pPr>
      <w:widowControl/>
      <w:spacing w:line="200" w:lineRule="exact"/>
      <w:ind w:left="720"/>
      <w:jc w:val="both"/>
    </w:pPr>
    <w:rPr>
      <w:rFonts w:ascii="Times New Roman" w:hAnsi="Times New Roman"/>
      <w:b/>
      <w:i/>
      <w:snapToGrid/>
      <w:color w:val="FF0000"/>
      <w:sz w:val="20"/>
    </w:rPr>
  </w:style>
  <w:style w:type="paragraph" w:styleId="Revision">
    <w:name w:val="Revision"/>
    <w:hidden/>
    <w:uiPriority w:val="99"/>
    <w:semiHidden/>
    <w:rsid w:val="00E013E4"/>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33E6D4FPPFNA-1123372544-1563</_dlc_DocId>
    <_dlc_DocIdUrl xmlns="bb65cc95-6d4e-4879-a879-9838761499af">
      <Url>https://doa.wi.gov/_layouts/15/DocIdRedir.aspx?ID=33E6D4FPPFNA-1123372544-1563</Url>
      <Description>33E6D4FPPFNA-1123372544-1563</Description>
    </_dlc_DocIdUrl>
  </documentManagement>
</p:properties>
</file>

<file path=customXml/itemProps1.xml><?xml version="1.0" encoding="utf-8"?>
<ds:datastoreItem xmlns:ds="http://schemas.openxmlformats.org/officeDocument/2006/customXml" ds:itemID="{59212807-3EC5-4BE8-B425-3746B4B86C5E}">
  <ds:schemaRefs>
    <ds:schemaRef ds:uri="http://schemas.openxmlformats.org/officeDocument/2006/bibliography"/>
  </ds:schemaRefs>
</ds:datastoreItem>
</file>

<file path=customXml/itemProps2.xml><?xml version="1.0" encoding="utf-8"?>
<ds:datastoreItem xmlns:ds="http://schemas.openxmlformats.org/officeDocument/2006/customXml" ds:itemID="{2A21F8DD-5679-49A7-98D8-7CFE7CEC5B9A}"/>
</file>

<file path=customXml/itemProps3.xml><?xml version="1.0" encoding="utf-8"?>
<ds:datastoreItem xmlns:ds="http://schemas.openxmlformats.org/officeDocument/2006/customXml" ds:itemID="{A3D6AB7A-E6F6-4B39-B862-5E1211832442}"/>
</file>

<file path=customXml/itemProps4.xml><?xml version="1.0" encoding="utf-8"?>
<ds:datastoreItem xmlns:ds="http://schemas.openxmlformats.org/officeDocument/2006/customXml" ds:itemID="{FB314D2B-E7C0-4BBC-BA4D-F4EE1F3C4953}"/>
</file>

<file path=customXml/itemProps5.xml><?xml version="1.0" encoding="utf-8"?>
<ds:datastoreItem xmlns:ds="http://schemas.openxmlformats.org/officeDocument/2006/customXml" ds:itemID="{12292BC1-F5AE-411E-AA6B-13AF90C54400}"/>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10440 - SIGNAGE</vt:lpstr>
    </vt:vector>
  </TitlesOfParts>
  <Company>Carl Walker, Inc.</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10440 - SIGNAGE</dc:title>
  <dc:subject/>
  <dc:creator>Nina Warren</dc:creator>
  <cp:keywords/>
  <cp:lastModifiedBy>Otremba, Robert - DOA</cp:lastModifiedBy>
  <cp:revision>3</cp:revision>
  <cp:lastPrinted>2020-08-26T02:50:00Z</cp:lastPrinted>
  <dcterms:created xsi:type="dcterms:W3CDTF">2022-11-22T14:54:00Z</dcterms:created>
  <dcterms:modified xsi:type="dcterms:W3CDTF">2022-11-22T14:54:00Z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a05e2e0e-571d-4948-832c-ee2c492a042a</vt:lpwstr>
  </property>
</Properties>
</file>