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AC1CE" w14:textId="763EB017" w:rsidR="00B143E7" w:rsidRPr="00B861C1" w:rsidRDefault="00B143E7">
      <w:pPr>
        <w:spacing w:line="240" w:lineRule="exact"/>
        <w:jc w:val="center"/>
        <w:rPr>
          <w:b/>
          <w:sz w:val="22"/>
          <w:szCs w:val="22"/>
        </w:rPr>
      </w:pPr>
      <w:r w:rsidRPr="00B861C1">
        <w:rPr>
          <w:b/>
          <w:sz w:val="22"/>
          <w:szCs w:val="22"/>
        </w:rPr>
        <w:t>SECTION 0</w:t>
      </w:r>
      <w:r w:rsidR="00B861C1">
        <w:rPr>
          <w:b/>
          <w:sz w:val="22"/>
          <w:szCs w:val="22"/>
        </w:rPr>
        <w:t>7</w:t>
      </w:r>
      <w:r w:rsidR="00CB2D74" w:rsidRPr="00B861C1">
        <w:rPr>
          <w:b/>
          <w:sz w:val="22"/>
          <w:szCs w:val="22"/>
        </w:rPr>
        <w:t xml:space="preserve"> </w:t>
      </w:r>
      <w:r w:rsidR="00085C7B" w:rsidRPr="00B861C1">
        <w:rPr>
          <w:b/>
          <w:sz w:val="22"/>
          <w:szCs w:val="22"/>
        </w:rPr>
        <w:t>05 00</w:t>
      </w:r>
    </w:p>
    <w:p w14:paraId="1D39BE73" w14:textId="5D4E5034" w:rsidR="00B143E7" w:rsidRPr="00B861C1" w:rsidRDefault="00085C7B">
      <w:pPr>
        <w:pStyle w:val="Heading6"/>
        <w:rPr>
          <w:sz w:val="22"/>
          <w:szCs w:val="22"/>
        </w:rPr>
      </w:pPr>
      <w:r w:rsidRPr="00B861C1">
        <w:rPr>
          <w:sz w:val="22"/>
          <w:szCs w:val="22"/>
        </w:rPr>
        <w:t xml:space="preserve">COMMON </w:t>
      </w:r>
      <w:smartTag w:uri="urn:schemas-microsoft-com:office:smarttags" w:element="stockticker">
        <w:r w:rsidRPr="00B861C1">
          <w:rPr>
            <w:sz w:val="22"/>
            <w:szCs w:val="22"/>
          </w:rPr>
          <w:t>WORK</w:t>
        </w:r>
      </w:smartTag>
      <w:r w:rsidRPr="00B861C1">
        <w:rPr>
          <w:sz w:val="22"/>
          <w:szCs w:val="22"/>
        </w:rPr>
        <w:t xml:space="preserve"> RESULTS FOR </w:t>
      </w:r>
      <w:r w:rsidR="00B861C1">
        <w:rPr>
          <w:sz w:val="22"/>
          <w:szCs w:val="22"/>
        </w:rPr>
        <w:t xml:space="preserve">THERMAL AND MOISTURE PROTECTION </w:t>
      </w:r>
    </w:p>
    <w:p w14:paraId="4B4C079C" w14:textId="20DE3127" w:rsidR="00B143E7" w:rsidRPr="00B861C1" w:rsidRDefault="00B143E7">
      <w:pPr>
        <w:spacing w:line="240" w:lineRule="exact"/>
        <w:jc w:val="center"/>
        <w:rPr>
          <w:b/>
          <w:sz w:val="22"/>
          <w:szCs w:val="22"/>
        </w:rPr>
      </w:pPr>
      <w:r w:rsidRPr="00D2221F">
        <w:rPr>
          <w:b/>
          <w:sz w:val="22"/>
          <w:szCs w:val="22"/>
        </w:rPr>
        <w:t xml:space="preserve">BASED ON </w:t>
      </w:r>
      <w:r w:rsidR="008A6D58" w:rsidRPr="00D2221F">
        <w:rPr>
          <w:b/>
          <w:sz w:val="22"/>
          <w:szCs w:val="22"/>
        </w:rPr>
        <w:t>DFD</w:t>
      </w:r>
      <w:r w:rsidRPr="00D2221F">
        <w:rPr>
          <w:b/>
          <w:sz w:val="22"/>
          <w:szCs w:val="22"/>
        </w:rPr>
        <w:t xml:space="preserve"> MASTER SPECIFICATION DATED </w:t>
      </w:r>
      <w:r w:rsidR="00D2221F">
        <w:rPr>
          <w:b/>
          <w:sz w:val="22"/>
          <w:szCs w:val="22"/>
        </w:rPr>
        <w:t>10</w:t>
      </w:r>
      <w:r w:rsidR="00CB2D74" w:rsidRPr="00D2221F">
        <w:rPr>
          <w:b/>
          <w:sz w:val="22"/>
          <w:szCs w:val="22"/>
        </w:rPr>
        <w:t>/</w:t>
      </w:r>
      <w:r w:rsidR="008A6D58" w:rsidRPr="00D2221F">
        <w:rPr>
          <w:b/>
          <w:sz w:val="22"/>
          <w:szCs w:val="22"/>
        </w:rPr>
        <w:t>0</w:t>
      </w:r>
      <w:r w:rsidR="004A155E">
        <w:rPr>
          <w:b/>
          <w:sz w:val="22"/>
          <w:szCs w:val="22"/>
        </w:rPr>
        <w:t>9</w:t>
      </w:r>
      <w:r w:rsidR="00CB2D74" w:rsidRPr="00D2221F">
        <w:rPr>
          <w:b/>
          <w:sz w:val="22"/>
          <w:szCs w:val="22"/>
        </w:rPr>
        <w:t>/</w:t>
      </w:r>
      <w:r w:rsidR="008A6D58" w:rsidRPr="00D2221F">
        <w:rPr>
          <w:b/>
          <w:sz w:val="22"/>
          <w:szCs w:val="22"/>
        </w:rPr>
        <w:t>20</w:t>
      </w:r>
      <w:r w:rsidR="00D2221F" w:rsidRPr="00D2221F">
        <w:rPr>
          <w:b/>
          <w:sz w:val="22"/>
          <w:szCs w:val="22"/>
        </w:rPr>
        <w:t>25</w:t>
      </w:r>
    </w:p>
    <w:p w14:paraId="3ECCD09A" w14:textId="77777777" w:rsidR="00B143E7" w:rsidRPr="007B4793" w:rsidRDefault="00B143E7">
      <w:pPr>
        <w:spacing w:line="240" w:lineRule="exact"/>
        <w:rPr>
          <w:sz w:val="22"/>
          <w:szCs w:val="22"/>
        </w:rPr>
      </w:pPr>
    </w:p>
    <w:p w14:paraId="1BC3F1FB" w14:textId="77777777" w:rsidR="007B4793" w:rsidRPr="007B4793" w:rsidRDefault="007B4793" w:rsidP="007B4793">
      <w:pPr>
        <w:spacing w:line="240" w:lineRule="exact"/>
        <w:ind w:left="720"/>
        <w:rPr>
          <w:b/>
          <w:i/>
          <w:color w:val="FF0000"/>
          <w:sz w:val="22"/>
          <w:szCs w:val="22"/>
        </w:rPr>
      </w:pPr>
      <w:r w:rsidRPr="007B4793">
        <w:rPr>
          <w:b/>
          <w:i/>
          <w:color w:val="FF0000"/>
          <w:sz w:val="22"/>
          <w:szCs w:val="22"/>
        </w:rPr>
        <w:t>(Notes to Specifier:</w:t>
      </w:r>
    </w:p>
    <w:p w14:paraId="4726E574" w14:textId="77777777" w:rsidR="007B4793" w:rsidRPr="007B4793" w:rsidRDefault="007B4793" w:rsidP="007B4793">
      <w:pPr>
        <w:spacing w:line="240" w:lineRule="exact"/>
        <w:ind w:left="720"/>
        <w:rPr>
          <w:b/>
          <w:i/>
          <w:color w:val="FF0000"/>
          <w:sz w:val="22"/>
          <w:szCs w:val="22"/>
        </w:rPr>
      </w:pPr>
      <w:r w:rsidRPr="007B4793">
        <w:rPr>
          <w:b/>
          <w:i/>
          <w:color w:val="FF0000"/>
          <w:sz w:val="22"/>
          <w:szCs w:val="22"/>
        </w:rPr>
        <w:t>All notes and information screen viewable in bold red text within (</w:t>
      </w:r>
      <w:r w:rsidRPr="007B4793">
        <w:rPr>
          <w:b/>
          <w:bCs/>
          <w:i/>
          <w:color w:val="FF0000"/>
          <w:sz w:val="22"/>
          <w:szCs w:val="22"/>
        </w:rPr>
        <w:t>Parentheses)</w:t>
      </w:r>
      <w:r w:rsidRPr="007B4793">
        <w:rPr>
          <w:b/>
          <w:i/>
          <w:color w:val="FF0000"/>
          <w:sz w:val="22"/>
          <w:szCs w:val="22"/>
        </w:rPr>
        <w:t xml:space="preserve"> are directions for the Architect/Engineer's use in document preparation only and should not be reprinted in the specifications.  System options are identified within [brackets] in red type. This language </w:t>
      </w:r>
      <w:r w:rsidRPr="007B4793">
        <w:rPr>
          <w:b/>
          <w:bCs/>
          <w:i/>
          <w:color w:val="FF0000"/>
          <w:sz w:val="22"/>
          <w:szCs w:val="22"/>
        </w:rPr>
        <w:t>SHALL</w:t>
      </w:r>
      <w:r w:rsidRPr="007B4793">
        <w:rPr>
          <w:b/>
          <w:i/>
          <w:color w:val="FF0000"/>
          <w:sz w:val="22"/>
          <w:szCs w:val="22"/>
        </w:rPr>
        <w:t xml:space="preserve"> be edited to meet the exact scope of the Project. Remove parentheses from selected option and change text to black. DO NOT USE RED TEXT.</w:t>
      </w:r>
    </w:p>
    <w:p w14:paraId="3A3D609E" w14:textId="77777777" w:rsidR="007B4793" w:rsidRPr="007B4793" w:rsidRDefault="007B4793" w:rsidP="007B4793">
      <w:pPr>
        <w:spacing w:line="240" w:lineRule="exact"/>
        <w:ind w:left="720"/>
        <w:rPr>
          <w:b/>
          <w:i/>
          <w:color w:val="FF0000"/>
          <w:sz w:val="22"/>
          <w:szCs w:val="22"/>
        </w:rPr>
      </w:pPr>
    </w:p>
    <w:p w14:paraId="5FB06031" w14:textId="77777777" w:rsidR="007B4793" w:rsidRPr="007B4793" w:rsidRDefault="007B4793" w:rsidP="007B4793">
      <w:pPr>
        <w:spacing w:line="240" w:lineRule="exact"/>
        <w:ind w:left="720"/>
        <w:rPr>
          <w:b/>
          <w:i/>
          <w:color w:val="FF0000"/>
          <w:sz w:val="22"/>
          <w:szCs w:val="22"/>
        </w:rPr>
      </w:pPr>
      <w:r w:rsidRPr="007B4793">
        <w:rPr>
          <w:b/>
          <w:i/>
          <w:color w:val="FF0000"/>
          <w:sz w:val="22"/>
          <w:szCs w:val="22"/>
        </w:rPr>
        <w:t>This section has been written to cover most (but not all) situations that you will encounter. Depending on the requirements of your specific project, you may have to add material, delete items, or modify what is currently written. The Division of Facilities Development (DFD) expects changes and comments from you.</w:t>
      </w:r>
    </w:p>
    <w:p w14:paraId="0C672CFE" w14:textId="77777777" w:rsidR="007B4793" w:rsidRPr="007B4793" w:rsidRDefault="007B4793" w:rsidP="007B4793">
      <w:pPr>
        <w:rPr>
          <w:b/>
          <w:color w:val="C00000"/>
          <w:sz w:val="22"/>
          <w:szCs w:val="22"/>
        </w:rPr>
      </w:pPr>
    </w:p>
    <w:p w14:paraId="6D35C30B" w14:textId="77777777" w:rsidR="007B4793" w:rsidRPr="007B4793" w:rsidRDefault="007B4793" w:rsidP="007B4793">
      <w:pPr>
        <w:ind w:left="720"/>
        <w:rPr>
          <w:b/>
          <w:i/>
          <w:iCs/>
          <w:color w:val="FF0000"/>
          <w:sz w:val="22"/>
          <w:szCs w:val="22"/>
        </w:rPr>
      </w:pPr>
      <w:r w:rsidRPr="007B4793">
        <w:rPr>
          <w:b/>
          <w:i/>
          <w:iCs/>
          <w:color w:val="FF0000"/>
          <w:sz w:val="22"/>
          <w:szCs w:val="22"/>
        </w:rPr>
        <w:t>Obtain and read the most current version of the DFD “Minimum Design Standards for Roofing Systems”.  Include all relevant State of Wisconsin Guarantee Forms (located on the Department of Administration, DFD Document Library website.)</w:t>
      </w:r>
    </w:p>
    <w:p w14:paraId="6192CD2B" w14:textId="77777777" w:rsidR="00B143E7" w:rsidRPr="00B861C1" w:rsidRDefault="00B143E7">
      <w:pPr>
        <w:spacing w:line="240" w:lineRule="exact"/>
        <w:rPr>
          <w:sz w:val="22"/>
          <w:szCs w:val="22"/>
        </w:rPr>
      </w:pPr>
    </w:p>
    <w:p w14:paraId="57D5C642" w14:textId="77777777" w:rsidR="00F809EC" w:rsidRPr="00B861C1" w:rsidRDefault="00F809EC" w:rsidP="00B861C1">
      <w:pPr>
        <w:spacing w:line="240" w:lineRule="exact"/>
        <w:rPr>
          <w:b/>
          <w:sz w:val="24"/>
          <w:szCs w:val="24"/>
        </w:rPr>
      </w:pPr>
      <w:r w:rsidRPr="00B861C1">
        <w:rPr>
          <w:b/>
          <w:sz w:val="24"/>
          <w:szCs w:val="24"/>
        </w:rPr>
        <w:t>P A R T  1 - G E N E R A L</w:t>
      </w:r>
    </w:p>
    <w:p w14:paraId="3F23B170" w14:textId="77777777" w:rsidR="00F809EC" w:rsidRPr="00B861C1" w:rsidRDefault="00F809EC" w:rsidP="00F809EC">
      <w:pPr>
        <w:spacing w:line="240" w:lineRule="exact"/>
        <w:rPr>
          <w:sz w:val="22"/>
          <w:szCs w:val="22"/>
        </w:rPr>
      </w:pPr>
    </w:p>
    <w:p w14:paraId="575AD8E6" w14:textId="77777777" w:rsidR="00F809EC" w:rsidRPr="00B861C1" w:rsidRDefault="00F809EC" w:rsidP="00F809EC">
      <w:pPr>
        <w:spacing w:line="240" w:lineRule="exact"/>
        <w:rPr>
          <w:b/>
          <w:sz w:val="22"/>
          <w:szCs w:val="22"/>
        </w:rPr>
      </w:pPr>
      <w:r w:rsidRPr="00B861C1">
        <w:rPr>
          <w:b/>
          <w:sz w:val="22"/>
          <w:szCs w:val="22"/>
        </w:rPr>
        <w:t>SCOPE</w:t>
      </w:r>
    </w:p>
    <w:p w14:paraId="533FC6C5" w14:textId="5659918E" w:rsidR="00F809EC" w:rsidRPr="00B861C1" w:rsidRDefault="00F809EC" w:rsidP="00F809EC">
      <w:pPr>
        <w:spacing w:line="240" w:lineRule="exact"/>
        <w:rPr>
          <w:sz w:val="22"/>
          <w:szCs w:val="22"/>
        </w:rPr>
      </w:pPr>
      <w:r w:rsidRPr="00B861C1">
        <w:rPr>
          <w:sz w:val="22"/>
          <w:szCs w:val="22"/>
        </w:rPr>
        <w:t xml:space="preserve">This section provides information common to two or more technical specification sections or items that are of a general </w:t>
      </w:r>
      <w:r w:rsidR="00507B5A" w:rsidRPr="00B861C1">
        <w:rPr>
          <w:sz w:val="22"/>
          <w:szCs w:val="22"/>
        </w:rPr>
        <w:t>nature and</w:t>
      </w:r>
      <w:r w:rsidRPr="00B861C1">
        <w:rPr>
          <w:sz w:val="22"/>
          <w:szCs w:val="22"/>
        </w:rPr>
        <w:t xml:space="preserve"> not included in other sections.  This section applies to </w:t>
      </w:r>
      <w:smartTag w:uri="urn:schemas-microsoft-com:office:smarttags" w:element="stockticker">
        <w:r w:rsidRPr="00B861C1">
          <w:rPr>
            <w:sz w:val="22"/>
            <w:szCs w:val="22"/>
          </w:rPr>
          <w:t>ALL</w:t>
        </w:r>
      </w:smartTag>
      <w:r w:rsidRPr="00B861C1">
        <w:rPr>
          <w:sz w:val="22"/>
          <w:szCs w:val="22"/>
        </w:rPr>
        <w:t xml:space="preserve"> </w:t>
      </w:r>
      <w:r w:rsidR="002B00DC" w:rsidRPr="00B861C1">
        <w:rPr>
          <w:sz w:val="22"/>
          <w:szCs w:val="22"/>
        </w:rPr>
        <w:t>site work</w:t>
      </w:r>
      <w:r w:rsidRPr="00B861C1">
        <w:rPr>
          <w:sz w:val="22"/>
          <w:szCs w:val="22"/>
        </w:rPr>
        <w:t>, as applicable.  Included are the following topics:</w:t>
      </w:r>
    </w:p>
    <w:p w14:paraId="50B95DE4" w14:textId="77777777" w:rsidR="00B143E7" w:rsidRPr="00B861C1" w:rsidRDefault="00B143E7">
      <w:pPr>
        <w:tabs>
          <w:tab w:val="left" w:pos="720"/>
          <w:tab w:val="left" w:pos="1440"/>
        </w:tabs>
        <w:spacing w:line="240" w:lineRule="exact"/>
        <w:ind w:left="1440" w:hanging="1440"/>
        <w:rPr>
          <w:sz w:val="22"/>
          <w:szCs w:val="22"/>
        </w:rPr>
      </w:pPr>
      <w:r w:rsidRPr="00B861C1">
        <w:rPr>
          <w:sz w:val="22"/>
          <w:szCs w:val="22"/>
        </w:rPr>
        <w:t>PART 1 - GENERAL</w:t>
      </w:r>
    </w:p>
    <w:p w14:paraId="7253C400" w14:textId="77777777" w:rsidR="00B143E7" w:rsidRPr="00B861C1" w:rsidRDefault="00B143E7" w:rsidP="008A3DCF">
      <w:pPr>
        <w:spacing w:line="240" w:lineRule="exact"/>
        <w:ind w:left="810"/>
        <w:rPr>
          <w:sz w:val="22"/>
          <w:szCs w:val="22"/>
        </w:rPr>
      </w:pPr>
      <w:r w:rsidRPr="00B861C1">
        <w:rPr>
          <w:sz w:val="22"/>
          <w:szCs w:val="22"/>
        </w:rPr>
        <w:t>Scope</w:t>
      </w:r>
    </w:p>
    <w:p w14:paraId="12931B7B" w14:textId="77777777" w:rsidR="00015017" w:rsidRPr="00B861C1" w:rsidRDefault="00015017" w:rsidP="008A3DCF">
      <w:pPr>
        <w:spacing w:line="240" w:lineRule="exact"/>
        <w:ind w:left="810"/>
        <w:rPr>
          <w:sz w:val="22"/>
          <w:szCs w:val="22"/>
        </w:rPr>
      </w:pPr>
      <w:r w:rsidRPr="00B861C1">
        <w:rPr>
          <w:sz w:val="22"/>
          <w:szCs w:val="22"/>
        </w:rPr>
        <w:t>Related Work</w:t>
      </w:r>
    </w:p>
    <w:p w14:paraId="3091EB51" w14:textId="77777777" w:rsidR="00B143E7" w:rsidRPr="00B861C1" w:rsidRDefault="00B143E7" w:rsidP="008A3DCF">
      <w:pPr>
        <w:spacing w:line="240" w:lineRule="exact"/>
        <w:ind w:left="810"/>
        <w:rPr>
          <w:sz w:val="22"/>
          <w:szCs w:val="22"/>
        </w:rPr>
      </w:pPr>
      <w:r w:rsidRPr="00B861C1">
        <w:rPr>
          <w:sz w:val="22"/>
          <w:szCs w:val="22"/>
        </w:rPr>
        <w:t>Referenced Organizations</w:t>
      </w:r>
    </w:p>
    <w:p w14:paraId="5898E798" w14:textId="77777777" w:rsidR="00B143E7" w:rsidRPr="00B861C1" w:rsidRDefault="00B143E7" w:rsidP="008A3DCF">
      <w:pPr>
        <w:spacing w:line="240" w:lineRule="exact"/>
        <w:ind w:left="810"/>
        <w:rPr>
          <w:sz w:val="22"/>
          <w:szCs w:val="22"/>
        </w:rPr>
      </w:pPr>
      <w:r w:rsidRPr="00B861C1">
        <w:rPr>
          <w:sz w:val="22"/>
          <w:szCs w:val="22"/>
        </w:rPr>
        <w:t>Quality Assurance</w:t>
      </w:r>
    </w:p>
    <w:p w14:paraId="7CF98995" w14:textId="77777777" w:rsidR="00B143E7" w:rsidRPr="00B861C1" w:rsidRDefault="00B143E7" w:rsidP="008A3DCF">
      <w:pPr>
        <w:spacing w:line="240" w:lineRule="exact"/>
        <w:ind w:left="810"/>
        <w:rPr>
          <w:sz w:val="22"/>
          <w:szCs w:val="22"/>
        </w:rPr>
      </w:pPr>
      <w:r w:rsidRPr="00B861C1">
        <w:rPr>
          <w:sz w:val="22"/>
          <w:szCs w:val="22"/>
        </w:rPr>
        <w:t>Safety</w:t>
      </w:r>
    </w:p>
    <w:p w14:paraId="0C201164" w14:textId="77777777" w:rsidR="00B143E7" w:rsidRPr="00B861C1" w:rsidRDefault="00B143E7" w:rsidP="008A3DCF">
      <w:pPr>
        <w:spacing w:line="240" w:lineRule="exact"/>
        <w:ind w:left="810"/>
        <w:rPr>
          <w:sz w:val="22"/>
          <w:szCs w:val="22"/>
        </w:rPr>
      </w:pPr>
      <w:r w:rsidRPr="00B861C1">
        <w:rPr>
          <w:sz w:val="22"/>
          <w:szCs w:val="22"/>
        </w:rPr>
        <w:t>Permits</w:t>
      </w:r>
    </w:p>
    <w:p w14:paraId="4547F156" w14:textId="77777777" w:rsidR="00B143E7" w:rsidRPr="00B861C1" w:rsidRDefault="00B143E7" w:rsidP="008A3DCF">
      <w:pPr>
        <w:spacing w:line="240" w:lineRule="exact"/>
        <w:ind w:left="810"/>
        <w:rPr>
          <w:sz w:val="22"/>
          <w:szCs w:val="22"/>
        </w:rPr>
      </w:pPr>
      <w:r w:rsidRPr="00B861C1">
        <w:rPr>
          <w:sz w:val="22"/>
          <w:szCs w:val="22"/>
        </w:rPr>
        <w:t>Construction Limits</w:t>
      </w:r>
    </w:p>
    <w:p w14:paraId="74023912" w14:textId="77777777" w:rsidR="00B143E7" w:rsidRPr="00B861C1" w:rsidRDefault="00B143E7" w:rsidP="008A3DCF">
      <w:pPr>
        <w:spacing w:line="240" w:lineRule="exact"/>
        <w:ind w:left="810"/>
        <w:rPr>
          <w:sz w:val="22"/>
          <w:szCs w:val="22"/>
        </w:rPr>
      </w:pPr>
      <w:r w:rsidRPr="00B861C1">
        <w:rPr>
          <w:sz w:val="22"/>
          <w:szCs w:val="22"/>
        </w:rPr>
        <w:t>Equipment &amp; Materials Furnished by Others</w:t>
      </w:r>
    </w:p>
    <w:p w14:paraId="145456A9" w14:textId="77777777" w:rsidR="00B143E7" w:rsidRPr="00B861C1" w:rsidRDefault="00B143E7" w:rsidP="008A3DCF">
      <w:pPr>
        <w:spacing w:line="240" w:lineRule="exact"/>
        <w:ind w:left="810"/>
        <w:rPr>
          <w:sz w:val="22"/>
          <w:szCs w:val="22"/>
        </w:rPr>
      </w:pPr>
      <w:r w:rsidRPr="00B861C1">
        <w:rPr>
          <w:sz w:val="22"/>
          <w:szCs w:val="22"/>
        </w:rPr>
        <w:t>Provisions for Future Work</w:t>
      </w:r>
    </w:p>
    <w:p w14:paraId="028D5343" w14:textId="77777777" w:rsidR="00B143E7" w:rsidRPr="00B861C1" w:rsidRDefault="00B143E7" w:rsidP="008A3DCF">
      <w:pPr>
        <w:spacing w:line="240" w:lineRule="exact"/>
        <w:ind w:left="810"/>
        <w:rPr>
          <w:sz w:val="22"/>
          <w:szCs w:val="22"/>
        </w:rPr>
      </w:pPr>
      <w:r w:rsidRPr="00B861C1">
        <w:rPr>
          <w:sz w:val="22"/>
          <w:szCs w:val="22"/>
        </w:rPr>
        <w:t>Work by Others</w:t>
      </w:r>
    </w:p>
    <w:p w14:paraId="02BFD7DB" w14:textId="77777777" w:rsidR="00B143E7" w:rsidRPr="00B861C1" w:rsidRDefault="00B143E7" w:rsidP="008A3DCF">
      <w:pPr>
        <w:spacing w:line="240" w:lineRule="exact"/>
        <w:ind w:left="810"/>
        <w:rPr>
          <w:sz w:val="22"/>
          <w:szCs w:val="22"/>
        </w:rPr>
      </w:pPr>
      <w:r w:rsidRPr="00B861C1">
        <w:rPr>
          <w:sz w:val="22"/>
          <w:szCs w:val="22"/>
        </w:rPr>
        <w:t>Submittals</w:t>
      </w:r>
    </w:p>
    <w:p w14:paraId="14C8ADFA" w14:textId="77777777" w:rsidR="00B143E7" w:rsidRPr="00B861C1" w:rsidRDefault="00B143E7" w:rsidP="008A3DCF">
      <w:pPr>
        <w:spacing w:line="240" w:lineRule="exact"/>
        <w:ind w:left="810"/>
        <w:rPr>
          <w:sz w:val="22"/>
          <w:szCs w:val="22"/>
        </w:rPr>
      </w:pPr>
      <w:r w:rsidRPr="00B861C1">
        <w:rPr>
          <w:sz w:val="22"/>
          <w:szCs w:val="22"/>
        </w:rPr>
        <w:t>Off Site Storage</w:t>
      </w:r>
    </w:p>
    <w:p w14:paraId="71C709E2" w14:textId="77777777" w:rsidR="00B143E7" w:rsidRPr="00B861C1" w:rsidRDefault="00B143E7" w:rsidP="008A3DCF">
      <w:pPr>
        <w:spacing w:line="240" w:lineRule="exact"/>
        <w:ind w:left="810"/>
        <w:rPr>
          <w:sz w:val="22"/>
          <w:szCs w:val="22"/>
        </w:rPr>
      </w:pPr>
      <w:r w:rsidRPr="00B861C1">
        <w:rPr>
          <w:sz w:val="22"/>
          <w:szCs w:val="22"/>
        </w:rPr>
        <w:t>Codes</w:t>
      </w:r>
    </w:p>
    <w:p w14:paraId="7BD312E9" w14:textId="77777777" w:rsidR="00B143E7" w:rsidRPr="00B861C1" w:rsidRDefault="00B143E7" w:rsidP="008A3DCF">
      <w:pPr>
        <w:spacing w:line="240" w:lineRule="exact"/>
        <w:ind w:left="810"/>
        <w:rPr>
          <w:sz w:val="22"/>
          <w:szCs w:val="22"/>
        </w:rPr>
      </w:pPr>
      <w:r w:rsidRPr="00B861C1">
        <w:rPr>
          <w:sz w:val="22"/>
          <w:szCs w:val="22"/>
        </w:rPr>
        <w:t>Certificates and Inspections</w:t>
      </w:r>
    </w:p>
    <w:p w14:paraId="6B896D5A" w14:textId="77777777" w:rsidR="00B143E7" w:rsidRPr="00B861C1" w:rsidRDefault="00B143E7">
      <w:pPr>
        <w:tabs>
          <w:tab w:val="left" w:pos="720"/>
          <w:tab w:val="left" w:pos="1440"/>
          <w:tab w:val="left" w:pos="2160"/>
          <w:tab w:val="left" w:pos="2880"/>
          <w:tab w:val="left" w:pos="3600"/>
        </w:tabs>
        <w:spacing w:line="240" w:lineRule="exact"/>
        <w:jc w:val="both"/>
        <w:rPr>
          <w:sz w:val="22"/>
          <w:szCs w:val="22"/>
        </w:rPr>
      </w:pPr>
      <w:r w:rsidRPr="00B861C1">
        <w:rPr>
          <w:sz w:val="22"/>
          <w:szCs w:val="22"/>
        </w:rPr>
        <w:t>PART 2 - MATERIALS</w:t>
      </w:r>
    </w:p>
    <w:p w14:paraId="12350784" w14:textId="77777777" w:rsidR="00B143E7" w:rsidRPr="00B861C1" w:rsidRDefault="00B143E7" w:rsidP="008A3DCF">
      <w:pPr>
        <w:spacing w:line="240" w:lineRule="exact"/>
        <w:ind w:left="810"/>
        <w:rPr>
          <w:sz w:val="22"/>
          <w:szCs w:val="22"/>
        </w:rPr>
      </w:pPr>
      <w:r w:rsidRPr="00B861C1">
        <w:rPr>
          <w:sz w:val="22"/>
          <w:szCs w:val="22"/>
        </w:rPr>
        <w:t>Barricades, Signs, and Warning Devices</w:t>
      </w:r>
    </w:p>
    <w:p w14:paraId="176E0323" w14:textId="5E771869" w:rsidR="00B143E7" w:rsidRPr="00B861C1" w:rsidRDefault="00B143E7" w:rsidP="008A3DCF">
      <w:pPr>
        <w:spacing w:line="240" w:lineRule="exact"/>
        <w:ind w:left="810"/>
        <w:rPr>
          <w:sz w:val="22"/>
          <w:szCs w:val="22"/>
        </w:rPr>
      </w:pPr>
      <w:r w:rsidRPr="00B861C1">
        <w:rPr>
          <w:sz w:val="22"/>
          <w:szCs w:val="22"/>
        </w:rPr>
        <w:t>Temporary Barrier Fencing</w:t>
      </w:r>
    </w:p>
    <w:p w14:paraId="727B0152" w14:textId="77777777" w:rsidR="00B143E7" w:rsidRPr="00B861C1" w:rsidRDefault="00B143E7">
      <w:pPr>
        <w:tabs>
          <w:tab w:val="left" w:pos="720"/>
          <w:tab w:val="left" w:pos="1440"/>
          <w:tab w:val="left" w:pos="2160"/>
          <w:tab w:val="left" w:pos="2880"/>
          <w:tab w:val="left" w:pos="3600"/>
        </w:tabs>
        <w:spacing w:line="240" w:lineRule="exact"/>
        <w:jc w:val="both"/>
        <w:rPr>
          <w:sz w:val="22"/>
          <w:szCs w:val="22"/>
        </w:rPr>
      </w:pPr>
      <w:r w:rsidRPr="00B861C1">
        <w:rPr>
          <w:sz w:val="22"/>
          <w:szCs w:val="22"/>
        </w:rPr>
        <w:t>PART 3 - EXECUTION</w:t>
      </w:r>
    </w:p>
    <w:p w14:paraId="73EE9C0D" w14:textId="77777777" w:rsidR="00B143E7" w:rsidRPr="00B861C1" w:rsidRDefault="00B143E7" w:rsidP="008A3DCF">
      <w:pPr>
        <w:spacing w:line="240" w:lineRule="exact"/>
        <w:ind w:left="810"/>
        <w:rPr>
          <w:sz w:val="22"/>
          <w:szCs w:val="22"/>
        </w:rPr>
      </w:pPr>
      <w:r w:rsidRPr="00B861C1">
        <w:rPr>
          <w:sz w:val="22"/>
          <w:szCs w:val="22"/>
        </w:rPr>
        <w:t xml:space="preserve">Maintenance </w:t>
      </w:r>
      <w:r w:rsidR="002B00DC" w:rsidRPr="00B861C1">
        <w:rPr>
          <w:sz w:val="22"/>
          <w:szCs w:val="22"/>
        </w:rPr>
        <w:t>of</w:t>
      </w:r>
      <w:r w:rsidRPr="00B861C1">
        <w:rPr>
          <w:sz w:val="22"/>
          <w:szCs w:val="22"/>
        </w:rPr>
        <w:t xml:space="preserve"> Site and Building Access/Egress</w:t>
      </w:r>
    </w:p>
    <w:p w14:paraId="23E582E7" w14:textId="77777777" w:rsidR="00B143E7" w:rsidRPr="00B861C1" w:rsidRDefault="00B143E7" w:rsidP="008A3DCF">
      <w:pPr>
        <w:spacing w:line="240" w:lineRule="exact"/>
        <w:ind w:left="810"/>
        <w:rPr>
          <w:sz w:val="22"/>
          <w:szCs w:val="22"/>
        </w:rPr>
      </w:pPr>
      <w:r w:rsidRPr="00B861C1">
        <w:rPr>
          <w:sz w:val="22"/>
          <w:szCs w:val="22"/>
        </w:rPr>
        <w:t>Continuity of Existing Traffic/Parking and Traffic Control</w:t>
      </w:r>
    </w:p>
    <w:p w14:paraId="36DBAC37" w14:textId="77777777" w:rsidR="00B143E7" w:rsidRPr="00B861C1" w:rsidRDefault="00B143E7" w:rsidP="008A3DCF">
      <w:pPr>
        <w:spacing w:line="240" w:lineRule="exact"/>
        <w:ind w:left="810"/>
        <w:rPr>
          <w:sz w:val="22"/>
          <w:szCs w:val="22"/>
        </w:rPr>
      </w:pPr>
      <w:r w:rsidRPr="00B861C1">
        <w:rPr>
          <w:sz w:val="22"/>
          <w:szCs w:val="22"/>
        </w:rPr>
        <w:t>Protection and Continuity of Existing Utilities</w:t>
      </w:r>
    </w:p>
    <w:p w14:paraId="246A7AB8" w14:textId="77777777" w:rsidR="00B143E7" w:rsidRPr="00B861C1" w:rsidRDefault="00B143E7" w:rsidP="008A3DCF">
      <w:pPr>
        <w:spacing w:line="240" w:lineRule="exact"/>
        <w:ind w:left="810"/>
        <w:rPr>
          <w:sz w:val="22"/>
          <w:szCs w:val="22"/>
        </w:rPr>
      </w:pPr>
      <w:r w:rsidRPr="00B861C1">
        <w:rPr>
          <w:sz w:val="22"/>
          <w:szCs w:val="22"/>
        </w:rPr>
        <w:t>Protection of Existing Work and Facilities</w:t>
      </w:r>
    </w:p>
    <w:p w14:paraId="2CF73AC7" w14:textId="77777777" w:rsidR="00CB2D74" w:rsidRPr="00B861C1" w:rsidRDefault="00CB2D74">
      <w:pPr>
        <w:spacing w:line="240" w:lineRule="exact"/>
        <w:rPr>
          <w:sz w:val="22"/>
          <w:szCs w:val="22"/>
        </w:rPr>
      </w:pPr>
    </w:p>
    <w:p w14:paraId="2396A688" w14:textId="77777777" w:rsidR="00B531D4" w:rsidRPr="00B861C1" w:rsidRDefault="00B531D4" w:rsidP="00B531D4">
      <w:pPr>
        <w:pStyle w:val="LeftParaTitle"/>
        <w:rPr>
          <w:sz w:val="22"/>
          <w:szCs w:val="22"/>
        </w:rPr>
      </w:pPr>
      <w:r w:rsidRPr="00B861C1">
        <w:rPr>
          <w:sz w:val="22"/>
          <w:szCs w:val="22"/>
        </w:rPr>
        <w:t xml:space="preserve">RELATED </w:t>
      </w:r>
      <w:smartTag w:uri="urn:schemas-microsoft-com:office:smarttags" w:element="stockticker">
        <w:r w:rsidRPr="00B861C1">
          <w:rPr>
            <w:sz w:val="22"/>
            <w:szCs w:val="22"/>
          </w:rPr>
          <w:t>WORK</w:t>
        </w:r>
      </w:smartTag>
    </w:p>
    <w:p w14:paraId="657F78C2" w14:textId="77777777" w:rsidR="00B531D4" w:rsidRPr="00B861C1" w:rsidRDefault="00B531D4" w:rsidP="00B531D4">
      <w:pPr>
        <w:pStyle w:val="LeftParaDescription"/>
        <w:rPr>
          <w:sz w:val="22"/>
          <w:szCs w:val="22"/>
        </w:rPr>
      </w:pPr>
      <w:r w:rsidRPr="00B861C1">
        <w:rPr>
          <w:sz w:val="22"/>
          <w:szCs w:val="22"/>
        </w:rPr>
        <w:t>Applicable provisions of Division 1 govern work under this Section.</w:t>
      </w:r>
    </w:p>
    <w:p w14:paraId="6648A402" w14:textId="77777777" w:rsidR="00B531D4" w:rsidRPr="00405896" w:rsidRDefault="00B531D4" w:rsidP="00B531D4">
      <w:pPr>
        <w:pStyle w:val="LeftParaDescription"/>
        <w:rPr>
          <w:sz w:val="22"/>
          <w:szCs w:val="22"/>
        </w:rPr>
      </w:pPr>
    </w:p>
    <w:p w14:paraId="56139CAB" w14:textId="77777777" w:rsidR="00B861C1" w:rsidRPr="00405896" w:rsidRDefault="00B861C1" w:rsidP="00B861C1">
      <w:pPr>
        <w:pStyle w:val="AENotes"/>
        <w:ind w:left="0"/>
        <w:rPr>
          <w:sz w:val="22"/>
          <w:szCs w:val="22"/>
        </w:rPr>
      </w:pPr>
      <w:bookmarkStart w:id="0" w:name="_Hlk174609833"/>
      <w:r w:rsidRPr="00405896">
        <w:rPr>
          <w:sz w:val="22"/>
          <w:szCs w:val="22"/>
        </w:rPr>
        <w:t>(Note to Specifier: review all scope of work and determine other related work, work which impacts this section, or work that is impacted by this section. A/E to add or remove sections below as needed.)</w:t>
      </w:r>
    </w:p>
    <w:bookmarkEnd w:id="0"/>
    <w:p w14:paraId="496E3672" w14:textId="77777777" w:rsidR="00B861C1" w:rsidRPr="00405896" w:rsidRDefault="00B861C1" w:rsidP="00405896">
      <w:pPr>
        <w:pStyle w:val="AENotes"/>
        <w:ind w:left="0"/>
        <w:rPr>
          <w:b w:val="0"/>
          <w:bCs/>
          <w:i w:val="0"/>
          <w:iCs/>
          <w:color w:val="auto"/>
          <w:sz w:val="22"/>
          <w:szCs w:val="22"/>
        </w:rPr>
      </w:pPr>
    </w:p>
    <w:p w14:paraId="7A531603" w14:textId="2A451731" w:rsidR="00B861C1" w:rsidRDefault="00B861C1" w:rsidP="00B861C1">
      <w:pPr>
        <w:pStyle w:val="NEWSPECMAINTEXT"/>
        <w:rPr>
          <w:sz w:val="22"/>
          <w:szCs w:val="22"/>
        </w:rPr>
      </w:pPr>
      <w:r w:rsidRPr="00BB6592">
        <w:rPr>
          <w:color w:val="FF0000"/>
          <w:sz w:val="22"/>
          <w:szCs w:val="22"/>
        </w:rPr>
        <w:t>0</w:t>
      </w:r>
      <w:r>
        <w:rPr>
          <w:color w:val="FF0000"/>
          <w:sz w:val="22"/>
          <w:szCs w:val="22"/>
        </w:rPr>
        <w:t>7</w:t>
      </w:r>
      <w:r w:rsidRPr="00BB6592">
        <w:rPr>
          <w:color w:val="FF0000"/>
          <w:sz w:val="22"/>
          <w:szCs w:val="22"/>
        </w:rPr>
        <w:t xml:space="preserve"> </w:t>
      </w:r>
      <w:r>
        <w:rPr>
          <w:color w:val="FF0000"/>
          <w:sz w:val="22"/>
          <w:szCs w:val="22"/>
        </w:rPr>
        <w:t>05</w:t>
      </w:r>
      <w:r w:rsidRPr="00BB6592">
        <w:rPr>
          <w:color w:val="FF0000"/>
          <w:sz w:val="22"/>
          <w:szCs w:val="22"/>
        </w:rPr>
        <w:t xml:space="preserve"> </w:t>
      </w:r>
      <w:r>
        <w:rPr>
          <w:color w:val="FF0000"/>
          <w:sz w:val="22"/>
          <w:szCs w:val="22"/>
        </w:rPr>
        <w:t>05</w:t>
      </w:r>
      <w:r w:rsidR="00BF7930">
        <w:rPr>
          <w:color w:val="FF0000"/>
          <w:sz w:val="22"/>
          <w:szCs w:val="22"/>
        </w:rPr>
        <w:t xml:space="preserve"> - </w:t>
      </w:r>
      <w:r>
        <w:rPr>
          <w:color w:val="FF0000"/>
          <w:sz w:val="22"/>
          <w:szCs w:val="22"/>
        </w:rPr>
        <w:t xml:space="preserve">Selective </w:t>
      </w:r>
      <w:r w:rsidRPr="00BB6592">
        <w:rPr>
          <w:color w:val="FF0000"/>
          <w:sz w:val="22"/>
          <w:szCs w:val="22"/>
        </w:rPr>
        <w:t>Demolition</w:t>
      </w:r>
      <w:r>
        <w:rPr>
          <w:color w:val="FF0000"/>
          <w:sz w:val="22"/>
          <w:szCs w:val="22"/>
        </w:rPr>
        <w:t xml:space="preserve"> for Thermal and Moisture Protection</w:t>
      </w:r>
    </w:p>
    <w:p w14:paraId="60805BB6" w14:textId="77777777" w:rsidR="00B861C1" w:rsidRDefault="00B861C1" w:rsidP="00B861C1">
      <w:pPr>
        <w:pStyle w:val="NEWSPECMAINTEXT"/>
        <w:rPr>
          <w:sz w:val="22"/>
          <w:szCs w:val="22"/>
        </w:rPr>
      </w:pPr>
    </w:p>
    <w:p w14:paraId="374B413D" w14:textId="7571530D" w:rsidR="00B861C1" w:rsidRDefault="00B861C1" w:rsidP="00B861C1">
      <w:pPr>
        <w:rPr>
          <w:sz w:val="22"/>
          <w:szCs w:val="22"/>
          <w:u w:val="single" w:color="C00000"/>
        </w:rPr>
      </w:pPr>
      <w:r w:rsidRPr="00BB6592">
        <w:rPr>
          <w:color w:val="FF0000"/>
          <w:sz w:val="22"/>
          <w:szCs w:val="22"/>
        </w:rPr>
        <w:t>06 10 53.01</w:t>
      </w:r>
      <w:r w:rsidR="00BF7930">
        <w:rPr>
          <w:color w:val="FF0000"/>
          <w:sz w:val="22"/>
          <w:szCs w:val="22"/>
        </w:rPr>
        <w:t xml:space="preserve"> - </w:t>
      </w:r>
      <w:r w:rsidRPr="00BB6592">
        <w:rPr>
          <w:color w:val="FF0000"/>
          <w:sz w:val="22"/>
          <w:szCs w:val="22"/>
        </w:rPr>
        <w:t>Miscellaneous Rough Carpentry - Roofing</w:t>
      </w:r>
    </w:p>
    <w:p w14:paraId="07E0B9F3" w14:textId="77777777" w:rsidR="00B861C1" w:rsidRPr="00B861C1" w:rsidRDefault="00B861C1" w:rsidP="00B531D4">
      <w:pPr>
        <w:pStyle w:val="LeftParaDescription"/>
        <w:rPr>
          <w:sz w:val="22"/>
          <w:szCs w:val="22"/>
        </w:rPr>
      </w:pPr>
    </w:p>
    <w:p w14:paraId="0BC8D265" w14:textId="617675CE" w:rsidR="00B531D4" w:rsidRPr="00B861C1" w:rsidRDefault="00B531D4" w:rsidP="00B531D4">
      <w:pPr>
        <w:pStyle w:val="LeftParaDescription"/>
        <w:rPr>
          <w:color w:val="FF0000"/>
          <w:sz w:val="22"/>
          <w:szCs w:val="22"/>
        </w:rPr>
      </w:pPr>
      <w:r w:rsidRPr="00B861C1">
        <w:rPr>
          <w:color w:val="FF0000"/>
          <w:sz w:val="22"/>
          <w:szCs w:val="22"/>
        </w:rPr>
        <w:t>00 00 00</w:t>
      </w:r>
      <w:r w:rsidR="00BF7930">
        <w:rPr>
          <w:color w:val="FF0000"/>
          <w:sz w:val="22"/>
          <w:szCs w:val="22"/>
        </w:rPr>
        <w:t xml:space="preserve"> - </w:t>
      </w:r>
      <w:r w:rsidRPr="00B861C1">
        <w:rPr>
          <w:color w:val="FF0000"/>
          <w:sz w:val="22"/>
          <w:szCs w:val="22"/>
        </w:rPr>
        <w:t>(Section Title)</w:t>
      </w:r>
    </w:p>
    <w:p w14:paraId="323C3539" w14:textId="78AC2DBF" w:rsidR="00B531D4" w:rsidRPr="00B861C1" w:rsidRDefault="00B531D4" w:rsidP="00B531D4">
      <w:pPr>
        <w:pStyle w:val="LeftParaDescription"/>
        <w:rPr>
          <w:color w:val="FF0000"/>
          <w:sz w:val="22"/>
          <w:szCs w:val="22"/>
        </w:rPr>
      </w:pPr>
      <w:r w:rsidRPr="00B861C1">
        <w:rPr>
          <w:color w:val="FF0000"/>
          <w:sz w:val="22"/>
          <w:szCs w:val="22"/>
        </w:rPr>
        <w:t>00 00 00</w:t>
      </w:r>
      <w:r w:rsidR="00CA3AAE">
        <w:rPr>
          <w:color w:val="FF0000"/>
          <w:sz w:val="22"/>
          <w:szCs w:val="22"/>
        </w:rPr>
        <w:t xml:space="preserve"> - </w:t>
      </w:r>
      <w:r w:rsidRPr="00B861C1">
        <w:rPr>
          <w:color w:val="FF0000"/>
          <w:sz w:val="22"/>
          <w:szCs w:val="22"/>
        </w:rPr>
        <w:t>(Section Title)</w:t>
      </w:r>
    </w:p>
    <w:p w14:paraId="4AD29EF4" w14:textId="77777777" w:rsidR="00CF02AB" w:rsidRPr="00B861C1" w:rsidRDefault="00CF02AB">
      <w:pPr>
        <w:spacing w:line="240" w:lineRule="exact"/>
        <w:rPr>
          <w:sz w:val="22"/>
          <w:szCs w:val="22"/>
        </w:rPr>
      </w:pPr>
    </w:p>
    <w:p w14:paraId="0D28C8EA" w14:textId="73A8829F" w:rsidR="00B143E7" w:rsidRPr="00B861C1" w:rsidRDefault="00B143E7">
      <w:pPr>
        <w:spacing w:line="240" w:lineRule="exact"/>
        <w:rPr>
          <w:sz w:val="22"/>
          <w:szCs w:val="22"/>
        </w:rPr>
      </w:pPr>
      <w:r w:rsidRPr="00B861C1">
        <w:rPr>
          <w:b/>
          <w:sz w:val="22"/>
          <w:szCs w:val="22"/>
        </w:rPr>
        <w:t>REFERENC</w:t>
      </w:r>
      <w:r w:rsidR="00405896">
        <w:rPr>
          <w:b/>
          <w:sz w:val="22"/>
          <w:szCs w:val="22"/>
        </w:rPr>
        <w:t>E</w:t>
      </w:r>
      <w:r w:rsidR="00CE586E">
        <w:rPr>
          <w:b/>
          <w:sz w:val="22"/>
          <w:szCs w:val="22"/>
        </w:rPr>
        <w:t>D ORGANIZATIONS</w:t>
      </w:r>
    </w:p>
    <w:p w14:paraId="70B07D6A" w14:textId="77777777" w:rsidR="00F809EC" w:rsidRPr="00B861C1" w:rsidRDefault="00F809EC" w:rsidP="00F809EC">
      <w:pPr>
        <w:spacing w:line="240" w:lineRule="exact"/>
        <w:rPr>
          <w:sz w:val="22"/>
          <w:szCs w:val="22"/>
        </w:rPr>
      </w:pPr>
      <w:r w:rsidRPr="00B861C1">
        <w:rPr>
          <w:sz w:val="22"/>
          <w:szCs w:val="22"/>
        </w:rPr>
        <w:t>Applicable provisions of Division 1 shall govern all work under this section.</w:t>
      </w:r>
    </w:p>
    <w:p w14:paraId="3DC8457E" w14:textId="77777777" w:rsidR="00F809EC" w:rsidRPr="00B861C1" w:rsidRDefault="00F809EC" w:rsidP="00F809EC">
      <w:pPr>
        <w:spacing w:line="240" w:lineRule="exact"/>
        <w:rPr>
          <w:sz w:val="22"/>
          <w:szCs w:val="22"/>
        </w:rPr>
      </w:pPr>
    </w:p>
    <w:p w14:paraId="471EC186" w14:textId="77777777" w:rsidR="00B143E7" w:rsidRPr="00B861C1" w:rsidRDefault="00B143E7">
      <w:pPr>
        <w:spacing w:line="240" w:lineRule="exact"/>
        <w:rPr>
          <w:sz w:val="22"/>
          <w:szCs w:val="22"/>
        </w:rPr>
      </w:pPr>
      <w:r w:rsidRPr="00B861C1">
        <w:rPr>
          <w:sz w:val="22"/>
          <w:szCs w:val="22"/>
        </w:rPr>
        <w:t xml:space="preserve">Abbreviations of organizations referenced in </w:t>
      </w:r>
      <w:r w:rsidR="002B00DC" w:rsidRPr="00B861C1">
        <w:rPr>
          <w:sz w:val="22"/>
          <w:szCs w:val="22"/>
        </w:rPr>
        <w:t>these specifications</w:t>
      </w:r>
      <w:r w:rsidRPr="00B861C1">
        <w:rPr>
          <w:sz w:val="22"/>
          <w:szCs w:val="22"/>
        </w:rPr>
        <w:t xml:space="preserve"> are as follows:</w:t>
      </w:r>
    </w:p>
    <w:p w14:paraId="01F307DA" w14:textId="77777777" w:rsidR="00B143E7" w:rsidRPr="00B861C1" w:rsidRDefault="00B143E7">
      <w:pPr>
        <w:spacing w:line="240" w:lineRule="exact"/>
        <w:rPr>
          <w:sz w:val="22"/>
          <w:szCs w:val="22"/>
        </w:rPr>
      </w:pPr>
    </w:p>
    <w:p w14:paraId="6380E553" w14:textId="77777777" w:rsidR="00B143E7" w:rsidRPr="00B861C1" w:rsidRDefault="00B143E7">
      <w:pPr>
        <w:tabs>
          <w:tab w:val="left" w:pos="1800"/>
        </w:tabs>
        <w:ind w:left="1800" w:hanging="1080"/>
        <w:jc w:val="both"/>
        <w:rPr>
          <w:sz w:val="22"/>
          <w:szCs w:val="22"/>
        </w:rPr>
      </w:pPr>
      <w:r w:rsidRPr="00B861C1">
        <w:rPr>
          <w:sz w:val="22"/>
          <w:szCs w:val="22"/>
        </w:rPr>
        <w:t>AASHTO</w:t>
      </w:r>
      <w:r w:rsidRPr="00B861C1">
        <w:rPr>
          <w:sz w:val="22"/>
          <w:szCs w:val="22"/>
        </w:rPr>
        <w:tab/>
        <w:t>American Association of State Highway and Transportation Officials</w:t>
      </w:r>
    </w:p>
    <w:p w14:paraId="6CE938BD" w14:textId="77777777" w:rsidR="00B143E7" w:rsidRPr="00B861C1" w:rsidRDefault="00B143E7">
      <w:pPr>
        <w:tabs>
          <w:tab w:val="left" w:pos="1800"/>
        </w:tabs>
        <w:ind w:left="1800" w:hanging="1080"/>
        <w:jc w:val="both"/>
        <w:rPr>
          <w:sz w:val="22"/>
          <w:szCs w:val="22"/>
        </w:rPr>
      </w:pPr>
      <w:r w:rsidRPr="00B861C1">
        <w:rPr>
          <w:sz w:val="22"/>
          <w:szCs w:val="22"/>
        </w:rPr>
        <w:t>FHA</w:t>
      </w:r>
      <w:r w:rsidRPr="00B861C1">
        <w:rPr>
          <w:sz w:val="22"/>
          <w:szCs w:val="22"/>
        </w:rPr>
        <w:tab/>
        <w:t>Federal Highway Administration</w:t>
      </w:r>
    </w:p>
    <w:p w14:paraId="4A32997B" w14:textId="77777777" w:rsidR="00B143E7" w:rsidRPr="00B861C1" w:rsidRDefault="00B143E7">
      <w:pPr>
        <w:tabs>
          <w:tab w:val="left" w:pos="1800"/>
        </w:tabs>
        <w:ind w:left="1800" w:hanging="1080"/>
        <w:jc w:val="both"/>
        <w:rPr>
          <w:sz w:val="22"/>
          <w:szCs w:val="22"/>
        </w:rPr>
      </w:pPr>
      <w:r w:rsidRPr="00B861C1">
        <w:rPr>
          <w:sz w:val="22"/>
          <w:szCs w:val="22"/>
        </w:rPr>
        <w:t>EPA</w:t>
      </w:r>
      <w:r w:rsidRPr="00B861C1">
        <w:rPr>
          <w:sz w:val="22"/>
          <w:szCs w:val="22"/>
        </w:rPr>
        <w:tab/>
        <w:t>Environmental Protection Agency</w:t>
      </w:r>
    </w:p>
    <w:p w14:paraId="6CE8A4AD" w14:textId="77777777" w:rsidR="00B143E7" w:rsidRPr="00B861C1" w:rsidRDefault="00B143E7">
      <w:pPr>
        <w:tabs>
          <w:tab w:val="left" w:pos="1800"/>
        </w:tabs>
        <w:ind w:left="1800" w:hanging="1080"/>
        <w:jc w:val="both"/>
        <w:rPr>
          <w:sz w:val="22"/>
          <w:szCs w:val="22"/>
        </w:rPr>
      </w:pPr>
      <w:r w:rsidRPr="00B861C1">
        <w:rPr>
          <w:sz w:val="22"/>
          <w:szCs w:val="22"/>
        </w:rPr>
        <w:t>OSHA</w:t>
      </w:r>
      <w:r w:rsidRPr="00B861C1">
        <w:rPr>
          <w:sz w:val="22"/>
          <w:szCs w:val="22"/>
        </w:rPr>
        <w:tab/>
        <w:t>Occupational Safety and Health Administration</w:t>
      </w:r>
    </w:p>
    <w:p w14:paraId="38CCDCFB" w14:textId="77777777" w:rsidR="00B143E7" w:rsidRPr="00B861C1" w:rsidRDefault="00B143E7">
      <w:pPr>
        <w:tabs>
          <w:tab w:val="left" w:pos="1800"/>
        </w:tabs>
        <w:ind w:left="1800" w:hanging="1080"/>
        <w:jc w:val="both"/>
        <w:rPr>
          <w:sz w:val="22"/>
          <w:szCs w:val="22"/>
        </w:rPr>
      </w:pPr>
      <w:r w:rsidRPr="00B861C1">
        <w:rPr>
          <w:sz w:val="22"/>
          <w:szCs w:val="22"/>
        </w:rPr>
        <w:t>WDNR</w:t>
      </w:r>
      <w:r w:rsidRPr="00B861C1">
        <w:rPr>
          <w:sz w:val="22"/>
          <w:szCs w:val="22"/>
        </w:rPr>
        <w:tab/>
        <w:t>State of Wisconsin Department of Natural Resources</w:t>
      </w:r>
    </w:p>
    <w:p w14:paraId="264665DF" w14:textId="77777777" w:rsidR="00B143E7" w:rsidRPr="00B861C1" w:rsidRDefault="00B143E7">
      <w:pPr>
        <w:tabs>
          <w:tab w:val="left" w:pos="1800"/>
        </w:tabs>
        <w:ind w:left="1800" w:hanging="1080"/>
        <w:jc w:val="both"/>
        <w:rPr>
          <w:sz w:val="22"/>
          <w:szCs w:val="22"/>
        </w:rPr>
      </w:pPr>
      <w:r w:rsidRPr="00B861C1">
        <w:rPr>
          <w:caps/>
          <w:sz w:val="22"/>
          <w:szCs w:val="22"/>
        </w:rPr>
        <w:t>wisdot</w:t>
      </w:r>
      <w:r w:rsidRPr="00B861C1">
        <w:rPr>
          <w:caps/>
          <w:sz w:val="22"/>
          <w:szCs w:val="22"/>
        </w:rPr>
        <w:tab/>
      </w:r>
      <w:r w:rsidRPr="00B861C1">
        <w:rPr>
          <w:sz w:val="22"/>
          <w:szCs w:val="22"/>
        </w:rPr>
        <w:t>State of Wisconsin Department of Transportation</w:t>
      </w:r>
    </w:p>
    <w:p w14:paraId="75BEE9EF" w14:textId="77777777" w:rsidR="00B143E7" w:rsidRPr="00B861C1" w:rsidRDefault="00B143E7">
      <w:pPr>
        <w:tabs>
          <w:tab w:val="left" w:pos="720"/>
        </w:tabs>
        <w:spacing w:line="240" w:lineRule="exact"/>
        <w:ind w:left="720" w:hanging="720"/>
        <w:rPr>
          <w:sz w:val="22"/>
          <w:szCs w:val="22"/>
        </w:rPr>
      </w:pPr>
    </w:p>
    <w:p w14:paraId="7EC6620B" w14:textId="77777777" w:rsidR="00B143E7" w:rsidRPr="00B861C1" w:rsidRDefault="00B143E7">
      <w:pPr>
        <w:tabs>
          <w:tab w:val="left" w:pos="720"/>
        </w:tabs>
        <w:spacing w:line="240" w:lineRule="exact"/>
        <w:ind w:left="720" w:hanging="720"/>
        <w:rPr>
          <w:b/>
          <w:sz w:val="22"/>
          <w:szCs w:val="22"/>
        </w:rPr>
      </w:pPr>
      <w:r w:rsidRPr="00B861C1">
        <w:rPr>
          <w:b/>
          <w:sz w:val="22"/>
          <w:szCs w:val="22"/>
        </w:rPr>
        <w:t>QUALITY ASSURANCE</w:t>
      </w:r>
    </w:p>
    <w:p w14:paraId="1BAC29A6" w14:textId="77777777" w:rsidR="00B143E7" w:rsidRPr="00B861C1" w:rsidRDefault="00B143E7">
      <w:pPr>
        <w:spacing w:line="240" w:lineRule="exact"/>
        <w:rPr>
          <w:sz w:val="22"/>
          <w:szCs w:val="22"/>
        </w:rPr>
      </w:pPr>
      <w:r w:rsidRPr="00B861C1">
        <w:rPr>
          <w:sz w:val="22"/>
          <w:szCs w:val="22"/>
        </w:rPr>
        <w:t>Provide materials and products as required by individual specification sections. Refer to Section GC - General Conditions of the Contract regarding substitutions.</w:t>
      </w:r>
    </w:p>
    <w:p w14:paraId="36C67D47" w14:textId="77777777" w:rsidR="00B143E7" w:rsidRPr="00B861C1" w:rsidRDefault="00B143E7">
      <w:pPr>
        <w:spacing w:line="240" w:lineRule="exact"/>
        <w:rPr>
          <w:sz w:val="22"/>
          <w:szCs w:val="22"/>
        </w:rPr>
      </w:pPr>
    </w:p>
    <w:p w14:paraId="77C0DA91" w14:textId="77777777" w:rsidR="00B143E7" w:rsidRPr="00B861C1" w:rsidRDefault="00B143E7">
      <w:pPr>
        <w:spacing w:line="240" w:lineRule="exact"/>
        <w:rPr>
          <w:sz w:val="22"/>
          <w:szCs w:val="22"/>
        </w:rPr>
      </w:pPr>
      <w:r w:rsidRPr="00B861C1">
        <w:rPr>
          <w:sz w:val="22"/>
          <w:szCs w:val="22"/>
        </w:rPr>
        <w:t xml:space="preserve">Provide quality assurance testing and reporting as required by individual specification sections. </w:t>
      </w:r>
    </w:p>
    <w:p w14:paraId="3C8DDB58" w14:textId="77777777" w:rsidR="00B143E7" w:rsidRPr="00B861C1" w:rsidRDefault="00B143E7">
      <w:pPr>
        <w:pStyle w:val="Heading2"/>
        <w:rPr>
          <w:caps w:val="0"/>
          <w:sz w:val="22"/>
          <w:szCs w:val="22"/>
        </w:rPr>
      </w:pPr>
    </w:p>
    <w:p w14:paraId="2924A3C0" w14:textId="77777777" w:rsidR="00B143E7" w:rsidRPr="00B861C1" w:rsidRDefault="00B143E7">
      <w:pPr>
        <w:pStyle w:val="Heading2"/>
        <w:rPr>
          <w:b/>
          <w:sz w:val="22"/>
          <w:szCs w:val="22"/>
        </w:rPr>
      </w:pPr>
      <w:r w:rsidRPr="00B861C1">
        <w:rPr>
          <w:b/>
          <w:sz w:val="22"/>
          <w:szCs w:val="22"/>
        </w:rPr>
        <w:t>safety</w:t>
      </w:r>
    </w:p>
    <w:p w14:paraId="7DAABBFC" w14:textId="77777777" w:rsidR="00B143E7" w:rsidRPr="00B861C1" w:rsidRDefault="00B143E7">
      <w:pPr>
        <w:spacing w:line="240" w:lineRule="exact"/>
        <w:rPr>
          <w:sz w:val="22"/>
          <w:szCs w:val="22"/>
        </w:rPr>
      </w:pPr>
      <w:r w:rsidRPr="00B861C1">
        <w:rPr>
          <w:sz w:val="22"/>
          <w:szCs w:val="22"/>
        </w:rPr>
        <w:t>Contractor is solely responsible for worksite safety.</w:t>
      </w:r>
    </w:p>
    <w:p w14:paraId="19FABE71" w14:textId="77777777" w:rsidR="00B143E7" w:rsidRPr="00B861C1" w:rsidRDefault="00B143E7">
      <w:pPr>
        <w:spacing w:line="240" w:lineRule="exact"/>
        <w:rPr>
          <w:sz w:val="22"/>
          <w:szCs w:val="22"/>
        </w:rPr>
      </w:pPr>
    </w:p>
    <w:p w14:paraId="4368AD52" w14:textId="77777777" w:rsidR="00B143E7" w:rsidRPr="00B861C1" w:rsidRDefault="00B143E7">
      <w:pPr>
        <w:spacing w:line="240" w:lineRule="exact"/>
        <w:rPr>
          <w:sz w:val="22"/>
          <w:szCs w:val="22"/>
        </w:rPr>
      </w:pPr>
      <w:r w:rsidRPr="00B861C1">
        <w:rPr>
          <w:sz w:val="22"/>
          <w:szCs w:val="22"/>
        </w:rPr>
        <w:t xml:space="preserve">Perform all work in accordance with applicable OSHA, state and local safety standards.  </w:t>
      </w:r>
    </w:p>
    <w:p w14:paraId="21CE0C71" w14:textId="77777777" w:rsidR="00B143E7" w:rsidRPr="00B861C1" w:rsidRDefault="00B143E7">
      <w:pPr>
        <w:spacing w:line="240" w:lineRule="exact"/>
        <w:rPr>
          <w:sz w:val="22"/>
          <w:szCs w:val="22"/>
        </w:rPr>
      </w:pPr>
    </w:p>
    <w:p w14:paraId="78C002DF" w14:textId="77777777" w:rsidR="00B143E7" w:rsidRPr="00B861C1" w:rsidRDefault="00B143E7">
      <w:pPr>
        <w:spacing w:line="240" w:lineRule="exact"/>
        <w:rPr>
          <w:sz w:val="22"/>
          <w:szCs w:val="22"/>
        </w:rPr>
      </w:pPr>
      <w:r w:rsidRPr="00B861C1">
        <w:rPr>
          <w:sz w:val="22"/>
          <w:szCs w:val="22"/>
        </w:rPr>
        <w:t xml:space="preserve">Contact Diggers Hotline at </w:t>
      </w:r>
      <w:smartTag w:uri="urn:schemas-microsoft-com:office:smarttags" w:element="phone">
        <w:smartTagPr>
          <w:attr w:uri="urn:schemas-microsoft-com:office:office" w:name="ls" w:val="trans"/>
          <w:attr w:name="phonenumber" w:val="1800$$$$$"/>
        </w:smartTagPr>
        <w:r w:rsidRPr="00B861C1">
          <w:rPr>
            <w:sz w:val="22"/>
            <w:szCs w:val="22"/>
          </w:rPr>
          <w:t>1-800-242-8511</w:t>
        </w:r>
      </w:smartTag>
      <w:r w:rsidRPr="00B861C1">
        <w:rPr>
          <w:sz w:val="22"/>
          <w:szCs w:val="22"/>
        </w:rPr>
        <w:t xml:space="preserve"> in accordance with statutory requirements.  Request that non-member utilities and private utilities be located by the appropriate parties.</w:t>
      </w:r>
    </w:p>
    <w:p w14:paraId="793B0B36" w14:textId="77777777" w:rsidR="00B143E7" w:rsidRPr="00B861C1" w:rsidRDefault="00B143E7">
      <w:pPr>
        <w:pStyle w:val="Heading3"/>
        <w:tabs>
          <w:tab w:val="clear" w:pos="720"/>
          <w:tab w:val="clear" w:pos="1440"/>
          <w:tab w:val="clear" w:pos="2160"/>
          <w:tab w:val="clear" w:pos="2880"/>
          <w:tab w:val="clear" w:pos="3600"/>
        </w:tabs>
        <w:rPr>
          <w:b w:val="0"/>
          <w:sz w:val="22"/>
          <w:szCs w:val="22"/>
        </w:rPr>
      </w:pPr>
    </w:p>
    <w:p w14:paraId="692A0D87" w14:textId="77777777" w:rsidR="00B143E7" w:rsidRPr="00B861C1" w:rsidRDefault="00B143E7">
      <w:pPr>
        <w:pStyle w:val="Heading3"/>
        <w:tabs>
          <w:tab w:val="clear" w:pos="720"/>
          <w:tab w:val="clear" w:pos="1440"/>
          <w:tab w:val="clear" w:pos="2160"/>
          <w:tab w:val="clear" w:pos="2880"/>
          <w:tab w:val="clear" w:pos="3600"/>
        </w:tabs>
        <w:rPr>
          <w:caps/>
          <w:sz w:val="22"/>
          <w:szCs w:val="22"/>
        </w:rPr>
      </w:pPr>
      <w:r w:rsidRPr="00B861C1">
        <w:rPr>
          <w:caps/>
          <w:sz w:val="22"/>
          <w:szCs w:val="22"/>
        </w:rPr>
        <w:t>permits</w:t>
      </w:r>
    </w:p>
    <w:p w14:paraId="0D55D813" w14:textId="77777777" w:rsidR="00B143E7" w:rsidRPr="00B861C1" w:rsidRDefault="00B143E7">
      <w:pPr>
        <w:spacing w:line="240" w:lineRule="exact"/>
        <w:rPr>
          <w:sz w:val="22"/>
          <w:szCs w:val="22"/>
        </w:rPr>
      </w:pPr>
      <w:r w:rsidRPr="00B861C1">
        <w:rPr>
          <w:sz w:val="22"/>
          <w:szCs w:val="22"/>
        </w:rPr>
        <w:t>Unless otherwise noted in the Contract Documents, Contractor shall be responsible for obtaining and paying for all permits necessary to complete the work.</w:t>
      </w:r>
    </w:p>
    <w:p w14:paraId="314F1730" w14:textId="77777777" w:rsidR="00B143E7" w:rsidRPr="00B861C1" w:rsidRDefault="00B143E7">
      <w:pPr>
        <w:spacing w:line="240" w:lineRule="exact"/>
        <w:jc w:val="both"/>
        <w:rPr>
          <w:sz w:val="22"/>
          <w:szCs w:val="22"/>
        </w:rPr>
      </w:pPr>
    </w:p>
    <w:p w14:paraId="42394E73" w14:textId="77777777" w:rsidR="00B143E7" w:rsidRPr="00B861C1" w:rsidRDefault="00B143E7">
      <w:pPr>
        <w:spacing w:line="240" w:lineRule="exact"/>
        <w:jc w:val="both"/>
        <w:rPr>
          <w:sz w:val="22"/>
          <w:szCs w:val="22"/>
        </w:rPr>
      </w:pPr>
      <w:r w:rsidRPr="00B861C1">
        <w:rPr>
          <w:b/>
          <w:sz w:val="22"/>
          <w:szCs w:val="22"/>
        </w:rPr>
        <w:t>CONSTRUCTION LIMITS</w:t>
      </w:r>
    </w:p>
    <w:p w14:paraId="2B836C98" w14:textId="7B14CA7D" w:rsidR="00B143E7" w:rsidRPr="00B861C1" w:rsidRDefault="00B143E7">
      <w:pPr>
        <w:spacing w:line="240" w:lineRule="exact"/>
        <w:jc w:val="both"/>
        <w:rPr>
          <w:sz w:val="22"/>
          <w:szCs w:val="22"/>
        </w:rPr>
      </w:pPr>
      <w:r w:rsidRPr="00B861C1">
        <w:rPr>
          <w:sz w:val="22"/>
          <w:szCs w:val="22"/>
        </w:rPr>
        <w:t xml:space="preserve">Construction Limits are indicated on the drawings.  In the absence of such a designation on the drawings, confine work to the minimum area reasonably necessary to undertake the work as determined by </w:t>
      </w:r>
      <w:r w:rsidR="000032C7">
        <w:rPr>
          <w:sz w:val="22"/>
          <w:szCs w:val="22"/>
        </w:rPr>
        <w:t>a</w:t>
      </w:r>
      <w:r w:rsidRPr="00B861C1">
        <w:rPr>
          <w:sz w:val="22"/>
          <w:szCs w:val="22"/>
        </w:rPr>
        <w:t xml:space="preserve"> </w:t>
      </w:r>
      <w:r w:rsidR="008A6D58" w:rsidRPr="00B861C1">
        <w:rPr>
          <w:sz w:val="22"/>
          <w:szCs w:val="22"/>
        </w:rPr>
        <w:t>DFD</w:t>
      </w:r>
      <w:r w:rsidRPr="00B861C1">
        <w:rPr>
          <w:sz w:val="22"/>
          <w:szCs w:val="22"/>
        </w:rPr>
        <w:t xml:space="preserve"> Representative.  In no case shall construction activities extend beyond state property lines or construction easements. </w:t>
      </w:r>
    </w:p>
    <w:p w14:paraId="6BE9BC63" w14:textId="77777777" w:rsidR="00B143E7" w:rsidRPr="00B861C1" w:rsidRDefault="00B143E7">
      <w:pPr>
        <w:spacing w:line="240" w:lineRule="exact"/>
        <w:jc w:val="both"/>
        <w:rPr>
          <w:sz w:val="22"/>
          <w:szCs w:val="22"/>
        </w:rPr>
      </w:pPr>
    </w:p>
    <w:p w14:paraId="00ED1283" w14:textId="04498CE6" w:rsidR="00B143E7" w:rsidRPr="00B861C1" w:rsidRDefault="00B143E7">
      <w:pPr>
        <w:spacing w:line="240" w:lineRule="exact"/>
        <w:jc w:val="both"/>
        <w:rPr>
          <w:sz w:val="22"/>
          <w:szCs w:val="22"/>
        </w:rPr>
      </w:pPr>
      <w:r w:rsidRPr="00B861C1">
        <w:rPr>
          <w:sz w:val="22"/>
          <w:szCs w:val="22"/>
        </w:rPr>
        <w:t xml:space="preserve">The Contractor shall restore all disturbed areas in accordance with the drawings and specifications.  If plans and specifications do not address restoration of specific areas, these areas will be restored to pre-construction conditions as approved by </w:t>
      </w:r>
      <w:r w:rsidR="000032C7">
        <w:rPr>
          <w:sz w:val="22"/>
          <w:szCs w:val="22"/>
        </w:rPr>
        <w:t>a</w:t>
      </w:r>
      <w:r w:rsidRPr="00B861C1">
        <w:rPr>
          <w:sz w:val="22"/>
          <w:szCs w:val="22"/>
        </w:rPr>
        <w:t xml:space="preserve"> </w:t>
      </w:r>
      <w:r w:rsidR="008A6D58" w:rsidRPr="00B861C1">
        <w:rPr>
          <w:sz w:val="22"/>
          <w:szCs w:val="22"/>
        </w:rPr>
        <w:t>DFD</w:t>
      </w:r>
      <w:r w:rsidRPr="00B861C1">
        <w:rPr>
          <w:sz w:val="22"/>
          <w:szCs w:val="22"/>
        </w:rPr>
        <w:t xml:space="preserve"> Representative.</w:t>
      </w:r>
    </w:p>
    <w:p w14:paraId="21EBD879" w14:textId="77777777" w:rsidR="00B143E7" w:rsidRPr="00B861C1" w:rsidRDefault="00B143E7">
      <w:pPr>
        <w:jc w:val="both"/>
        <w:rPr>
          <w:sz w:val="22"/>
          <w:szCs w:val="22"/>
        </w:rPr>
      </w:pPr>
    </w:p>
    <w:p w14:paraId="6FDC6C3A" w14:textId="6C4D1004" w:rsidR="00B143E7" w:rsidRPr="00B861C1" w:rsidRDefault="00B143E7">
      <w:pPr>
        <w:jc w:val="both"/>
        <w:rPr>
          <w:b/>
          <w:sz w:val="22"/>
          <w:szCs w:val="22"/>
        </w:rPr>
      </w:pPr>
      <w:r w:rsidRPr="00B861C1">
        <w:rPr>
          <w:b/>
          <w:sz w:val="22"/>
          <w:szCs w:val="22"/>
        </w:rPr>
        <w:t>EQUIPMENT &amp; MATERIALS FURNISHED BY OTHERS</w:t>
      </w:r>
    </w:p>
    <w:p w14:paraId="7630E357" w14:textId="77777777" w:rsidR="00B143E7" w:rsidRPr="00B861C1" w:rsidRDefault="00B143E7">
      <w:pPr>
        <w:pStyle w:val="BodyTextIndent2"/>
        <w:jc w:val="left"/>
        <w:rPr>
          <w:sz w:val="22"/>
          <w:szCs w:val="22"/>
        </w:rPr>
      </w:pPr>
      <w:r w:rsidRPr="00B861C1">
        <w:rPr>
          <w:sz w:val="22"/>
          <w:szCs w:val="22"/>
        </w:rPr>
        <w:t>This article is intended to alert the Contractor that the Owner and/or other Contractors will be furnishing some equipment that will have to be received, stored, installed, and/or which will need final connections for the completed project.  In some cases, it may be appropriate to refer to other sections for a more complete description of the equipment being furnished or the work involved in installation.  Delete this article if contract is single prime, or if owner or third party is not providing any materials.</w:t>
      </w:r>
    </w:p>
    <w:p w14:paraId="4C8E8959" w14:textId="77777777" w:rsidR="00B143E7" w:rsidRPr="00B861C1" w:rsidRDefault="00B143E7">
      <w:pPr>
        <w:jc w:val="both"/>
        <w:rPr>
          <w:sz w:val="22"/>
          <w:szCs w:val="22"/>
        </w:rPr>
      </w:pPr>
    </w:p>
    <w:p w14:paraId="13380835" w14:textId="77777777" w:rsidR="00B143E7" w:rsidRPr="00B861C1" w:rsidRDefault="00B143E7">
      <w:pPr>
        <w:jc w:val="both"/>
        <w:rPr>
          <w:b/>
          <w:sz w:val="22"/>
          <w:szCs w:val="22"/>
        </w:rPr>
      </w:pPr>
      <w:r w:rsidRPr="00B861C1">
        <w:rPr>
          <w:b/>
          <w:sz w:val="22"/>
          <w:szCs w:val="22"/>
        </w:rPr>
        <w:t xml:space="preserve">PROVISIONS FOR FUTURE </w:t>
      </w:r>
      <w:smartTag w:uri="urn:schemas-microsoft-com:office:smarttags" w:element="stockticker">
        <w:r w:rsidRPr="00B861C1">
          <w:rPr>
            <w:b/>
            <w:sz w:val="22"/>
            <w:szCs w:val="22"/>
          </w:rPr>
          <w:t>WORK</w:t>
        </w:r>
      </w:smartTag>
    </w:p>
    <w:p w14:paraId="679F89CE" w14:textId="77777777" w:rsidR="00B143E7" w:rsidRPr="00B861C1" w:rsidRDefault="00B143E7">
      <w:pPr>
        <w:ind w:left="720"/>
        <w:rPr>
          <w:b/>
          <w:i/>
          <w:color w:val="FF0000"/>
          <w:sz w:val="22"/>
          <w:szCs w:val="22"/>
        </w:rPr>
      </w:pPr>
      <w:r w:rsidRPr="00B861C1">
        <w:rPr>
          <w:b/>
          <w:i/>
          <w:color w:val="FF0000"/>
          <w:sz w:val="22"/>
          <w:szCs w:val="22"/>
        </w:rPr>
        <w:t xml:space="preserve">Explain what systems or subsystems have been sized for future expansion and what the Contractor must do to maintain these provisions.  </w:t>
      </w:r>
    </w:p>
    <w:p w14:paraId="6E7698A6" w14:textId="77777777" w:rsidR="00B143E7" w:rsidRPr="00B861C1" w:rsidRDefault="00B143E7">
      <w:pPr>
        <w:spacing w:line="240" w:lineRule="exact"/>
        <w:rPr>
          <w:b/>
          <w:sz w:val="22"/>
          <w:szCs w:val="22"/>
        </w:rPr>
      </w:pPr>
    </w:p>
    <w:p w14:paraId="56CAF8F6" w14:textId="77777777" w:rsidR="00B143E7" w:rsidRPr="00B861C1" w:rsidRDefault="00B143E7">
      <w:pPr>
        <w:spacing w:line="240" w:lineRule="exact"/>
        <w:jc w:val="both"/>
        <w:rPr>
          <w:b/>
          <w:sz w:val="22"/>
          <w:szCs w:val="22"/>
        </w:rPr>
      </w:pPr>
      <w:smartTag w:uri="urn:schemas-microsoft-com:office:smarttags" w:element="stockticker">
        <w:r w:rsidRPr="00B861C1">
          <w:rPr>
            <w:b/>
            <w:sz w:val="22"/>
            <w:szCs w:val="22"/>
          </w:rPr>
          <w:t>WORK</w:t>
        </w:r>
      </w:smartTag>
      <w:r w:rsidRPr="00B861C1">
        <w:rPr>
          <w:b/>
          <w:sz w:val="22"/>
          <w:szCs w:val="22"/>
        </w:rPr>
        <w:t xml:space="preserve"> BY OTHERS</w:t>
      </w:r>
    </w:p>
    <w:p w14:paraId="43BDDB7F" w14:textId="3D376096" w:rsidR="00B143E7" w:rsidRPr="00B861C1" w:rsidRDefault="00B143E7">
      <w:pPr>
        <w:pStyle w:val="BodyTextIndent"/>
        <w:rPr>
          <w:sz w:val="22"/>
          <w:szCs w:val="22"/>
        </w:rPr>
      </w:pPr>
      <w:r w:rsidRPr="00B861C1">
        <w:rPr>
          <w:sz w:val="22"/>
          <w:szCs w:val="22"/>
        </w:rPr>
        <w:t xml:space="preserve">Explain what work will be completed by the Owner and/or other contractors and what the Contractor must do to </w:t>
      </w:r>
      <w:r w:rsidR="00243016" w:rsidRPr="00B861C1">
        <w:rPr>
          <w:sz w:val="22"/>
          <w:szCs w:val="22"/>
        </w:rPr>
        <w:t>coordinate</w:t>
      </w:r>
      <w:r w:rsidRPr="00B861C1">
        <w:rPr>
          <w:sz w:val="22"/>
          <w:szCs w:val="22"/>
        </w:rPr>
        <w:t xml:space="preserve"> this work.</w:t>
      </w:r>
    </w:p>
    <w:p w14:paraId="659A60B7" w14:textId="77777777" w:rsidR="00B143E7" w:rsidRPr="00B861C1" w:rsidRDefault="00B143E7">
      <w:pPr>
        <w:spacing w:line="240" w:lineRule="exact"/>
        <w:jc w:val="both"/>
        <w:rPr>
          <w:sz w:val="22"/>
          <w:szCs w:val="22"/>
        </w:rPr>
      </w:pPr>
      <w:r w:rsidRPr="00B861C1">
        <w:rPr>
          <w:sz w:val="22"/>
          <w:szCs w:val="22"/>
        </w:rPr>
        <w:t>Coordinate work under this project with work by Owner and other contractors on the site.</w:t>
      </w:r>
    </w:p>
    <w:p w14:paraId="6E7D348E" w14:textId="77777777" w:rsidR="00B143E7" w:rsidRPr="00B861C1" w:rsidRDefault="00B143E7">
      <w:pPr>
        <w:tabs>
          <w:tab w:val="left" w:pos="720"/>
          <w:tab w:val="left" w:pos="1440"/>
        </w:tabs>
        <w:spacing w:line="240" w:lineRule="exact"/>
        <w:ind w:left="1440" w:hanging="1440"/>
        <w:rPr>
          <w:sz w:val="22"/>
          <w:szCs w:val="22"/>
        </w:rPr>
      </w:pPr>
    </w:p>
    <w:p w14:paraId="545610E3" w14:textId="77777777" w:rsidR="00B143E7" w:rsidRPr="00B861C1" w:rsidRDefault="00B143E7">
      <w:pPr>
        <w:tabs>
          <w:tab w:val="left" w:pos="720"/>
          <w:tab w:val="left" w:pos="1440"/>
        </w:tabs>
        <w:spacing w:line="240" w:lineRule="exact"/>
        <w:ind w:left="1440" w:hanging="1440"/>
        <w:rPr>
          <w:sz w:val="22"/>
          <w:szCs w:val="22"/>
        </w:rPr>
      </w:pPr>
      <w:r w:rsidRPr="00B861C1">
        <w:rPr>
          <w:b/>
          <w:sz w:val="22"/>
          <w:szCs w:val="22"/>
        </w:rPr>
        <w:t>SUBMITTALS</w:t>
      </w:r>
    </w:p>
    <w:p w14:paraId="04D2C47D" w14:textId="04AB30D3" w:rsidR="00B143E7" w:rsidRPr="00B861C1" w:rsidRDefault="00B143E7">
      <w:pPr>
        <w:spacing w:line="240" w:lineRule="exact"/>
        <w:rPr>
          <w:sz w:val="22"/>
          <w:szCs w:val="22"/>
        </w:rPr>
      </w:pPr>
      <w:r w:rsidRPr="00B861C1">
        <w:rPr>
          <w:sz w:val="22"/>
          <w:szCs w:val="22"/>
        </w:rPr>
        <w:t>Refer also to Conditions of the Contract and Division 1.</w:t>
      </w:r>
    </w:p>
    <w:p w14:paraId="24C891BB" w14:textId="77777777" w:rsidR="00B143E7" w:rsidRPr="00B861C1" w:rsidRDefault="00B143E7">
      <w:pPr>
        <w:spacing w:line="240" w:lineRule="exact"/>
        <w:rPr>
          <w:sz w:val="22"/>
          <w:szCs w:val="22"/>
        </w:rPr>
      </w:pPr>
    </w:p>
    <w:p w14:paraId="3D8B6DC1" w14:textId="77777777" w:rsidR="00B143E7" w:rsidRPr="00B861C1" w:rsidRDefault="00B143E7">
      <w:pPr>
        <w:spacing w:line="240" w:lineRule="exact"/>
        <w:rPr>
          <w:sz w:val="22"/>
          <w:szCs w:val="22"/>
        </w:rPr>
      </w:pPr>
      <w:r w:rsidRPr="00B861C1">
        <w:rPr>
          <w:sz w:val="22"/>
          <w:szCs w:val="22"/>
        </w:rPr>
        <w:t xml:space="preserve">Submit manufacturer's shop drawings, product data, samples, substitutions and operation and maintenance (O&amp;M) data for approval as required by individual specification sections.  </w:t>
      </w:r>
    </w:p>
    <w:p w14:paraId="28FE4F25" w14:textId="77777777" w:rsidR="00B143E7" w:rsidRPr="00B861C1" w:rsidRDefault="00B143E7">
      <w:pPr>
        <w:spacing w:line="240" w:lineRule="exact"/>
        <w:rPr>
          <w:sz w:val="22"/>
          <w:szCs w:val="22"/>
        </w:rPr>
      </w:pPr>
    </w:p>
    <w:p w14:paraId="58899B95" w14:textId="77777777" w:rsidR="00B143E7" w:rsidRPr="00B861C1" w:rsidRDefault="00B143E7">
      <w:pPr>
        <w:tabs>
          <w:tab w:val="left" w:pos="720"/>
          <w:tab w:val="left" w:pos="1440"/>
        </w:tabs>
        <w:spacing w:line="240" w:lineRule="exact"/>
        <w:ind w:left="1440" w:hanging="1440"/>
        <w:rPr>
          <w:sz w:val="22"/>
          <w:szCs w:val="22"/>
        </w:rPr>
      </w:pPr>
      <w:r w:rsidRPr="00B861C1">
        <w:rPr>
          <w:b/>
          <w:sz w:val="22"/>
          <w:szCs w:val="22"/>
        </w:rPr>
        <w:t xml:space="preserve">OFF </w:t>
      </w:r>
      <w:smartTag w:uri="urn:schemas-microsoft-com:office:smarttags" w:element="stockticker">
        <w:r w:rsidRPr="00B861C1">
          <w:rPr>
            <w:b/>
            <w:sz w:val="22"/>
            <w:szCs w:val="22"/>
          </w:rPr>
          <w:t>SITE</w:t>
        </w:r>
      </w:smartTag>
      <w:r w:rsidRPr="00B861C1">
        <w:rPr>
          <w:b/>
          <w:sz w:val="22"/>
          <w:szCs w:val="22"/>
        </w:rPr>
        <w:t xml:space="preserve"> STORAGE</w:t>
      </w:r>
    </w:p>
    <w:p w14:paraId="32227D0B" w14:textId="69E99DCB" w:rsidR="00B143E7" w:rsidRPr="00B861C1" w:rsidRDefault="00B143E7">
      <w:pPr>
        <w:tabs>
          <w:tab w:val="left" w:pos="720"/>
          <w:tab w:val="left" w:pos="1440"/>
        </w:tabs>
        <w:spacing w:line="240" w:lineRule="exact"/>
        <w:ind w:left="1440" w:hanging="1440"/>
        <w:rPr>
          <w:sz w:val="22"/>
          <w:szCs w:val="22"/>
        </w:rPr>
      </w:pPr>
      <w:r w:rsidRPr="00B861C1">
        <w:rPr>
          <w:sz w:val="22"/>
          <w:szCs w:val="22"/>
        </w:rPr>
        <w:t xml:space="preserve">Refer to </w:t>
      </w:r>
      <w:r w:rsidR="000134D6">
        <w:rPr>
          <w:sz w:val="22"/>
          <w:szCs w:val="22"/>
        </w:rPr>
        <w:t xml:space="preserve">Conditions of the Contract and </w:t>
      </w:r>
      <w:r w:rsidRPr="00B861C1">
        <w:rPr>
          <w:sz w:val="22"/>
          <w:szCs w:val="22"/>
        </w:rPr>
        <w:t>Division 1.</w:t>
      </w:r>
    </w:p>
    <w:p w14:paraId="7023E7A2" w14:textId="77777777" w:rsidR="00B143E7" w:rsidRPr="00B861C1" w:rsidRDefault="00B143E7">
      <w:pPr>
        <w:pStyle w:val="Header"/>
        <w:tabs>
          <w:tab w:val="clear" w:pos="4320"/>
          <w:tab w:val="clear" w:pos="8640"/>
        </w:tabs>
        <w:spacing w:line="240" w:lineRule="exact"/>
        <w:rPr>
          <w:sz w:val="22"/>
          <w:szCs w:val="22"/>
        </w:rPr>
      </w:pPr>
    </w:p>
    <w:p w14:paraId="2C7A2D7C" w14:textId="4E35D520" w:rsidR="00B143E7" w:rsidRPr="00B861C1" w:rsidRDefault="00B143E7">
      <w:pPr>
        <w:spacing w:line="240" w:lineRule="exact"/>
        <w:rPr>
          <w:sz w:val="22"/>
          <w:szCs w:val="22"/>
        </w:rPr>
      </w:pPr>
      <w:r w:rsidRPr="00B861C1">
        <w:rPr>
          <w:sz w:val="22"/>
          <w:szCs w:val="22"/>
        </w:rPr>
        <w:t xml:space="preserve">In general, the payments for materials stored off site will only be considered in instances where there is limited space available for storage on the site.  Prior approval by </w:t>
      </w:r>
      <w:r w:rsidR="004A155E">
        <w:rPr>
          <w:sz w:val="22"/>
          <w:szCs w:val="22"/>
        </w:rPr>
        <w:t>a</w:t>
      </w:r>
      <w:r w:rsidRPr="00B861C1">
        <w:rPr>
          <w:sz w:val="22"/>
          <w:szCs w:val="22"/>
        </w:rPr>
        <w:t xml:space="preserve"> </w:t>
      </w:r>
      <w:r w:rsidR="008A6D58" w:rsidRPr="00B861C1">
        <w:rPr>
          <w:sz w:val="22"/>
          <w:szCs w:val="22"/>
        </w:rPr>
        <w:t>DFD</w:t>
      </w:r>
      <w:r w:rsidRPr="00B861C1">
        <w:rPr>
          <w:sz w:val="22"/>
          <w:szCs w:val="22"/>
        </w:rPr>
        <w:t xml:space="preserve"> Representative, together with the execution of a Storage Agreement will be required.</w:t>
      </w:r>
    </w:p>
    <w:p w14:paraId="662FBCCB" w14:textId="77777777" w:rsidR="00B143E7" w:rsidRPr="00B861C1" w:rsidRDefault="00B143E7">
      <w:pPr>
        <w:tabs>
          <w:tab w:val="left" w:pos="720"/>
          <w:tab w:val="left" w:pos="1440"/>
        </w:tabs>
        <w:spacing w:line="240" w:lineRule="exact"/>
        <w:ind w:left="1440" w:hanging="1440"/>
        <w:rPr>
          <w:sz w:val="22"/>
          <w:szCs w:val="22"/>
        </w:rPr>
      </w:pPr>
    </w:p>
    <w:p w14:paraId="506AB447" w14:textId="77777777" w:rsidR="00B143E7" w:rsidRPr="00B861C1" w:rsidRDefault="00B143E7">
      <w:pPr>
        <w:tabs>
          <w:tab w:val="left" w:pos="720"/>
          <w:tab w:val="left" w:pos="1440"/>
        </w:tabs>
        <w:spacing w:line="240" w:lineRule="exact"/>
        <w:ind w:left="1440" w:hanging="1440"/>
        <w:rPr>
          <w:b/>
          <w:sz w:val="22"/>
          <w:szCs w:val="22"/>
        </w:rPr>
      </w:pPr>
      <w:r w:rsidRPr="00B861C1">
        <w:rPr>
          <w:b/>
          <w:sz w:val="22"/>
          <w:szCs w:val="22"/>
        </w:rPr>
        <w:t>CODES</w:t>
      </w:r>
    </w:p>
    <w:p w14:paraId="2892DD4A" w14:textId="77777777" w:rsidR="00B143E7" w:rsidRPr="00B861C1" w:rsidRDefault="00B143E7">
      <w:pPr>
        <w:tabs>
          <w:tab w:val="left" w:pos="720"/>
        </w:tabs>
        <w:spacing w:line="240" w:lineRule="exact"/>
        <w:ind w:left="1440" w:hanging="1440"/>
        <w:rPr>
          <w:sz w:val="22"/>
          <w:szCs w:val="22"/>
        </w:rPr>
      </w:pPr>
      <w:r w:rsidRPr="00B861C1">
        <w:rPr>
          <w:sz w:val="22"/>
          <w:szCs w:val="22"/>
        </w:rPr>
        <w:t xml:space="preserve">Comply with the requirements of all applicable, local, state and federal codes. </w:t>
      </w:r>
    </w:p>
    <w:p w14:paraId="25401D07" w14:textId="77777777" w:rsidR="00B143E7" w:rsidRPr="00B861C1" w:rsidRDefault="00B143E7">
      <w:pPr>
        <w:tabs>
          <w:tab w:val="left" w:pos="720"/>
        </w:tabs>
        <w:spacing w:line="240" w:lineRule="exact"/>
        <w:ind w:left="1440" w:hanging="1440"/>
        <w:rPr>
          <w:b/>
          <w:sz w:val="22"/>
          <w:szCs w:val="22"/>
        </w:rPr>
      </w:pPr>
    </w:p>
    <w:p w14:paraId="27A6516A" w14:textId="77777777" w:rsidR="00B143E7" w:rsidRPr="00B861C1" w:rsidRDefault="00B143E7">
      <w:pPr>
        <w:tabs>
          <w:tab w:val="left" w:pos="720"/>
        </w:tabs>
        <w:spacing w:line="240" w:lineRule="exact"/>
        <w:ind w:left="1440" w:hanging="1440"/>
        <w:rPr>
          <w:sz w:val="22"/>
          <w:szCs w:val="22"/>
        </w:rPr>
      </w:pPr>
      <w:r w:rsidRPr="00B861C1">
        <w:rPr>
          <w:b/>
          <w:sz w:val="22"/>
          <w:szCs w:val="22"/>
        </w:rPr>
        <w:t xml:space="preserve">CERTIFICATIONS </w:t>
      </w:r>
      <w:smartTag w:uri="urn:schemas-microsoft-com:office:smarttags" w:element="stockticker">
        <w:r w:rsidRPr="00B861C1">
          <w:rPr>
            <w:b/>
            <w:sz w:val="22"/>
            <w:szCs w:val="22"/>
          </w:rPr>
          <w:t>AND</w:t>
        </w:r>
      </w:smartTag>
      <w:r w:rsidRPr="00B861C1">
        <w:rPr>
          <w:b/>
          <w:sz w:val="22"/>
          <w:szCs w:val="22"/>
        </w:rPr>
        <w:t xml:space="preserve"> INSPECTIONS</w:t>
      </w:r>
    </w:p>
    <w:p w14:paraId="328E0801" w14:textId="112205A3" w:rsidR="00B143E7" w:rsidRPr="00B861C1" w:rsidRDefault="00B143E7">
      <w:pPr>
        <w:tabs>
          <w:tab w:val="left" w:pos="720"/>
        </w:tabs>
        <w:spacing w:line="240" w:lineRule="exact"/>
        <w:ind w:left="1440" w:hanging="1440"/>
        <w:rPr>
          <w:sz w:val="22"/>
          <w:szCs w:val="22"/>
        </w:rPr>
      </w:pPr>
      <w:r w:rsidRPr="00B861C1">
        <w:rPr>
          <w:sz w:val="22"/>
          <w:szCs w:val="22"/>
        </w:rPr>
        <w:t xml:space="preserve">Refer to </w:t>
      </w:r>
      <w:r w:rsidR="00902551">
        <w:rPr>
          <w:sz w:val="22"/>
          <w:szCs w:val="22"/>
        </w:rPr>
        <w:t>Conditions of the Contract and Division 1</w:t>
      </w:r>
      <w:r w:rsidRPr="00B861C1">
        <w:rPr>
          <w:sz w:val="22"/>
          <w:szCs w:val="22"/>
        </w:rPr>
        <w:t>.</w:t>
      </w:r>
    </w:p>
    <w:p w14:paraId="0DD5E68F" w14:textId="77777777" w:rsidR="00B143E7" w:rsidRPr="00B861C1" w:rsidRDefault="00B143E7">
      <w:pPr>
        <w:spacing w:line="240" w:lineRule="exact"/>
        <w:rPr>
          <w:sz w:val="22"/>
          <w:szCs w:val="22"/>
        </w:rPr>
      </w:pPr>
    </w:p>
    <w:p w14:paraId="61FAA768" w14:textId="1676B793" w:rsidR="00B143E7" w:rsidRPr="00B861C1" w:rsidRDefault="00B143E7">
      <w:pPr>
        <w:spacing w:line="240" w:lineRule="exact"/>
        <w:rPr>
          <w:sz w:val="22"/>
          <w:szCs w:val="22"/>
        </w:rPr>
      </w:pPr>
      <w:r w:rsidRPr="00B861C1">
        <w:rPr>
          <w:sz w:val="22"/>
          <w:szCs w:val="22"/>
        </w:rPr>
        <w:t xml:space="preserve">Obtain and pay for all required sampling, testing, inspections, and certifications except those expressly listed as provided by the A/E or other third party in the Contract Documents.  Deliver originals of certificates and documents to </w:t>
      </w:r>
      <w:r w:rsidR="00826B18">
        <w:rPr>
          <w:sz w:val="22"/>
          <w:szCs w:val="22"/>
        </w:rPr>
        <w:t>a</w:t>
      </w:r>
      <w:r w:rsidRPr="00B861C1">
        <w:rPr>
          <w:sz w:val="22"/>
          <w:szCs w:val="22"/>
        </w:rPr>
        <w:t xml:space="preserve"> </w:t>
      </w:r>
      <w:r w:rsidR="008A6D58" w:rsidRPr="00B861C1">
        <w:rPr>
          <w:sz w:val="22"/>
          <w:szCs w:val="22"/>
        </w:rPr>
        <w:t>DFD</w:t>
      </w:r>
      <w:r w:rsidRPr="00B861C1">
        <w:rPr>
          <w:sz w:val="22"/>
          <w:szCs w:val="22"/>
        </w:rPr>
        <w:t xml:space="preserve"> Representative w</w:t>
      </w:r>
      <w:r w:rsidR="00FD72D0">
        <w:rPr>
          <w:sz w:val="22"/>
          <w:szCs w:val="22"/>
        </w:rPr>
        <w:t>ithin</w:t>
      </w:r>
      <w:r w:rsidRPr="00B861C1">
        <w:rPr>
          <w:sz w:val="22"/>
          <w:szCs w:val="22"/>
        </w:rPr>
        <w:t xml:space="preserve"> 3 days; provide copies to the A/E. Include copies of the certifications and documents in the O&amp;M Manual.</w:t>
      </w:r>
    </w:p>
    <w:p w14:paraId="5BBF2010" w14:textId="77777777" w:rsidR="00B861C1" w:rsidRDefault="00B861C1" w:rsidP="00B861C1">
      <w:pPr>
        <w:tabs>
          <w:tab w:val="left" w:pos="720"/>
          <w:tab w:val="left" w:pos="1440"/>
          <w:tab w:val="left" w:pos="2160"/>
          <w:tab w:val="left" w:pos="2880"/>
          <w:tab w:val="left" w:pos="3600"/>
        </w:tabs>
        <w:spacing w:line="240" w:lineRule="exact"/>
        <w:rPr>
          <w:b/>
          <w:sz w:val="22"/>
          <w:szCs w:val="22"/>
        </w:rPr>
      </w:pPr>
    </w:p>
    <w:p w14:paraId="11785D35" w14:textId="097B56D7" w:rsidR="00B143E7" w:rsidRPr="00B861C1" w:rsidRDefault="00B143E7" w:rsidP="00B861C1">
      <w:pPr>
        <w:tabs>
          <w:tab w:val="left" w:pos="720"/>
          <w:tab w:val="left" w:pos="1440"/>
          <w:tab w:val="left" w:pos="2160"/>
          <w:tab w:val="left" w:pos="2880"/>
          <w:tab w:val="left" w:pos="3600"/>
        </w:tabs>
        <w:spacing w:line="240" w:lineRule="exact"/>
        <w:rPr>
          <w:b/>
          <w:sz w:val="24"/>
          <w:szCs w:val="24"/>
        </w:rPr>
      </w:pPr>
      <w:r w:rsidRPr="00B861C1">
        <w:rPr>
          <w:b/>
          <w:sz w:val="24"/>
          <w:szCs w:val="24"/>
        </w:rPr>
        <w:t>P A R T  2  -  M A T E R I A L S</w:t>
      </w:r>
    </w:p>
    <w:p w14:paraId="519C71ED" w14:textId="77777777" w:rsidR="00B143E7" w:rsidRPr="00B861C1" w:rsidRDefault="00B143E7">
      <w:pPr>
        <w:pStyle w:val="Heading3"/>
        <w:rPr>
          <w:sz w:val="22"/>
          <w:szCs w:val="22"/>
        </w:rPr>
      </w:pPr>
    </w:p>
    <w:p w14:paraId="79CB695C" w14:textId="77777777" w:rsidR="00B143E7" w:rsidRPr="00B861C1" w:rsidRDefault="00B143E7">
      <w:pPr>
        <w:spacing w:line="240" w:lineRule="exact"/>
        <w:jc w:val="both"/>
        <w:rPr>
          <w:b/>
          <w:sz w:val="22"/>
          <w:szCs w:val="22"/>
        </w:rPr>
      </w:pPr>
      <w:r w:rsidRPr="00B861C1">
        <w:rPr>
          <w:b/>
          <w:sz w:val="22"/>
          <w:szCs w:val="22"/>
        </w:rPr>
        <w:t xml:space="preserve">BARRICADES, SIGNS, </w:t>
      </w:r>
      <w:smartTag w:uri="urn:schemas-microsoft-com:office:smarttags" w:element="stockticker">
        <w:r w:rsidRPr="00B861C1">
          <w:rPr>
            <w:b/>
            <w:sz w:val="22"/>
            <w:szCs w:val="22"/>
          </w:rPr>
          <w:t>AND</w:t>
        </w:r>
      </w:smartTag>
      <w:r w:rsidRPr="00B861C1">
        <w:rPr>
          <w:b/>
          <w:sz w:val="22"/>
          <w:szCs w:val="22"/>
        </w:rPr>
        <w:t xml:space="preserve"> WARNING DEVICES</w:t>
      </w:r>
    </w:p>
    <w:p w14:paraId="0B95ED94" w14:textId="77777777" w:rsidR="00B143E7" w:rsidRPr="00B861C1" w:rsidRDefault="00B143E7">
      <w:pPr>
        <w:spacing w:line="240" w:lineRule="exact"/>
        <w:jc w:val="both"/>
        <w:rPr>
          <w:sz w:val="22"/>
          <w:szCs w:val="22"/>
        </w:rPr>
      </w:pPr>
      <w:r w:rsidRPr="00B861C1">
        <w:rPr>
          <w:sz w:val="22"/>
          <w:szCs w:val="22"/>
        </w:rPr>
        <w:t>Traffic barricades, traffic signs, and warning devices shall meet the requirements of applicable OSHA standards and the FHA Manual of Uniform Traffic Control Devices (MUTCD).</w:t>
      </w:r>
    </w:p>
    <w:p w14:paraId="11C803AF" w14:textId="77777777" w:rsidR="00B143E7" w:rsidRPr="00B861C1" w:rsidRDefault="00B143E7">
      <w:pPr>
        <w:pStyle w:val="BodyText"/>
        <w:rPr>
          <w:rFonts w:ascii="Times New Roman" w:hAnsi="Times New Roman"/>
          <w:b/>
          <w:sz w:val="22"/>
          <w:szCs w:val="22"/>
        </w:rPr>
      </w:pPr>
    </w:p>
    <w:p w14:paraId="41421DE7" w14:textId="07EBB2A3" w:rsidR="00B143E7" w:rsidRPr="00B861C1" w:rsidRDefault="00B143E7">
      <w:pPr>
        <w:pStyle w:val="Heading5"/>
        <w:rPr>
          <w:rFonts w:ascii="Times New Roman" w:hAnsi="Times New Roman"/>
          <w:caps/>
          <w:sz w:val="22"/>
          <w:szCs w:val="22"/>
        </w:rPr>
      </w:pPr>
      <w:r w:rsidRPr="00B861C1">
        <w:rPr>
          <w:rFonts w:ascii="Times New Roman" w:hAnsi="Times New Roman"/>
          <w:caps/>
          <w:sz w:val="22"/>
          <w:szCs w:val="22"/>
        </w:rPr>
        <w:t>temporary barrier fencing</w:t>
      </w:r>
    </w:p>
    <w:p w14:paraId="7FA0C4B2" w14:textId="4BAB4102" w:rsidR="00A82941" w:rsidRPr="00A82941" w:rsidRDefault="00A82941" w:rsidP="00A82941">
      <w:pPr>
        <w:pStyle w:val="AENotes"/>
        <w:ind w:left="0"/>
        <w:rPr>
          <w:sz w:val="22"/>
          <w:szCs w:val="22"/>
        </w:rPr>
      </w:pPr>
      <w:r w:rsidRPr="00A82941">
        <w:rPr>
          <w:sz w:val="22"/>
          <w:szCs w:val="22"/>
        </w:rPr>
        <w:t>(Note to Specifier: select type of fence needed.)</w:t>
      </w:r>
    </w:p>
    <w:p w14:paraId="6861615D" w14:textId="77777777" w:rsidR="00A82941" w:rsidRDefault="00A82941" w:rsidP="00B861C1">
      <w:pPr>
        <w:spacing w:line="240" w:lineRule="exact"/>
        <w:jc w:val="both"/>
        <w:rPr>
          <w:sz w:val="22"/>
          <w:szCs w:val="22"/>
        </w:rPr>
      </w:pPr>
    </w:p>
    <w:p w14:paraId="26C4E535" w14:textId="720FCB51" w:rsidR="00B861C1" w:rsidRPr="00A82941" w:rsidRDefault="00A82941" w:rsidP="00B861C1">
      <w:pPr>
        <w:spacing w:line="240" w:lineRule="exact"/>
        <w:jc w:val="both"/>
        <w:rPr>
          <w:color w:val="FF0000"/>
          <w:sz w:val="22"/>
          <w:szCs w:val="22"/>
        </w:rPr>
      </w:pPr>
      <w:r w:rsidRPr="00A82941">
        <w:rPr>
          <w:color w:val="FF0000"/>
          <w:sz w:val="22"/>
          <w:szCs w:val="22"/>
        </w:rPr>
        <w:t xml:space="preserve">(Six (6) foot high fence constructed of: </w:t>
      </w:r>
      <w:r w:rsidR="00B861C1" w:rsidRPr="00A82941">
        <w:rPr>
          <w:color w:val="FF0000"/>
          <w:sz w:val="22"/>
          <w:szCs w:val="22"/>
        </w:rPr>
        <w:t>galvanized 1-3/8" diameter, .065 wall tubing.</w:t>
      </w:r>
      <w:r w:rsidRPr="00A82941">
        <w:rPr>
          <w:color w:val="FF0000"/>
          <w:sz w:val="22"/>
          <w:szCs w:val="22"/>
        </w:rPr>
        <w:t xml:space="preserve">  </w:t>
      </w:r>
      <w:r w:rsidR="00B861C1" w:rsidRPr="00A82941">
        <w:rPr>
          <w:color w:val="FF0000"/>
          <w:sz w:val="22"/>
          <w:szCs w:val="22"/>
        </w:rPr>
        <w:t>11-1/2" gauge galvanized fence fabric with 2-1/4" mesh.</w:t>
      </w:r>
      <w:r w:rsidRPr="00A82941">
        <w:rPr>
          <w:color w:val="FF0000"/>
          <w:sz w:val="22"/>
          <w:szCs w:val="22"/>
        </w:rPr>
        <w:t xml:space="preserve">  Fence to be free standing with stand weighted to prevent tipping.)</w:t>
      </w:r>
    </w:p>
    <w:p w14:paraId="356B169E" w14:textId="77777777" w:rsidR="00B861C1" w:rsidRPr="00A82941" w:rsidRDefault="00B861C1">
      <w:pPr>
        <w:spacing w:line="240" w:lineRule="exact"/>
        <w:jc w:val="both"/>
        <w:rPr>
          <w:caps/>
          <w:color w:val="FF0000"/>
          <w:sz w:val="22"/>
          <w:szCs w:val="22"/>
        </w:rPr>
      </w:pPr>
    </w:p>
    <w:p w14:paraId="14308DD0" w14:textId="2B0EDA67" w:rsidR="00B143E7" w:rsidRPr="00A82941" w:rsidRDefault="00A82941">
      <w:pPr>
        <w:spacing w:line="240" w:lineRule="exact"/>
        <w:jc w:val="both"/>
        <w:rPr>
          <w:color w:val="FF0000"/>
          <w:sz w:val="22"/>
          <w:szCs w:val="22"/>
        </w:rPr>
      </w:pPr>
      <w:r w:rsidRPr="00A82941">
        <w:rPr>
          <w:caps/>
          <w:color w:val="FF0000"/>
          <w:sz w:val="22"/>
          <w:szCs w:val="22"/>
        </w:rPr>
        <w:t>(</w:t>
      </w:r>
      <w:r w:rsidR="00B143E7" w:rsidRPr="00A82941">
        <w:rPr>
          <w:caps/>
          <w:color w:val="FF0000"/>
          <w:sz w:val="22"/>
          <w:szCs w:val="22"/>
        </w:rPr>
        <w:t xml:space="preserve">Uv </w:t>
      </w:r>
      <w:r w:rsidR="00B143E7" w:rsidRPr="00A82941">
        <w:rPr>
          <w:color w:val="FF0000"/>
          <w:sz w:val="22"/>
          <w:szCs w:val="22"/>
        </w:rPr>
        <w:t>stabilized high-density polyethylene barrier fence free of holes tears and other defects.  Provide 4’ tall fence in diamond or rectangular pattern.  Fencing shall be “safety orange” color, unless otherwise noted.</w:t>
      </w:r>
      <w:r w:rsidRPr="00A82941">
        <w:rPr>
          <w:color w:val="FF0000"/>
          <w:sz w:val="22"/>
          <w:szCs w:val="22"/>
        </w:rPr>
        <w:t xml:space="preserve">  </w:t>
      </w:r>
      <w:r w:rsidR="00B143E7" w:rsidRPr="00A82941">
        <w:rPr>
          <w:color w:val="FF0000"/>
          <w:sz w:val="22"/>
          <w:szCs w:val="22"/>
        </w:rPr>
        <w:t>Posts for temporary plastic barrier fencing shall be 5’ tall, minimum 12 gauge, painted metal posts.</w:t>
      </w:r>
      <w:r w:rsidRPr="00A82941">
        <w:rPr>
          <w:color w:val="FF0000"/>
          <w:sz w:val="22"/>
          <w:szCs w:val="22"/>
        </w:rPr>
        <w:t>)</w:t>
      </w:r>
    </w:p>
    <w:p w14:paraId="25BD169E" w14:textId="77777777" w:rsidR="00B143E7" w:rsidRPr="00B861C1" w:rsidRDefault="00B143E7">
      <w:pPr>
        <w:spacing w:line="240" w:lineRule="exact"/>
        <w:rPr>
          <w:sz w:val="22"/>
          <w:szCs w:val="22"/>
        </w:rPr>
      </w:pPr>
    </w:p>
    <w:p w14:paraId="62196BC3" w14:textId="77777777" w:rsidR="00B143E7" w:rsidRPr="00B861C1" w:rsidRDefault="00B143E7" w:rsidP="00A82941">
      <w:pPr>
        <w:tabs>
          <w:tab w:val="left" w:pos="720"/>
          <w:tab w:val="left" w:pos="1440"/>
          <w:tab w:val="left" w:pos="2160"/>
          <w:tab w:val="left" w:pos="2880"/>
          <w:tab w:val="left" w:pos="3600"/>
        </w:tabs>
        <w:spacing w:line="240" w:lineRule="exact"/>
        <w:rPr>
          <w:b/>
          <w:sz w:val="22"/>
          <w:szCs w:val="22"/>
        </w:rPr>
      </w:pPr>
      <w:r w:rsidRPr="00A82941">
        <w:rPr>
          <w:b/>
          <w:sz w:val="24"/>
          <w:szCs w:val="24"/>
        </w:rPr>
        <w:t>P A R T   3  -  E X E C U T I O</w:t>
      </w:r>
      <w:r w:rsidRPr="00B861C1">
        <w:rPr>
          <w:b/>
          <w:sz w:val="22"/>
          <w:szCs w:val="22"/>
        </w:rPr>
        <w:t xml:space="preserve"> N</w:t>
      </w:r>
    </w:p>
    <w:p w14:paraId="573A8FF1" w14:textId="77777777" w:rsidR="00B143E7" w:rsidRPr="00B861C1" w:rsidRDefault="00B143E7">
      <w:pPr>
        <w:spacing w:line="240" w:lineRule="exact"/>
        <w:rPr>
          <w:b/>
          <w:sz w:val="22"/>
          <w:szCs w:val="22"/>
        </w:rPr>
      </w:pPr>
    </w:p>
    <w:p w14:paraId="7CB0F8D9" w14:textId="77777777" w:rsidR="00B143E7" w:rsidRPr="00B861C1" w:rsidRDefault="00B143E7">
      <w:pPr>
        <w:pStyle w:val="Heading3"/>
        <w:tabs>
          <w:tab w:val="clear" w:pos="720"/>
          <w:tab w:val="clear" w:pos="1440"/>
          <w:tab w:val="clear" w:pos="2160"/>
          <w:tab w:val="clear" w:pos="2880"/>
          <w:tab w:val="clear" w:pos="3600"/>
        </w:tabs>
        <w:rPr>
          <w:caps/>
          <w:sz w:val="22"/>
          <w:szCs w:val="22"/>
        </w:rPr>
      </w:pPr>
      <w:r w:rsidRPr="00B861C1">
        <w:rPr>
          <w:caps/>
          <w:sz w:val="22"/>
          <w:szCs w:val="22"/>
        </w:rPr>
        <w:t xml:space="preserve">maintenance of </w:t>
      </w:r>
      <w:smartTag w:uri="urn:schemas-microsoft-com:office:smarttags" w:element="stockticker">
        <w:r w:rsidRPr="00B861C1">
          <w:rPr>
            <w:caps/>
            <w:sz w:val="22"/>
            <w:szCs w:val="22"/>
          </w:rPr>
          <w:t>site</w:t>
        </w:r>
      </w:smartTag>
      <w:r w:rsidRPr="00B861C1">
        <w:rPr>
          <w:caps/>
          <w:sz w:val="22"/>
          <w:szCs w:val="22"/>
        </w:rPr>
        <w:t xml:space="preserve"> </w:t>
      </w:r>
      <w:smartTag w:uri="urn:schemas-microsoft-com:office:smarttags" w:element="stockticker">
        <w:r w:rsidRPr="00B861C1">
          <w:rPr>
            <w:caps/>
            <w:sz w:val="22"/>
            <w:szCs w:val="22"/>
          </w:rPr>
          <w:t>and</w:t>
        </w:r>
      </w:smartTag>
      <w:r w:rsidRPr="00B861C1">
        <w:rPr>
          <w:caps/>
          <w:sz w:val="22"/>
          <w:szCs w:val="22"/>
        </w:rPr>
        <w:t xml:space="preserve"> building access/Egress</w:t>
      </w:r>
    </w:p>
    <w:p w14:paraId="2C47970B" w14:textId="76B9C22D" w:rsidR="00B143E7" w:rsidRPr="00B861C1" w:rsidRDefault="00A82941" w:rsidP="00A82941">
      <w:pPr>
        <w:pStyle w:val="AENotes"/>
        <w:ind w:left="0"/>
        <w:rPr>
          <w:sz w:val="22"/>
          <w:szCs w:val="22"/>
        </w:rPr>
      </w:pPr>
      <w:r w:rsidRPr="00A82941">
        <w:rPr>
          <w:sz w:val="22"/>
          <w:szCs w:val="22"/>
        </w:rPr>
        <w:t xml:space="preserve">(Note to Specifier: </w:t>
      </w:r>
      <w:r w:rsidR="00B143E7" w:rsidRPr="00B861C1">
        <w:rPr>
          <w:sz w:val="22"/>
          <w:szCs w:val="22"/>
        </w:rPr>
        <w:t>Assess how building access and egress will be maintained during construction.  Consider ADA access, delivery and emergency vehicle access.  Also consider emergency egress requirements.  Discuss specific requirements.</w:t>
      </w:r>
      <w:r>
        <w:rPr>
          <w:sz w:val="22"/>
          <w:szCs w:val="22"/>
        </w:rPr>
        <w:t>)</w:t>
      </w:r>
    </w:p>
    <w:p w14:paraId="38040880" w14:textId="77777777" w:rsidR="00A82941" w:rsidRDefault="00A82941">
      <w:pPr>
        <w:spacing w:line="240" w:lineRule="exact"/>
        <w:rPr>
          <w:sz w:val="22"/>
          <w:szCs w:val="22"/>
        </w:rPr>
      </w:pPr>
    </w:p>
    <w:p w14:paraId="517A3E5D" w14:textId="2022F8E6" w:rsidR="00B143E7" w:rsidRDefault="00B143E7">
      <w:pPr>
        <w:spacing w:line="240" w:lineRule="exact"/>
        <w:rPr>
          <w:sz w:val="22"/>
          <w:szCs w:val="22"/>
        </w:rPr>
      </w:pPr>
      <w:r w:rsidRPr="00B861C1">
        <w:rPr>
          <w:sz w:val="22"/>
          <w:szCs w:val="22"/>
        </w:rPr>
        <w:t xml:space="preserve">Unless otherwise shown or directed, maintain existing access and egress to the facility throughout construction.  Maintain </w:t>
      </w:r>
      <w:smartTag w:uri="urn:schemas-microsoft-com:office:smarttags" w:element="stockticker">
        <w:r w:rsidRPr="00B861C1">
          <w:rPr>
            <w:sz w:val="22"/>
            <w:szCs w:val="22"/>
          </w:rPr>
          <w:t>ANSI</w:t>
        </w:r>
      </w:smartTag>
      <w:r w:rsidRPr="00B861C1">
        <w:rPr>
          <w:sz w:val="22"/>
          <w:szCs w:val="22"/>
        </w:rPr>
        <w:t xml:space="preserve"> A117 compliant access for disabled persons, delivery access, emergency vehicle access, and emergency egress.  Do not interrupt access and egress without prior written approval from </w:t>
      </w:r>
      <w:r w:rsidR="001362DE">
        <w:rPr>
          <w:sz w:val="22"/>
          <w:szCs w:val="22"/>
        </w:rPr>
        <w:t>a</w:t>
      </w:r>
      <w:r w:rsidRPr="00B861C1">
        <w:rPr>
          <w:sz w:val="22"/>
          <w:szCs w:val="22"/>
        </w:rPr>
        <w:t xml:space="preserve"> </w:t>
      </w:r>
      <w:r w:rsidR="004A4778" w:rsidRPr="00B861C1">
        <w:rPr>
          <w:sz w:val="22"/>
          <w:szCs w:val="22"/>
        </w:rPr>
        <w:t>DFD</w:t>
      </w:r>
      <w:r w:rsidRPr="00B861C1">
        <w:rPr>
          <w:sz w:val="22"/>
          <w:szCs w:val="22"/>
        </w:rPr>
        <w:t xml:space="preserve"> Representative.</w:t>
      </w:r>
    </w:p>
    <w:p w14:paraId="6893E6EA" w14:textId="77777777" w:rsidR="00A82941" w:rsidRDefault="00A82941">
      <w:pPr>
        <w:spacing w:line="240" w:lineRule="exact"/>
        <w:rPr>
          <w:sz w:val="22"/>
          <w:szCs w:val="22"/>
        </w:rPr>
      </w:pPr>
    </w:p>
    <w:p w14:paraId="671AAE71" w14:textId="77777777" w:rsidR="00B143E7" w:rsidRPr="00B861C1" w:rsidRDefault="00B143E7">
      <w:pPr>
        <w:spacing w:line="240" w:lineRule="exact"/>
        <w:rPr>
          <w:b/>
          <w:caps/>
          <w:sz w:val="22"/>
          <w:szCs w:val="22"/>
        </w:rPr>
      </w:pPr>
      <w:r w:rsidRPr="00B861C1">
        <w:rPr>
          <w:b/>
          <w:sz w:val="22"/>
          <w:szCs w:val="22"/>
        </w:rPr>
        <w:t xml:space="preserve">CONTINUITY OF EXISTING TRAFFIC/PARKING </w:t>
      </w:r>
      <w:smartTag w:uri="urn:schemas-microsoft-com:office:smarttags" w:element="stockticker">
        <w:r w:rsidRPr="00B861C1">
          <w:rPr>
            <w:b/>
            <w:caps/>
            <w:sz w:val="22"/>
            <w:szCs w:val="22"/>
          </w:rPr>
          <w:t>and</w:t>
        </w:r>
      </w:smartTag>
      <w:r w:rsidRPr="00B861C1">
        <w:rPr>
          <w:b/>
          <w:caps/>
          <w:sz w:val="22"/>
          <w:szCs w:val="22"/>
        </w:rPr>
        <w:t xml:space="preserve"> traffic control</w:t>
      </w:r>
    </w:p>
    <w:p w14:paraId="05A324BC" w14:textId="77777777" w:rsidR="00B143E7" w:rsidRPr="00B861C1" w:rsidRDefault="00B143E7">
      <w:pPr>
        <w:pStyle w:val="BodyTextIndent"/>
        <w:rPr>
          <w:caps/>
          <w:sz w:val="22"/>
          <w:szCs w:val="22"/>
        </w:rPr>
      </w:pPr>
      <w:r w:rsidRPr="00B861C1">
        <w:rPr>
          <w:sz w:val="22"/>
          <w:szCs w:val="22"/>
        </w:rPr>
        <w:t xml:space="preserve">Discuss the interruption of any traffic, parking, delivery service, or utilities with the </w:t>
      </w:r>
      <w:r w:rsidR="008A6D58" w:rsidRPr="00B861C1">
        <w:rPr>
          <w:sz w:val="22"/>
          <w:szCs w:val="22"/>
        </w:rPr>
        <w:t>DFD</w:t>
      </w:r>
      <w:r w:rsidRPr="00B861C1">
        <w:rPr>
          <w:sz w:val="22"/>
          <w:szCs w:val="22"/>
        </w:rPr>
        <w:t xml:space="preserve"> Project Manager and facility representatives prior to completing the design.  If work is required outside of regular work hours, this must be indicated in the specifications and/or working drawings.  Add specifics regarding locations, hours, lengths of disruption, etc.</w:t>
      </w:r>
    </w:p>
    <w:p w14:paraId="5EC4E130" w14:textId="77777777" w:rsidR="00B143E7" w:rsidRPr="00B861C1" w:rsidRDefault="00B143E7">
      <w:pPr>
        <w:spacing w:line="240" w:lineRule="exact"/>
        <w:rPr>
          <w:sz w:val="22"/>
          <w:szCs w:val="22"/>
        </w:rPr>
      </w:pPr>
      <w:r w:rsidRPr="00B861C1">
        <w:rPr>
          <w:sz w:val="22"/>
          <w:szCs w:val="22"/>
        </w:rPr>
        <w:t>Refer also to Section GR - General Requirements.</w:t>
      </w:r>
    </w:p>
    <w:p w14:paraId="41FFE4AD" w14:textId="77777777" w:rsidR="00B143E7" w:rsidRPr="00B861C1" w:rsidRDefault="00B143E7">
      <w:pPr>
        <w:spacing w:line="240" w:lineRule="exact"/>
        <w:rPr>
          <w:sz w:val="22"/>
          <w:szCs w:val="22"/>
        </w:rPr>
      </w:pPr>
    </w:p>
    <w:p w14:paraId="10F48C74" w14:textId="79D36509" w:rsidR="00B143E7" w:rsidRPr="00B861C1" w:rsidRDefault="00B143E7">
      <w:pPr>
        <w:spacing w:line="240" w:lineRule="exact"/>
        <w:rPr>
          <w:sz w:val="22"/>
          <w:szCs w:val="22"/>
        </w:rPr>
      </w:pPr>
      <w:r w:rsidRPr="00B861C1">
        <w:rPr>
          <w:sz w:val="22"/>
          <w:szCs w:val="22"/>
        </w:rPr>
        <w:t xml:space="preserve">Do not interrupt or change existing traffic, delivery, or parking without prior written approval from </w:t>
      </w:r>
      <w:r w:rsidR="004A155E">
        <w:rPr>
          <w:sz w:val="22"/>
          <w:szCs w:val="22"/>
        </w:rPr>
        <w:t>a</w:t>
      </w:r>
      <w:r w:rsidRPr="00B861C1">
        <w:rPr>
          <w:sz w:val="22"/>
          <w:szCs w:val="22"/>
        </w:rPr>
        <w:t xml:space="preserve"> </w:t>
      </w:r>
      <w:r w:rsidR="008A6D58" w:rsidRPr="00B861C1">
        <w:rPr>
          <w:sz w:val="22"/>
          <w:szCs w:val="22"/>
        </w:rPr>
        <w:t>DFD</w:t>
      </w:r>
      <w:r w:rsidRPr="00B861C1">
        <w:rPr>
          <w:sz w:val="22"/>
          <w:szCs w:val="22"/>
        </w:rPr>
        <w:t xml:space="preserve"> Representative.  When interruption is required, coordinate schedule with the Owner agency to minimize disruptions.  When working in public right-of-way, obtain all necessary approvals and permits from applicable municipalities and WISDOT.  </w:t>
      </w:r>
    </w:p>
    <w:p w14:paraId="10BCFC2F" w14:textId="77777777" w:rsidR="00B143E7" w:rsidRPr="00B861C1" w:rsidRDefault="00B143E7">
      <w:pPr>
        <w:spacing w:line="240" w:lineRule="exact"/>
        <w:rPr>
          <w:sz w:val="22"/>
          <w:szCs w:val="22"/>
        </w:rPr>
      </w:pPr>
    </w:p>
    <w:p w14:paraId="3D2359D6" w14:textId="77777777" w:rsidR="00B143E7" w:rsidRPr="00B861C1" w:rsidRDefault="00B143E7">
      <w:pPr>
        <w:spacing w:line="240" w:lineRule="exact"/>
        <w:rPr>
          <w:sz w:val="22"/>
          <w:szCs w:val="22"/>
        </w:rPr>
      </w:pPr>
      <w:r w:rsidRPr="00B861C1">
        <w:rPr>
          <w:sz w:val="22"/>
          <w:szCs w:val="22"/>
        </w:rPr>
        <w:t>When Contractor’s activities impede or obstruct traffic flow, Contractor shall provide traffic control devices, signs and flaggers in accordance with other Contract Documents and the current version of the MUTCD, or as shown on the Drawings.</w:t>
      </w:r>
    </w:p>
    <w:p w14:paraId="103A3A84" w14:textId="77777777" w:rsidR="00B143E7" w:rsidRPr="00B861C1" w:rsidRDefault="00B143E7">
      <w:pPr>
        <w:pStyle w:val="Heading1"/>
        <w:rPr>
          <w:caps w:val="0"/>
          <w:sz w:val="22"/>
          <w:szCs w:val="22"/>
        </w:rPr>
      </w:pPr>
    </w:p>
    <w:p w14:paraId="24E39047" w14:textId="77777777" w:rsidR="00B143E7" w:rsidRPr="00B861C1" w:rsidRDefault="00B143E7">
      <w:pPr>
        <w:pStyle w:val="Heading1"/>
        <w:rPr>
          <w:b/>
          <w:sz w:val="22"/>
          <w:szCs w:val="22"/>
        </w:rPr>
      </w:pPr>
      <w:r w:rsidRPr="00B861C1">
        <w:rPr>
          <w:b/>
          <w:sz w:val="22"/>
          <w:szCs w:val="22"/>
        </w:rPr>
        <w:t xml:space="preserve">Protection </w:t>
      </w:r>
      <w:smartTag w:uri="urn:schemas-microsoft-com:office:smarttags" w:element="stockticker">
        <w:r w:rsidRPr="00B861C1">
          <w:rPr>
            <w:b/>
            <w:sz w:val="22"/>
            <w:szCs w:val="22"/>
          </w:rPr>
          <w:t>and</w:t>
        </w:r>
      </w:smartTag>
      <w:r w:rsidRPr="00B861C1">
        <w:rPr>
          <w:b/>
          <w:sz w:val="22"/>
          <w:szCs w:val="22"/>
        </w:rPr>
        <w:t xml:space="preserve"> continuity of existing utilities</w:t>
      </w:r>
    </w:p>
    <w:p w14:paraId="4922C1B8" w14:textId="77777777" w:rsidR="00B143E7" w:rsidRPr="00B861C1" w:rsidRDefault="00B143E7">
      <w:pPr>
        <w:spacing w:line="240" w:lineRule="exact"/>
        <w:jc w:val="both"/>
        <w:rPr>
          <w:sz w:val="22"/>
          <w:szCs w:val="22"/>
        </w:rPr>
      </w:pPr>
      <w:r w:rsidRPr="00B861C1">
        <w:rPr>
          <w:sz w:val="22"/>
          <w:szCs w:val="22"/>
        </w:rPr>
        <w:t xml:space="preserve">Verify the locations of any water, drainage, gas, sewer, electric, drainage, gas, sewer, electric, telephone/communication, fuel, steam lines or other utilities and site features which may be encountered in any excavations or other sitework.  All lines shall be properly underpinned and supported to avoid disruption of service.  </w:t>
      </w:r>
    </w:p>
    <w:p w14:paraId="556E8616" w14:textId="77777777" w:rsidR="00B143E7" w:rsidRPr="00B861C1" w:rsidRDefault="00B143E7">
      <w:pPr>
        <w:spacing w:line="240" w:lineRule="exact"/>
        <w:jc w:val="both"/>
        <w:rPr>
          <w:sz w:val="22"/>
          <w:szCs w:val="22"/>
        </w:rPr>
      </w:pPr>
    </w:p>
    <w:p w14:paraId="0C1AD675" w14:textId="4D6EAEA6" w:rsidR="00B143E7" w:rsidRPr="00B861C1" w:rsidRDefault="00B143E7">
      <w:pPr>
        <w:spacing w:line="240" w:lineRule="exact"/>
        <w:jc w:val="both"/>
        <w:rPr>
          <w:sz w:val="22"/>
          <w:szCs w:val="22"/>
        </w:rPr>
      </w:pPr>
      <w:r w:rsidRPr="00B861C1">
        <w:rPr>
          <w:sz w:val="22"/>
          <w:szCs w:val="22"/>
        </w:rPr>
        <w:t xml:space="preserve">Do not interrupt or change existing utilities without prior written approval from </w:t>
      </w:r>
      <w:r w:rsidR="004A155E">
        <w:rPr>
          <w:sz w:val="22"/>
          <w:szCs w:val="22"/>
        </w:rPr>
        <w:t>a</w:t>
      </w:r>
      <w:r w:rsidRPr="00B861C1">
        <w:rPr>
          <w:sz w:val="22"/>
          <w:szCs w:val="22"/>
        </w:rPr>
        <w:t xml:space="preserve"> </w:t>
      </w:r>
      <w:r w:rsidR="008A6D58" w:rsidRPr="00B861C1">
        <w:rPr>
          <w:sz w:val="22"/>
          <w:szCs w:val="22"/>
        </w:rPr>
        <w:t>DFD</w:t>
      </w:r>
      <w:r w:rsidRPr="00B861C1">
        <w:rPr>
          <w:sz w:val="22"/>
          <w:szCs w:val="22"/>
        </w:rPr>
        <w:t xml:space="preserve"> Representative, affected utilities and users.  Notify all users impacted by outages a minimum of 48 hours in advance of outage.  Notification shall be provided in writing and describe the nature and duration of outages and provide the name and number of Contractor’s foreman or other contact.</w:t>
      </w:r>
    </w:p>
    <w:p w14:paraId="7CA1FF85" w14:textId="77777777" w:rsidR="00B143E7" w:rsidRPr="00B861C1" w:rsidRDefault="00B143E7">
      <w:pPr>
        <w:spacing w:line="240" w:lineRule="exact"/>
        <w:jc w:val="both"/>
        <w:rPr>
          <w:sz w:val="22"/>
          <w:szCs w:val="22"/>
        </w:rPr>
      </w:pPr>
    </w:p>
    <w:p w14:paraId="6DD49A48" w14:textId="77777777" w:rsidR="00B143E7" w:rsidRPr="00B861C1" w:rsidRDefault="00B143E7">
      <w:pPr>
        <w:spacing w:line="240" w:lineRule="exact"/>
        <w:jc w:val="both"/>
        <w:rPr>
          <w:sz w:val="22"/>
          <w:szCs w:val="22"/>
        </w:rPr>
      </w:pPr>
      <w:r w:rsidRPr="00B861C1">
        <w:rPr>
          <w:sz w:val="22"/>
          <w:szCs w:val="22"/>
        </w:rPr>
        <w:t xml:space="preserve">Any service connections encountered which are to be removed shall be cut off at the limits of the excavation and capped in accordance with the requirements of applicable codes and any specifications governing such removals. </w:t>
      </w:r>
    </w:p>
    <w:p w14:paraId="102FBDDC" w14:textId="77777777" w:rsidR="00B143E7" w:rsidRPr="00B861C1" w:rsidRDefault="00B143E7">
      <w:pPr>
        <w:spacing w:line="240" w:lineRule="exact"/>
        <w:jc w:val="both"/>
        <w:rPr>
          <w:sz w:val="22"/>
          <w:szCs w:val="22"/>
        </w:rPr>
      </w:pPr>
    </w:p>
    <w:p w14:paraId="12936496" w14:textId="6CCD2FFE" w:rsidR="00B143E7" w:rsidRPr="00B861C1" w:rsidRDefault="00B143E7">
      <w:pPr>
        <w:spacing w:line="240" w:lineRule="exact"/>
        <w:rPr>
          <w:b/>
          <w:sz w:val="22"/>
          <w:szCs w:val="22"/>
        </w:rPr>
      </w:pPr>
      <w:r w:rsidRPr="00B861C1">
        <w:rPr>
          <w:b/>
          <w:sz w:val="22"/>
          <w:szCs w:val="22"/>
        </w:rPr>
        <w:t xml:space="preserve">PROTECTION OF EXISTING </w:t>
      </w:r>
      <w:smartTag w:uri="urn:schemas-microsoft-com:office:smarttags" w:element="stockticker">
        <w:r w:rsidRPr="00B861C1">
          <w:rPr>
            <w:b/>
            <w:sz w:val="22"/>
            <w:szCs w:val="22"/>
          </w:rPr>
          <w:t>WORK</w:t>
        </w:r>
      </w:smartTag>
      <w:r w:rsidRPr="00B861C1">
        <w:rPr>
          <w:b/>
          <w:sz w:val="22"/>
          <w:szCs w:val="22"/>
        </w:rPr>
        <w:t xml:space="preserve"> </w:t>
      </w:r>
      <w:smartTag w:uri="urn:schemas-microsoft-com:office:smarttags" w:element="stockticker">
        <w:r w:rsidRPr="00B861C1">
          <w:rPr>
            <w:b/>
            <w:sz w:val="22"/>
            <w:szCs w:val="22"/>
          </w:rPr>
          <w:t>AND</w:t>
        </w:r>
      </w:smartTag>
      <w:r w:rsidRPr="00B861C1">
        <w:rPr>
          <w:b/>
          <w:sz w:val="22"/>
          <w:szCs w:val="22"/>
        </w:rPr>
        <w:t xml:space="preserve"> FACILITIES</w:t>
      </w:r>
    </w:p>
    <w:p w14:paraId="3B8682CB" w14:textId="1E77A39B" w:rsidR="00B143E7" w:rsidRPr="00B861C1" w:rsidRDefault="00B143E7">
      <w:pPr>
        <w:spacing w:line="240" w:lineRule="exact"/>
        <w:jc w:val="both"/>
        <w:rPr>
          <w:sz w:val="22"/>
          <w:szCs w:val="22"/>
        </w:rPr>
      </w:pPr>
      <w:r w:rsidRPr="00B861C1">
        <w:rPr>
          <w:sz w:val="22"/>
          <w:szCs w:val="22"/>
        </w:rPr>
        <w:t xml:space="preserve">Verify the locations of, and protect, any signs, paved surfaces, buildings, structures, landscaping, streetlights, utilities, and all other such facilities that may be encountered or interfered with during the progress of the work.  Take measures necessary to safeguard all existing work and facilities that are outside the limits of the work or items that are within the construction limits but are intended to remain.  Report any damage to existing facilities to </w:t>
      </w:r>
      <w:r w:rsidR="004A155E">
        <w:rPr>
          <w:sz w:val="22"/>
          <w:szCs w:val="22"/>
        </w:rPr>
        <w:t>a</w:t>
      </w:r>
      <w:r w:rsidRPr="00B861C1">
        <w:rPr>
          <w:sz w:val="22"/>
          <w:szCs w:val="22"/>
        </w:rPr>
        <w:t xml:space="preserve"> </w:t>
      </w:r>
      <w:r w:rsidR="008A6D58" w:rsidRPr="00B861C1">
        <w:rPr>
          <w:sz w:val="22"/>
          <w:szCs w:val="22"/>
        </w:rPr>
        <w:t>DFD</w:t>
      </w:r>
      <w:r w:rsidRPr="00B861C1">
        <w:rPr>
          <w:sz w:val="22"/>
          <w:szCs w:val="22"/>
        </w:rPr>
        <w:t xml:space="preserve"> Representative immediately.  Correct and pay for all damages.</w:t>
      </w:r>
    </w:p>
    <w:p w14:paraId="32547758" w14:textId="77777777" w:rsidR="00B143E7" w:rsidRPr="00B861C1" w:rsidRDefault="00B143E7">
      <w:pPr>
        <w:pStyle w:val="Heading1"/>
        <w:rPr>
          <w:caps w:val="0"/>
          <w:sz w:val="22"/>
          <w:szCs w:val="22"/>
        </w:rPr>
      </w:pPr>
    </w:p>
    <w:p w14:paraId="39B427DA" w14:textId="77777777" w:rsidR="00B143E7" w:rsidRPr="00B861C1" w:rsidRDefault="00B143E7">
      <w:pPr>
        <w:spacing w:line="240" w:lineRule="exact"/>
        <w:jc w:val="both"/>
        <w:rPr>
          <w:sz w:val="22"/>
          <w:szCs w:val="22"/>
        </w:rPr>
      </w:pPr>
    </w:p>
    <w:p w14:paraId="4F69B222" w14:textId="77777777" w:rsidR="00B143E7" w:rsidRPr="00B861C1" w:rsidRDefault="00B143E7">
      <w:pPr>
        <w:spacing w:line="240" w:lineRule="exact"/>
        <w:jc w:val="center"/>
        <w:rPr>
          <w:sz w:val="22"/>
          <w:szCs w:val="22"/>
        </w:rPr>
      </w:pPr>
      <w:r w:rsidRPr="00B861C1">
        <w:rPr>
          <w:b/>
          <w:sz w:val="22"/>
          <w:szCs w:val="22"/>
        </w:rPr>
        <w:t>END OF SECTION</w:t>
      </w:r>
    </w:p>
    <w:sectPr w:rsidR="00B143E7" w:rsidRPr="00B861C1">
      <w:headerReference w:type="even" r:id="rId10"/>
      <w:footerReference w:type="even" r:id="rId11"/>
      <w:footerReference w:type="default" r:id="rId12"/>
      <w:footnotePr>
        <w:numRestart w:val="eachSect"/>
      </w:footnotePr>
      <w:pgSz w:w="12240" w:h="15840"/>
      <w:pgMar w:top="1440" w:right="1440" w:bottom="1440" w:left="1440" w:header="720" w:footer="720" w:gutter="720"/>
      <w:lnNumType w:countBy="1" w:distance="57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BBE03" w14:textId="77777777" w:rsidR="00076362" w:rsidRDefault="00076362">
      <w:r>
        <w:separator/>
      </w:r>
    </w:p>
  </w:endnote>
  <w:endnote w:type="continuationSeparator" w:id="0">
    <w:p w14:paraId="7E2DAFC6" w14:textId="77777777" w:rsidR="00076362" w:rsidRDefault="00076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CFAFC" w14:textId="77777777" w:rsidR="00015017" w:rsidRDefault="00015017">
    <w:pPr>
      <w:tabs>
        <w:tab w:val="center" w:pos="4320"/>
        <w:tab w:val="right" w:pos="8640"/>
      </w:tabs>
      <w:spacing w:line="200" w:lineRule="exact"/>
      <w:jc w:val="center"/>
      <w:rPr>
        <w:rFonts w:ascii="Helv" w:hAnsi="Helv"/>
      </w:rPr>
    </w:pPr>
    <w:r>
      <w:rPr>
        <w:rFonts w:ascii="Helv" w:hAnsi="Helv"/>
      </w:rPr>
      <w:t>[</w:t>
    </w:r>
    <w:r w:rsidR="008A6D58">
      <w:rPr>
        <w:rFonts w:ascii="Helv" w:hAnsi="Helv"/>
      </w:rPr>
      <w:t>DFD</w:t>
    </w:r>
    <w:r>
      <w:rPr>
        <w:rFonts w:ascii="Helv" w:hAnsi="Helv"/>
      </w:rPr>
      <w:t xml:space="preserve"> Master Specification - Insert Project Name]</w:t>
    </w:r>
  </w:p>
  <w:p w14:paraId="11A54175" w14:textId="77777777" w:rsidR="00015017" w:rsidRDefault="00015017">
    <w:pPr>
      <w:tabs>
        <w:tab w:val="center" w:pos="4320"/>
        <w:tab w:val="right" w:pos="8640"/>
      </w:tabs>
      <w:spacing w:line="200" w:lineRule="exact"/>
      <w:jc w:val="center"/>
      <w:rPr>
        <w:rFonts w:ascii="Helv" w:hAnsi="Helv"/>
      </w:rPr>
    </w:pPr>
    <w:r>
      <w:rPr>
        <w:rFonts w:ascii="Helv" w:hAnsi="Helv"/>
      </w:rPr>
      <w:t xml:space="preserve">02000 - </w:t>
    </w:r>
    <w:r>
      <w:rPr>
        <w:rFonts w:ascii="Helv" w:hAnsi="Helv"/>
      </w:rPr>
      <w:fldChar w:fldCharType="begin"/>
    </w:r>
    <w:r>
      <w:rPr>
        <w:rFonts w:ascii="Helv" w:hAnsi="Helv"/>
      </w:rPr>
      <w:instrText>page</w:instrText>
    </w:r>
    <w:r>
      <w:rPr>
        <w:rFonts w:ascii="Helv" w:hAnsi="Helv"/>
      </w:rPr>
      <w:fldChar w:fldCharType="separate"/>
    </w:r>
    <w:r>
      <w:rPr>
        <w:rFonts w:ascii="Helv" w:hAnsi="Helv"/>
      </w:rPr>
      <w:t>6</w:t>
    </w:r>
    <w:r>
      <w:rPr>
        <w:rFonts w:ascii="Helv" w:hAnsi="Helv"/>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89A1" w14:textId="77777777" w:rsidR="00015017" w:rsidRDefault="008A6D58">
    <w:pPr>
      <w:tabs>
        <w:tab w:val="center" w:pos="4320"/>
        <w:tab w:val="right" w:pos="8640"/>
      </w:tabs>
      <w:spacing w:line="200" w:lineRule="exact"/>
      <w:jc w:val="center"/>
    </w:pPr>
    <w:r>
      <w:t>DFD</w:t>
    </w:r>
    <w:r w:rsidR="00015017">
      <w:t xml:space="preserve"> Project No.</w:t>
    </w:r>
  </w:p>
  <w:p w14:paraId="7A4AB43C" w14:textId="256C6445" w:rsidR="00015017" w:rsidRDefault="00015017">
    <w:pPr>
      <w:tabs>
        <w:tab w:val="center" w:pos="4320"/>
        <w:tab w:val="right" w:pos="8640"/>
      </w:tabs>
      <w:spacing w:line="200" w:lineRule="exact"/>
      <w:jc w:val="center"/>
    </w:pPr>
    <w:r>
      <w:t>0</w:t>
    </w:r>
    <w:r w:rsidR="00B861C1">
      <w:t>7</w:t>
    </w:r>
    <w:r>
      <w:t xml:space="preserve"> </w:t>
    </w:r>
    <w:r w:rsidR="00085C7B">
      <w:t>05 00</w:t>
    </w:r>
    <w:r>
      <w:t xml:space="preserve"> - </w:t>
    </w:r>
    <w:r>
      <w:fldChar w:fldCharType="begin"/>
    </w:r>
    <w:r>
      <w:instrText>page</w:instrText>
    </w:r>
    <w:r>
      <w:fldChar w:fldCharType="separate"/>
    </w:r>
    <w:r w:rsidR="004A477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3B17" w14:textId="77777777" w:rsidR="00076362" w:rsidRDefault="00076362">
      <w:r>
        <w:separator/>
      </w:r>
    </w:p>
  </w:footnote>
  <w:footnote w:type="continuationSeparator" w:id="0">
    <w:p w14:paraId="51FF3569" w14:textId="77777777" w:rsidR="00076362" w:rsidRDefault="00076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AC5B3" w14:textId="77777777" w:rsidR="00015017" w:rsidRDefault="00015017">
    <w:pPr>
      <w:tabs>
        <w:tab w:val="center" w:pos="4320"/>
        <w:tab w:val="right" w:pos="8640"/>
      </w:tabs>
      <w:spacing w:line="200" w:lineRule="exact"/>
      <w:jc w:val="right"/>
      <w:rPr>
        <w:rFonts w:ascii="Helv" w:hAnsi="Helv"/>
      </w:rPr>
    </w:pPr>
    <w:r>
      <w:rPr>
        <w:rFonts w:ascii="Helv" w:hAnsi="Helv"/>
      </w:rPr>
      <w:t>Jan. 1995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00"/>
  <w:printFractionalCharacterWidth/>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AA6"/>
    <w:rsid w:val="000032C7"/>
    <w:rsid w:val="000134D6"/>
    <w:rsid w:val="00015017"/>
    <w:rsid w:val="00076362"/>
    <w:rsid w:val="00085C7B"/>
    <w:rsid w:val="00092656"/>
    <w:rsid w:val="00107AB0"/>
    <w:rsid w:val="001362DE"/>
    <w:rsid w:val="001C4A8C"/>
    <w:rsid w:val="00243016"/>
    <w:rsid w:val="00261120"/>
    <w:rsid w:val="00292B72"/>
    <w:rsid w:val="00292EB4"/>
    <w:rsid w:val="002B00DC"/>
    <w:rsid w:val="00405896"/>
    <w:rsid w:val="004A155E"/>
    <w:rsid w:val="004A4778"/>
    <w:rsid w:val="004D4AA2"/>
    <w:rsid w:val="00507B5A"/>
    <w:rsid w:val="0054145C"/>
    <w:rsid w:val="005610A0"/>
    <w:rsid w:val="00616237"/>
    <w:rsid w:val="00695AC9"/>
    <w:rsid w:val="006E32E4"/>
    <w:rsid w:val="006E3CD6"/>
    <w:rsid w:val="007B4793"/>
    <w:rsid w:val="007C2B75"/>
    <w:rsid w:val="007C6D4C"/>
    <w:rsid w:val="00826B18"/>
    <w:rsid w:val="0087354D"/>
    <w:rsid w:val="008A3DCF"/>
    <w:rsid w:val="008A6D58"/>
    <w:rsid w:val="008E7AA6"/>
    <w:rsid w:val="00901211"/>
    <w:rsid w:val="00902551"/>
    <w:rsid w:val="00911311"/>
    <w:rsid w:val="00995E44"/>
    <w:rsid w:val="00A35501"/>
    <w:rsid w:val="00A82941"/>
    <w:rsid w:val="00B143E7"/>
    <w:rsid w:val="00B52990"/>
    <w:rsid w:val="00B531D4"/>
    <w:rsid w:val="00B861C1"/>
    <w:rsid w:val="00BF7930"/>
    <w:rsid w:val="00CA3AAE"/>
    <w:rsid w:val="00CB2D74"/>
    <w:rsid w:val="00CE0880"/>
    <w:rsid w:val="00CE586E"/>
    <w:rsid w:val="00CF02AB"/>
    <w:rsid w:val="00D2221F"/>
    <w:rsid w:val="00D97412"/>
    <w:rsid w:val="00F2215B"/>
    <w:rsid w:val="00F809EC"/>
    <w:rsid w:val="00FD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hapeDefaults>
    <o:shapedefaults v:ext="edit" spidmax="1026"/>
    <o:shapelayout v:ext="edit">
      <o:idmap v:ext="edit" data="1"/>
    </o:shapelayout>
  </w:shapeDefaults>
  <w:decimalSymbol w:val="."/>
  <w:listSeparator w:val=","/>
  <w14:docId w14:val="06659F73"/>
  <w15:docId w15:val="{957308C2-DE8A-4957-9071-DEEFF3B0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line="240" w:lineRule="exact"/>
      <w:jc w:val="both"/>
      <w:outlineLvl w:val="0"/>
    </w:pPr>
    <w:rPr>
      <w:caps/>
    </w:rPr>
  </w:style>
  <w:style w:type="paragraph" w:styleId="Heading2">
    <w:name w:val="heading 2"/>
    <w:basedOn w:val="Normal"/>
    <w:next w:val="Normal"/>
    <w:qFormat/>
    <w:pPr>
      <w:keepNext/>
      <w:spacing w:line="240" w:lineRule="exact"/>
      <w:outlineLvl w:val="1"/>
    </w:pPr>
    <w:rPr>
      <w:caps/>
    </w:rPr>
  </w:style>
  <w:style w:type="paragraph" w:styleId="Heading3">
    <w:name w:val="heading 3"/>
    <w:basedOn w:val="Normal"/>
    <w:next w:val="Normal"/>
    <w:qFormat/>
    <w:pPr>
      <w:keepNext/>
      <w:tabs>
        <w:tab w:val="left" w:pos="720"/>
        <w:tab w:val="left" w:pos="1440"/>
        <w:tab w:val="left" w:pos="2160"/>
        <w:tab w:val="left" w:pos="2880"/>
        <w:tab w:val="left" w:pos="3600"/>
      </w:tabs>
      <w:spacing w:line="240" w:lineRule="exact"/>
      <w:outlineLvl w:val="2"/>
    </w:pPr>
    <w:rPr>
      <w:b/>
    </w:rPr>
  </w:style>
  <w:style w:type="paragraph" w:styleId="Heading4">
    <w:name w:val="heading 4"/>
    <w:basedOn w:val="Normal"/>
    <w:next w:val="Normal"/>
    <w:qFormat/>
    <w:pPr>
      <w:keepNext/>
      <w:spacing w:line="240" w:lineRule="exact"/>
      <w:jc w:val="both"/>
      <w:outlineLvl w:val="3"/>
    </w:pPr>
    <w:rPr>
      <w:b/>
      <w:caps/>
      <w:u w:val="single"/>
    </w:rPr>
  </w:style>
  <w:style w:type="paragraph" w:styleId="Heading5">
    <w:name w:val="heading 5"/>
    <w:basedOn w:val="Normal"/>
    <w:next w:val="Normal"/>
    <w:qFormat/>
    <w:pPr>
      <w:keepNext/>
      <w:spacing w:line="240" w:lineRule="exact"/>
      <w:jc w:val="both"/>
      <w:outlineLvl w:val="4"/>
    </w:pPr>
    <w:rPr>
      <w:rFonts w:ascii="Arial" w:hAnsi="Arial"/>
      <w:b/>
    </w:rPr>
  </w:style>
  <w:style w:type="paragraph" w:styleId="Heading6">
    <w:name w:val="heading 6"/>
    <w:basedOn w:val="Normal"/>
    <w:next w:val="Normal"/>
    <w:qFormat/>
    <w:pPr>
      <w:keepNext/>
      <w:spacing w:line="240" w:lineRule="exact"/>
      <w:jc w:val="center"/>
      <w:outlineLvl w:val="5"/>
    </w:pPr>
    <w:rPr>
      <w:b/>
    </w:rPr>
  </w:style>
  <w:style w:type="paragraph" w:styleId="Heading7">
    <w:name w:val="heading 7"/>
    <w:basedOn w:val="Normal"/>
    <w:next w:val="Normal"/>
    <w:qFormat/>
    <w:pPr>
      <w:keepNext/>
      <w:tabs>
        <w:tab w:val="left" w:pos="720"/>
      </w:tabs>
      <w:spacing w:line="240" w:lineRule="exact"/>
      <w:ind w:left="720" w:hanging="720"/>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spacing w:line="240" w:lineRule="exact"/>
      <w:ind w:left="720"/>
    </w:pPr>
    <w:rPr>
      <w:b/>
      <w:i/>
      <w:color w:val="FF0000"/>
    </w:rPr>
  </w:style>
  <w:style w:type="paragraph" w:styleId="BodyText">
    <w:name w:val="Body Text"/>
    <w:basedOn w:val="Normal"/>
    <w:pPr>
      <w:spacing w:line="240" w:lineRule="exact"/>
      <w:jc w:val="both"/>
    </w:pPr>
    <w:rPr>
      <w:rFonts w:ascii="Arial" w:hAnsi="Arial"/>
    </w:rPr>
  </w:style>
  <w:style w:type="character" w:styleId="Strong">
    <w:name w:val="Strong"/>
    <w:basedOn w:val="DefaultParagraphFont"/>
    <w:qFormat/>
    <w:rPr>
      <w:b/>
    </w:rPr>
  </w:style>
  <w:style w:type="paragraph" w:styleId="BlockText">
    <w:name w:val="Block Text"/>
    <w:basedOn w:val="Normal"/>
    <w:pPr>
      <w:spacing w:line="240" w:lineRule="exact"/>
      <w:ind w:left="720" w:right="720"/>
      <w:jc w:val="center"/>
    </w:pPr>
    <w:rPr>
      <w:b/>
      <w:i/>
      <w:color w:val="FF0000"/>
    </w:rPr>
  </w:style>
  <w:style w:type="paragraph" w:styleId="BodyTextIndent2">
    <w:name w:val="Body Text Indent 2"/>
    <w:basedOn w:val="Normal"/>
    <w:pPr>
      <w:ind w:left="720"/>
      <w:jc w:val="center"/>
    </w:pPr>
    <w:rPr>
      <w:b/>
      <w:i/>
      <w:color w:val="FF0000"/>
    </w:rPr>
  </w:style>
  <w:style w:type="paragraph" w:styleId="BalloonText">
    <w:name w:val="Balloon Text"/>
    <w:basedOn w:val="Normal"/>
    <w:semiHidden/>
    <w:rsid w:val="008E7AA6"/>
    <w:rPr>
      <w:rFonts w:ascii="Tahoma" w:hAnsi="Tahoma" w:cs="Tahoma"/>
      <w:sz w:val="16"/>
      <w:szCs w:val="16"/>
    </w:rPr>
  </w:style>
  <w:style w:type="paragraph" w:customStyle="1" w:styleId="RevisionDate">
    <w:name w:val="Revision Date"/>
    <w:basedOn w:val="Footer"/>
    <w:rsid w:val="004D4AA2"/>
    <w:pPr>
      <w:spacing w:line="200" w:lineRule="exact"/>
      <w:jc w:val="center"/>
    </w:pPr>
    <w:rPr>
      <w:b/>
      <w:sz w:val="16"/>
    </w:rPr>
  </w:style>
  <w:style w:type="paragraph" w:customStyle="1" w:styleId="AEInstructions">
    <w:name w:val="A/E Instructions"/>
    <w:basedOn w:val="Footer"/>
    <w:rsid w:val="004D4AA2"/>
    <w:pPr>
      <w:spacing w:line="200" w:lineRule="exact"/>
      <w:ind w:left="720"/>
      <w:jc w:val="both"/>
    </w:pPr>
    <w:rPr>
      <w:b/>
      <w:i/>
      <w:color w:val="FF0000"/>
    </w:rPr>
  </w:style>
  <w:style w:type="paragraph" w:customStyle="1" w:styleId="LeftParaTitle">
    <w:name w:val="Left Para Title"/>
    <w:basedOn w:val="Normal"/>
    <w:rsid w:val="00B531D4"/>
    <w:pPr>
      <w:spacing w:line="200" w:lineRule="exact"/>
      <w:jc w:val="both"/>
    </w:pPr>
    <w:rPr>
      <w:b/>
      <w:caps/>
    </w:rPr>
  </w:style>
  <w:style w:type="paragraph" w:customStyle="1" w:styleId="LeftParaDescription">
    <w:name w:val="Left Para Description"/>
    <w:basedOn w:val="Normal"/>
    <w:link w:val="LeftParaDescriptionChar"/>
    <w:rsid w:val="00B531D4"/>
    <w:pPr>
      <w:spacing w:line="200" w:lineRule="exact"/>
      <w:jc w:val="both"/>
    </w:pPr>
  </w:style>
  <w:style w:type="character" w:customStyle="1" w:styleId="LeftParaDescriptionChar">
    <w:name w:val="Left Para Description Char"/>
    <w:basedOn w:val="DefaultParagraphFont"/>
    <w:link w:val="LeftParaDescription"/>
    <w:rsid w:val="00B531D4"/>
    <w:rPr>
      <w:lang w:val="en-US" w:eastAsia="en-US" w:bidi="ar-SA"/>
    </w:rPr>
  </w:style>
  <w:style w:type="paragraph" w:customStyle="1" w:styleId="NEWSPECMAINTEXT">
    <w:name w:val="NEW SPEC MAIN TEXT"/>
    <w:rsid w:val="00B861C1"/>
    <w:pPr>
      <w:keepLines/>
      <w:spacing w:line="240" w:lineRule="exact"/>
    </w:pPr>
  </w:style>
  <w:style w:type="paragraph" w:customStyle="1" w:styleId="AENotes">
    <w:name w:val="A/E Notes"/>
    <w:basedOn w:val="Normal"/>
    <w:qFormat/>
    <w:rsid w:val="00B861C1"/>
    <w:pPr>
      <w:ind w:left="720" w:right="720"/>
    </w:pPr>
    <w:rPr>
      <w:b/>
      <w:i/>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15CDDF5B8D00740932EEDC1496397DD" ma:contentTypeVersion="2" ma:contentTypeDescription="Create a new document." ma:contentTypeScope="" ma:versionID="7d3e57c8962666a2e7f87a471bc862f9">
  <xsd:schema xmlns:xsd="http://www.w3.org/2001/XMLSchema" xmlns:xs="http://www.w3.org/2001/XMLSchema" xmlns:p="http://schemas.microsoft.com/office/2006/metadata/properties" xmlns:ns1="http://schemas.microsoft.com/sharepoint/v3" xmlns:ns2="bb65cc95-6d4e-4879-a879-9838761499af" xmlns:ns3="9e30f06f-ad7a-453a-8e08-8a8878e30bd1" targetNamespace="http://schemas.microsoft.com/office/2006/metadata/properties" ma:root="true" ma:fieldsID="1ddba191fe32f271881202d863abdb77" ns1:_="" ns2:_="" ns3:_="">
    <xsd:import namespace="http://schemas.microsoft.com/sharepoint/v3"/>
    <xsd:import namespace="bb65cc95-6d4e-4879-a879-9838761499af"/>
    <xsd:import namespace="9e30f06f-ad7a-453a-8e08-8a8878e30bd1"/>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Division" minOccurs="0"/>
                <xsd:element ref="ns3:Document_x0020_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b65cc95-6d4e-4879-a879-9838761499a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e30f06f-ad7a-453a-8e08-8a8878e30bd1" elementFormDefault="qualified">
    <xsd:import namespace="http://schemas.microsoft.com/office/2006/documentManagement/types"/>
    <xsd:import namespace="http://schemas.microsoft.com/office/infopath/2007/PartnerControls"/>
    <xsd:element name="Division" ma:index="13" nillable="true" ma:displayName="Division" ma:default="Unspecified" ma:description="DOA division" ma:format="RadioButtons" ma:internalName="Division">
      <xsd:simpleType>
        <xsd:restriction base="dms:Choice">
          <xsd:enumeration value="CPD"/>
          <xsd:enumeration value="DEBF"/>
          <xsd:enumeration value="DEHCR"/>
          <xsd:enumeration value="DEO"/>
          <xsd:enumeration value="DET"/>
          <xsd:enumeration value="DFD"/>
          <xsd:enumeration value="DFM"/>
          <xsd:enumeration value="DHA"/>
          <xsd:enumeration value="DIR"/>
          <xsd:enumeration value="DPM"/>
          <xsd:enumeration value="Gaming"/>
          <xsd:enumeration value="Legal"/>
          <xsd:enumeration value="SECY"/>
          <xsd:enumeration value="STAR"/>
          <xsd:enumeration value="Unspecified"/>
        </xsd:restriction>
      </xsd:simpleType>
    </xsd:element>
    <xsd:element name="Document_x0020_Year" ma:index="14" nillable="true" ma:displayName="Document Year" ma:description="Optional column for document year" ma:internalName="Document_x0020_Year">
      <xsd:simpleType>
        <xsd:restriction base="dms:Text">
          <xsd:maxLength value="255"/>
        </xsd:restriction>
      </xsd:simpleType>
    </xsd:element>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b65cc95-6d4e-4879-a879-9838761499af">33E6D4FPPFNA-1123372544-2480</_dlc_DocId>
    <_dlc_DocIdUrl xmlns="bb65cc95-6d4e-4879-a879-9838761499af">
      <Url>https://doa-auth-prod.wi.gov/_layouts/15/DocIdRedir.aspx?ID=33E6D4FPPFNA-1123372544-2480</Url>
      <Description>33E6D4FPPFNA-1123372544-2480</Description>
    </_dlc_DocIdUrl>
    <Document_x0020_Year xmlns="9e30f06f-ad7a-453a-8e08-8a8878e30bd1" xsi:nil="true"/>
    <Division xmlns="9e30f06f-ad7a-453a-8e08-8a8878e30bd1">Unspecified</Division>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BC88CA-BDA6-4170-811A-1A0A057C694D}">
  <ds:schemaRefs>
    <ds:schemaRef ds:uri="http://schemas.microsoft.com/sharepoint/events"/>
  </ds:schemaRefs>
</ds:datastoreItem>
</file>

<file path=customXml/itemProps2.xml><?xml version="1.0" encoding="utf-8"?>
<ds:datastoreItem xmlns:ds="http://schemas.openxmlformats.org/officeDocument/2006/customXml" ds:itemID="{27B73C3A-A32E-4162-A1AE-2F0317917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65cc95-6d4e-4879-a879-9838761499af"/>
    <ds:schemaRef ds:uri="9e30f06f-ad7a-453a-8e08-8a8878e3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AB1C25-B5AE-4685-B2A3-955F732347A5}">
  <ds:schemaRefs>
    <ds:schemaRef ds:uri="http://schemas.microsoft.com/office/2006/metadata/properties"/>
    <ds:schemaRef ds:uri="http://schemas.microsoft.com/office/infopath/2007/PartnerControls"/>
    <ds:schemaRef ds:uri="bb65cc95-6d4e-4879-a879-9838761499af"/>
    <ds:schemaRef ds:uri="9e30f06f-ad7a-453a-8e08-8a8878e30bd1"/>
    <ds:schemaRef ds:uri="http://schemas.microsoft.com/sharepoint/v3"/>
  </ds:schemaRefs>
</ds:datastoreItem>
</file>

<file path=customXml/itemProps4.xml><?xml version="1.0" encoding="utf-8"?>
<ds:datastoreItem xmlns:ds="http://schemas.openxmlformats.org/officeDocument/2006/customXml" ds:itemID="{3DFD3056-A6BD-41AD-B3CC-E06879E1B7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1580</Words>
  <Characters>9006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02000 - General Sitework Requirements</vt:lpstr>
    </vt:vector>
  </TitlesOfParts>
  <Company>State of Wisconsin</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02000 - General Sitework Requirements</dc:title>
  <dc:creator>Erik Sande</dc:creator>
  <cp:lastModifiedBy>Von Below, Wendy - DOA</cp:lastModifiedBy>
  <cp:revision>17</cp:revision>
  <cp:lastPrinted>2024-08-15T18:04:00Z</cp:lastPrinted>
  <dcterms:created xsi:type="dcterms:W3CDTF">2025-10-06T19:26:00Z</dcterms:created>
  <dcterms:modified xsi:type="dcterms:W3CDTF">2025-10-09T18:50:00Z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0x010100415CDDF5B8D00740932EEDC1496397DD</vt:lpwstr>
  </property>
  <property fmtid="{D5CDD505-2E9C-101B-9397-08002B2CF9AE}" pid="3" name="_dlc_DocIdItemGuid">
    <vt:lpwstr>ea575112-c9dd-4834-a571-70d9205c60ea</vt:lpwstr>
  </property>
</Properties>
</file>