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ECF0" w14:textId="77777777" w:rsidR="00DF242C" w:rsidRPr="00BA20B7" w:rsidRDefault="00DF242C" w:rsidP="00556A7B">
      <w:pPr>
        <w:pStyle w:val="SCT"/>
        <w:spacing w:before="0"/>
        <w:jc w:val="center"/>
        <w:rPr>
          <w:rStyle w:val="NUM"/>
          <w:rFonts w:ascii="Times New Roman" w:hAnsi="Times New Roman"/>
          <w:sz w:val="20"/>
        </w:rPr>
      </w:pPr>
      <w:r w:rsidRPr="00BA20B7">
        <w:rPr>
          <w:rFonts w:ascii="Times New Roman" w:hAnsi="Times New Roman" w:cs="Times New Roman"/>
          <w:sz w:val="20"/>
        </w:rPr>
        <w:t xml:space="preserve">SECTION </w:t>
      </w:r>
      <w:r w:rsidRPr="00BA20B7">
        <w:rPr>
          <w:rStyle w:val="NUM"/>
          <w:rFonts w:ascii="Times New Roman" w:hAnsi="Times New Roman"/>
          <w:sz w:val="20"/>
        </w:rPr>
        <w:t>01</w:t>
      </w:r>
      <w:r w:rsidR="00156E26" w:rsidRPr="00BA20B7">
        <w:rPr>
          <w:rStyle w:val="NUM"/>
          <w:rFonts w:ascii="Times New Roman" w:hAnsi="Times New Roman"/>
          <w:sz w:val="20"/>
        </w:rPr>
        <w:t xml:space="preserve"> </w:t>
      </w:r>
      <w:r w:rsidRPr="00BA20B7">
        <w:rPr>
          <w:rStyle w:val="NUM"/>
          <w:rFonts w:ascii="Times New Roman" w:hAnsi="Times New Roman"/>
          <w:sz w:val="20"/>
        </w:rPr>
        <w:t>33</w:t>
      </w:r>
      <w:r w:rsidR="00156E26" w:rsidRPr="00BA20B7">
        <w:rPr>
          <w:rStyle w:val="NUM"/>
          <w:rFonts w:ascii="Times New Roman" w:hAnsi="Times New Roman"/>
          <w:sz w:val="20"/>
        </w:rPr>
        <w:t xml:space="preserve"> </w:t>
      </w:r>
      <w:r w:rsidRPr="00BA20B7">
        <w:rPr>
          <w:rStyle w:val="NUM"/>
          <w:rFonts w:ascii="Times New Roman" w:hAnsi="Times New Roman"/>
          <w:sz w:val="20"/>
        </w:rPr>
        <w:t>00</w:t>
      </w:r>
    </w:p>
    <w:p w14:paraId="386D86E2" w14:textId="77777777" w:rsidR="00DF242C" w:rsidRPr="00BA20B7" w:rsidRDefault="00B26CE4" w:rsidP="00556A7B">
      <w:pPr>
        <w:pStyle w:val="SCT"/>
        <w:spacing w:before="0"/>
        <w:jc w:val="center"/>
        <w:rPr>
          <w:rStyle w:val="NAM"/>
          <w:rFonts w:ascii="Times New Roman" w:hAnsi="Times New Roman"/>
          <w:sz w:val="20"/>
        </w:rPr>
      </w:pPr>
      <w:r>
        <w:rPr>
          <w:rStyle w:val="NAM"/>
          <w:rFonts w:ascii="Times New Roman" w:hAnsi="Times New Roman"/>
          <w:sz w:val="20"/>
        </w:rPr>
        <w:t xml:space="preserve">ELECTRONIC </w:t>
      </w:r>
      <w:r w:rsidR="00DF242C" w:rsidRPr="00BA20B7">
        <w:rPr>
          <w:rStyle w:val="NAM"/>
          <w:rFonts w:ascii="Times New Roman" w:hAnsi="Times New Roman"/>
          <w:sz w:val="20"/>
        </w:rPr>
        <w:t>SUBMITTAL PROCEDURES</w:t>
      </w:r>
      <w:r w:rsidR="007E2E7D">
        <w:rPr>
          <w:rStyle w:val="NAM"/>
          <w:rFonts w:ascii="Times New Roman" w:hAnsi="Times New Roman"/>
          <w:sz w:val="20"/>
        </w:rPr>
        <w:t xml:space="preserve"> </w:t>
      </w:r>
    </w:p>
    <w:p w14:paraId="5CDC61D1" w14:textId="01192346" w:rsidR="00DF242C" w:rsidRPr="00FB5852" w:rsidRDefault="00DF242C" w:rsidP="00BA20B7">
      <w:pPr>
        <w:pStyle w:val="SCT"/>
        <w:spacing w:before="0"/>
        <w:jc w:val="center"/>
        <w:rPr>
          <w:rStyle w:val="NAM"/>
          <w:rFonts w:ascii="Times New Roman" w:hAnsi="Times New Roman"/>
          <w:sz w:val="20"/>
        </w:rPr>
      </w:pPr>
      <w:r w:rsidRPr="00FB5852">
        <w:rPr>
          <w:rStyle w:val="NAM"/>
          <w:rFonts w:ascii="Times New Roman" w:hAnsi="Times New Roman"/>
          <w:sz w:val="20"/>
        </w:rPr>
        <w:t xml:space="preserve">BASED ON </w:t>
      </w:r>
      <w:r w:rsidR="00615F02" w:rsidRPr="00FB5852">
        <w:rPr>
          <w:rStyle w:val="NAM"/>
          <w:rFonts w:ascii="Times New Roman" w:hAnsi="Times New Roman"/>
          <w:sz w:val="20"/>
        </w:rPr>
        <w:t xml:space="preserve">DFD </w:t>
      </w:r>
      <w:r w:rsidRPr="00FB5852">
        <w:rPr>
          <w:rStyle w:val="NAM"/>
          <w:rFonts w:ascii="Times New Roman" w:hAnsi="Times New Roman"/>
          <w:sz w:val="20"/>
        </w:rPr>
        <w:t xml:space="preserve">MASTER SPECIFICATION DATED </w:t>
      </w:r>
      <w:r w:rsidR="00165877">
        <w:rPr>
          <w:rStyle w:val="NAM"/>
          <w:rFonts w:ascii="Times New Roman" w:hAnsi="Times New Roman"/>
          <w:sz w:val="20"/>
        </w:rPr>
        <w:t>2/29/2024</w:t>
      </w:r>
    </w:p>
    <w:p w14:paraId="0DA18757" w14:textId="77777777" w:rsidR="00556A7B" w:rsidRPr="00BA20B7" w:rsidRDefault="00556A7B" w:rsidP="00556A7B">
      <w:pPr>
        <w:pStyle w:val="SCT"/>
        <w:spacing w:before="0"/>
        <w:jc w:val="center"/>
        <w:rPr>
          <w:rStyle w:val="NAM"/>
          <w:rFonts w:ascii="Times New Roman" w:hAnsi="Times New Roman"/>
          <w:sz w:val="20"/>
        </w:rPr>
      </w:pPr>
    </w:p>
    <w:p w14:paraId="08D1C41D" w14:textId="77777777" w:rsidR="00DB3261" w:rsidRPr="00BA20B7" w:rsidRDefault="00DB3261" w:rsidP="00556A7B">
      <w:pPr>
        <w:pStyle w:val="SCT"/>
        <w:spacing w:before="0"/>
        <w:ind w:left="720"/>
        <w:jc w:val="left"/>
        <w:rPr>
          <w:rFonts w:ascii="Times New Roman" w:hAnsi="Times New Roman" w:cs="Times New Roman"/>
          <w:i/>
          <w:color w:val="FF0000"/>
          <w:sz w:val="20"/>
        </w:rPr>
      </w:pPr>
      <w:r w:rsidRPr="00FB5852">
        <w:rPr>
          <w:rStyle w:val="LineNumber"/>
          <w:rFonts w:cs="Times New Roman"/>
          <w:i/>
          <w:color w:val="FF0000"/>
        </w:rPr>
        <w:t>This section cover</w:t>
      </w:r>
      <w:r w:rsidR="005616F7" w:rsidRPr="00FB5852">
        <w:rPr>
          <w:rStyle w:val="LineNumber"/>
          <w:rFonts w:cs="Times New Roman"/>
          <w:i/>
          <w:color w:val="FF0000"/>
        </w:rPr>
        <w:t>s</w:t>
      </w:r>
      <w:r w:rsidRPr="00FB5852">
        <w:rPr>
          <w:rStyle w:val="LineNumber"/>
          <w:rFonts w:cs="Times New Roman"/>
          <w:i/>
          <w:color w:val="FF0000"/>
        </w:rPr>
        <w:t xml:space="preserve"> most (but not all) submittals that you will encounter.  Depending on the requirements of your specific project, </w:t>
      </w:r>
      <w:r w:rsidRPr="00BA20B7">
        <w:rPr>
          <w:rFonts w:ascii="Times New Roman" w:hAnsi="Times New Roman" w:cs="Times New Roman"/>
          <w:i/>
          <w:color w:val="FF0000"/>
          <w:sz w:val="20"/>
        </w:rPr>
        <w:t xml:space="preserve">additional edits as appropriate to the project shall be made </w:t>
      </w:r>
      <w:r w:rsidRPr="00FB5852">
        <w:rPr>
          <w:rStyle w:val="LineNumber"/>
          <w:rFonts w:cs="Times New Roman"/>
          <w:i/>
          <w:color w:val="FF0000"/>
        </w:rPr>
        <w:t xml:space="preserve">to add or delete items. </w:t>
      </w:r>
      <w:r w:rsidRPr="00BA20B7">
        <w:rPr>
          <w:rFonts w:ascii="Times New Roman" w:hAnsi="Times New Roman" w:cs="Times New Roman"/>
          <w:i/>
          <w:color w:val="FF0000"/>
          <w:sz w:val="20"/>
        </w:rPr>
        <w:t xml:space="preserve"> </w:t>
      </w:r>
    </w:p>
    <w:p w14:paraId="725D4627" w14:textId="77777777" w:rsidR="00E91E51" w:rsidRDefault="00DB3261" w:rsidP="00556A7B">
      <w:pPr>
        <w:pStyle w:val="SCT"/>
        <w:spacing w:before="0"/>
        <w:ind w:left="720"/>
        <w:jc w:val="left"/>
        <w:rPr>
          <w:rFonts w:ascii="Times New Roman" w:hAnsi="Times New Roman" w:cs="Times New Roman"/>
          <w:i/>
          <w:color w:val="FF0000"/>
          <w:sz w:val="20"/>
        </w:rPr>
      </w:pPr>
      <w:r w:rsidRPr="00BA20B7">
        <w:rPr>
          <w:rFonts w:ascii="Times New Roman" w:hAnsi="Times New Roman" w:cs="Times New Roman"/>
          <w:i/>
          <w:color w:val="FF0000"/>
          <w:sz w:val="20"/>
        </w:rPr>
        <w:t>Edit according to instructions in red text boxes</w:t>
      </w:r>
      <w:r w:rsidR="00E91E51">
        <w:rPr>
          <w:rFonts w:ascii="Times New Roman" w:hAnsi="Times New Roman" w:cs="Times New Roman"/>
          <w:i/>
          <w:color w:val="FF0000"/>
          <w:sz w:val="20"/>
        </w:rPr>
        <w:t>.</w:t>
      </w:r>
    </w:p>
    <w:p w14:paraId="7F593A27" w14:textId="77777777" w:rsidR="00E91E51" w:rsidRDefault="00E91E51" w:rsidP="00556A7B">
      <w:pPr>
        <w:pStyle w:val="SCT"/>
        <w:spacing w:before="0"/>
        <w:ind w:left="720"/>
        <w:jc w:val="left"/>
        <w:rPr>
          <w:rFonts w:ascii="Times New Roman" w:hAnsi="Times New Roman" w:cs="Times New Roman"/>
          <w:i/>
          <w:color w:val="FF0000"/>
          <w:sz w:val="20"/>
        </w:rPr>
      </w:pPr>
    </w:p>
    <w:p w14:paraId="1D18F144" w14:textId="77777777" w:rsidR="00DB3261" w:rsidRPr="00BA20B7" w:rsidRDefault="00E91E51" w:rsidP="00556A7B">
      <w:pPr>
        <w:pStyle w:val="SCT"/>
        <w:spacing w:before="0"/>
        <w:ind w:left="720"/>
        <w:jc w:val="left"/>
        <w:rPr>
          <w:rFonts w:ascii="Times New Roman" w:hAnsi="Times New Roman" w:cs="Times New Roman"/>
          <w:i/>
          <w:color w:val="FF0000"/>
          <w:sz w:val="20"/>
        </w:rPr>
      </w:pPr>
      <w:r>
        <w:rPr>
          <w:rFonts w:ascii="Times New Roman" w:hAnsi="Times New Roman" w:cs="Times New Roman"/>
          <w:i/>
          <w:color w:val="FF0000"/>
          <w:sz w:val="20"/>
        </w:rPr>
        <w:t>The use of this section</w:t>
      </w:r>
      <w:r w:rsidR="00DF10AB">
        <w:rPr>
          <w:rFonts w:ascii="Times New Roman" w:hAnsi="Times New Roman" w:cs="Times New Roman"/>
          <w:i/>
          <w:color w:val="FF0000"/>
          <w:sz w:val="20"/>
        </w:rPr>
        <w:t>,</w:t>
      </w:r>
      <w:r>
        <w:rPr>
          <w:rFonts w:ascii="Times New Roman" w:hAnsi="Times New Roman" w:cs="Times New Roman"/>
          <w:i/>
          <w:color w:val="FF0000"/>
          <w:sz w:val="20"/>
        </w:rPr>
        <w:t xml:space="preserve"> which requires </w:t>
      </w:r>
      <w:r w:rsidR="00583447">
        <w:rPr>
          <w:rFonts w:ascii="Times New Roman" w:hAnsi="Times New Roman" w:cs="Times New Roman"/>
          <w:i/>
          <w:color w:val="FF0000"/>
          <w:sz w:val="20"/>
        </w:rPr>
        <w:t xml:space="preserve">contractors to use </w:t>
      </w:r>
      <w:r>
        <w:rPr>
          <w:rFonts w:ascii="Times New Roman" w:hAnsi="Times New Roman" w:cs="Times New Roman"/>
          <w:i/>
          <w:color w:val="FF0000"/>
          <w:sz w:val="20"/>
        </w:rPr>
        <w:t>a submittal management system</w:t>
      </w:r>
      <w:r w:rsidR="00DF10AB">
        <w:rPr>
          <w:rFonts w:ascii="Times New Roman" w:hAnsi="Times New Roman" w:cs="Times New Roman"/>
          <w:i/>
          <w:color w:val="FF0000"/>
          <w:sz w:val="20"/>
        </w:rPr>
        <w:t>,</w:t>
      </w:r>
      <w:r>
        <w:rPr>
          <w:rFonts w:ascii="Times New Roman" w:hAnsi="Times New Roman" w:cs="Times New Roman"/>
          <w:i/>
          <w:color w:val="FF0000"/>
          <w:sz w:val="20"/>
        </w:rPr>
        <w:t xml:space="preserve"> is intended for projects with 30-40 or more submittals and contract values of $1 million or more</w:t>
      </w:r>
      <w:r w:rsidR="00DB3261" w:rsidRPr="00BA20B7">
        <w:rPr>
          <w:rFonts w:ascii="Times New Roman" w:hAnsi="Times New Roman" w:cs="Times New Roman"/>
          <w:i/>
          <w:color w:val="FF0000"/>
          <w:sz w:val="20"/>
        </w:rPr>
        <w:t>.</w:t>
      </w:r>
      <w:r w:rsidR="00583447">
        <w:rPr>
          <w:rFonts w:ascii="Times New Roman" w:hAnsi="Times New Roman" w:cs="Times New Roman"/>
          <w:i/>
          <w:color w:val="FF0000"/>
          <w:sz w:val="20"/>
        </w:rPr>
        <w:t xml:space="preserve"> This does not</w:t>
      </w:r>
      <w:r w:rsidR="004C5303">
        <w:rPr>
          <w:rFonts w:ascii="Times New Roman" w:hAnsi="Times New Roman" w:cs="Times New Roman"/>
          <w:i/>
          <w:color w:val="FF0000"/>
          <w:sz w:val="20"/>
        </w:rPr>
        <w:t>,</w:t>
      </w:r>
      <w:r w:rsidR="00583447">
        <w:rPr>
          <w:rFonts w:ascii="Times New Roman" w:hAnsi="Times New Roman" w:cs="Times New Roman"/>
          <w:i/>
          <w:color w:val="FF0000"/>
          <w:sz w:val="20"/>
        </w:rPr>
        <w:t xml:space="preserve"> </w:t>
      </w:r>
      <w:r w:rsidR="004C5303">
        <w:rPr>
          <w:rFonts w:ascii="Times New Roman" w:hAnsi="Times New Roman" w:cs="Times New Roman"/>
          <w:i/>
          <w:color w:val="FF0000"/>
          <w:sz w:val="20"/>
        </w:rPr>
        <w:t>however</w:t>
      </w:r>
      <w:r w:rsidR="00170F92">
        <w:rPr>
          <w:rFonts w:ascii="Times New Roman" w:hAnsi="Times New Roman" w:cs="Times New Roman"/>
          <w:i/>
          <w:color w:val="FF0000"/>
          <w:sz w:val="20"/>
        </w:rPr>
        <w:t>, preclude</w:t>
      </w:r>
      <w:r w:rsidR="00583447">
        <w:rPr>
          <w:rFonts w:ascii="Times New Roman" w:hAnsi="Times New Roman" w:cs="Times New Roman"/>
          <w:i/>
          <w:color w:val="FF0000"/>
          <w:sz w:val="20"/>
        </w:rPr>
        <w:t xml:space="preserve"> electing to use a submittal management system on smaller projects. </w:t>
      </w:r>
      <w:r w:rsidR="00DB3261" w:rsidRPr="00BA20B7">
        <w:rPr>
          <w:rFonts w:ascii="Times New Roman" w:hAnsi="Times New Roman" w:cs="Times New Roman"/>
          <w:i/>
          <w:color w:val="FF0000"/>
          <w:sz w:val="20"/>
        </w:rPr>
        <w:t xml:space="preserve">  </w:t>
      </w:r>
    </w:p>
    <w:p w14:paraId="60EC845C" w14:textId="77777777" w:rsidR="00556A7B" w:rsidRPr="00BA20B7" w:rsidRDefault="00556A7B" w:rsidP="00556A7B">
      <w:pPr>
        <w:rPr>
          <w:rStyle w:val="LineNumber"/>
          <w:rFonts w:cs="Times New Roman"/>
        </w:rPr>
      </w:pPr>
    </w:p>
    <w:p w14:paraId="6C9EA246" w14:textId="77777777" w:rsidR="00DF242C" w:rsidRPr="00BA20B7" w:rsidRDefault="00DF242C" w:rsidP="00BA20B7">
      <w:pPr>
        <w:pStyle w:val="PRT"/>
        <w:spacing w:before="0"/>
        <w:jc w:val="left"/>
        <w:rPr>
          <w:rFonts w:ascii="Times New Roman" w:hAnsi="Times New Roman" w:cs="Times New Roman"/>
          <w:b/>
          <w:sz w:val="20"/>
        </w:rPr>
      </w:pPr>
      <w:r w:rsidRPr="000E6F18">
        <w:rPr>
          <w:rFonts w:ascii="Times New Roman" w:hAnsi="Times New Roman" w:cs="Times New Roman"/>
          <w:b/>
          <w:sz w:val="20"/>
        </w:rPr>
        <w:t>GENERAL</w:t>
      </w:r>
    </w:p>
    <w:p w14:paraId="1CC44401" w14:textId="77777777" w:rsidR="00DB3261" w:rsidRPr="00FB5852" w:rsidRDefault="00DB3261">
      <w:pPr>
        <w:pStyle w:val="PRT"/>
        <w:numPr>
          <w:ilvl w:val="0"/>
          <w:numId w:val="0"/>
        </w:numPr>
        <w:spacing w:before="0"/>
        <w:jc w:val="left"/>
        <w:rPr>
          <w:rStyle w:val="LineNumber"/>
          <w:rFonts w:cs="Times New Roman"/>
        </w:rPr>
      </w:pPr>
    </w:p>
    <w:p w14:paraId="3071957C" w14:textId="77777777" w:rsidR="00346768" w:rsidRPr="00FB5852" w:rsidRDefault="00346768" w:rsidP="00346768">
      <w:pPr>
        <w:keepNext/>
        <w:rPr>
          <w:rStyle w:val="LineNumber"/>
          <w:rFonts w:cs="Times New Roman"/>
          <w:b/>
        </w:rPr>
      </w:pPr>
      <w:r w:rsidRPr="00FB5852">
        <w:rPr>
          <w:rStyle w:val="LineNumber"/>
          <w:rFonts w:cs="Times New Roman"/>
          <w:b/>
        </w:rPr>
        <w:t>S</w:t>
      </w:r>
      <w:r w:rsidR="008E2670" w:rsidRPr="00FB5852">
        <w:rPr>
          <w:rStyle w:val="LineNumber"/>
          <w:rFonts w:cs="Times New Roman"/>
          <w:b/>
        </w:rPr>
        <w:t>C</w:t>
      </w:r>
      <w:r w:rsidRPr="00FB5852">
        <w:rPr>
          <w:rStyle w:val="LineNumber"/>
          <w:rFonts w:cs="Times New Roman"/>
          <w:b/>
        </w:rPr>
        <w:t>OPE</w:t>
      </w:r>
    </w:p>
    <w:p w14:paraId="10807597" w14:textId="77777777" w:rsidR="00346768" w:rsidRPr="00FB5852" w:rsidRDefault="00EE2252" w:rsidP="00346768">
      <w:pPr>
        <w:rPr>
          <w:rStyle w:val="LineNumber"/>
          <w:rFonts w:cs="Times New Roman"/>
        </w:rPr>
      </w:pPr>
      <w:r w:rsidRPr="00FB5852">
        <w:rPr>
          <w:rStyle w:val="LineNumber"/>
          <w:rFonts w:cs="Times New Roman"/>
        </w:rPr>
        <w:t xml:space="preserve">This section includes requirements for the submittal </w:t>
      </w:r>
      <w:r w:rsidR="00B811D9" w:rsidRPr="00FB5852">
        <w:rPr>
          <w:rStyle w:val="LineNumber"/>
          <w:rFonts w:cs="Times New Roman"/>
        </w:rPr>
        <w:t>log</w:t>
      </w:r>
      <w:r w:rsidRPr="00FB5852">
        <w:rPr>
          <w:rStyle w:val="LineNumber"/>
          <w:rFonts w:cs="Times New Roman"/>
        </w:rPr>
        <w:t xml:space="preserve"> and administrative and procedural requirements for </w:t>
      </w:r>
      <w:r w:rsidR="004C5303">
        <w:rPr>
          <w:rStyle w:val="LineNumber"/>
          <w:rFonts w:cs="Times New Roman"/>
        </w:rPr>
        <w:t xml:space="preserve">electronically </w:t>
      </w:r>
      <w:r w:rsidRPr="00FB5852">
        <w:rPr>
          <w:rStyle w:val="LineNumber"/>
          <w:rFonts w:cs="Times New Roman"/>
        </w:rPr>
        <w:t xml:space="preserve">submitting </w:t>
      </w:r>
      <w:r w:rsidR="0067799A">
        <w:rPr>
          <w:rStyle w:val="LineNumber"/>
          <w:rFonts w:cs="Times New Roman"/>
        </w:rPr>
        <w:t xml:space="preserve">Fabrication </w:t>
      </w:r>
      <w:r w:rsidRPr="00FB5852">
        <w:rPr>
          <w:rStyle w:val="LineNumber"/>
          <w:rFonts w:cs="Times New Roman"/>
        </w:rPr>
        <w:t xml:space="preserve">Drawings, Product Data, </w:t>
      </w:r>
      <w:proofErr w:type="gramStart"/>
      <w:r w:rsidRPr="00FB5852">
        <w:rPr>
          <w:rStyle w:val="LineNumber"/>
          <w:rFonts w:cs="Times New Roman"/>
        </w:rPr>
        <w:t>Samples</w:t>
      </w:r>
      <w:proofErr w:type="gramEnd"/>
      <w:r w:rsidRPr="00FB5852">
        <w:rPr>
          <w:rStyle w:val="LineNumber"/>
          <w:rFonts w:cs="Times New Roman"/>
        </w:rPr>
        <w:t xml:space="preserve"> and other submittals.  </w:t>
      </w:r>
      <w:r w:rsidR="00346768" w:rsidRPr="00FB5852">
        <w:rPr>
          <w:rStyle w:val="LineNumber"/>
          <w:rFonts w:cs="Times New Roman"/>
        </w:rPr>
        <w:t xml:space="preserve">  Included are the following topics:</w:t>
      </w:r>
    </w:p>
    <w:p w14:paraId="2B2BD688" w14:textId="77777777" w:rsidR="00346768" w:rsidRPr="00FB5852" w:rsidRDefault="00346768" w:rsidP="00346768">
      <w:pPr>
        <w:rPr>
          <w:rStyle w:val="LineNumber"/>
          <w:rFonts w:cs="Times New Roman"/>
        </w:rPr>
      </w:pPr>
    </w:p>
    <w:p w14:paraId="4BD1ED7B" w14:textId="77777777" w:rsidR="00556A7B" w:rsidRPr="00FB5852" w:rsidRDefault="00556A7B" w:rsidP="00556A7B">
      <w:pPr>
        <w:pStyle w:val="PRT"/>
        <w:numPr>
          <w:ilvl w:val="0"/>
          <w:numId w:val="0"/>
        </w:numPr>
        <w:spacing w:before="0"/>
        <w:jc w:val="left"/>
        <w:rPr>
          <w:rStyle w:val="LineNumber"/>
          <w:rFonts w:cs="Times New Roman"/>
        </w:rPr>
      </w:pPr>
      <w:r w:rsidRPr="00FB5852">
        <w:rPr>
          <w:rStyle w:val="LineNumber"/>
          <w:rFonts w:cs="Times New Roman"/>
        </w:rPr>
        <w:t xml:space="preserve">PART 1 – GENERAL </w:t>
      </w:r>
    </w:p>
    <w:p w14:paraId="4F906BDD" w14:textId="77777777" w:rsidR="00DB3261" w:rsidRPr="00FB5852" w:rsidRDefault="00DB3261" w:rsidP="00556A7B">
      <w:pPr>
        <w:pStyle w:val="PRT"/>
        <w:numPr>
          <w:ilvl w:val="0"/>
          <w:numId w:val="0"/>
        </w:numPr>
        <w:spacing w:before="0"/>
        <w:ind w:left="360"/>
        <w:rPr>
          <w:rStyle w:val="LineNumber"/>
          <w:rFonts w:cs="Times New Roman"/>
        </w:rPr>
      </w:pPr>
      <w:r w:rsidRPr="00FB5852">
        <w:rPr>
          <w:rStyle w:val="LineNumber"/>
          <w:rFonts w:cs="Times New Roman"/>
        </w:rPr>
        <w:t>Scope</w:t>
      </w:r>
    </w:p>
    <w:p w14:paraId="7286D180" w14:textId="77777777" w:rsidR="00DB3261" w:rsidRPr="00FB5852" w:rsidRDefault="00DB3261" w:rsidP="00556A7B">
      <w:pPr>
        <w:pStyle w:val="PRT"/>
        <w:numPr>
          <w:ilvl w:val="0"/>
          <w:numId w:val="0"/>
        </w:numPr>
        <w:spacing w:before="0"/>
        <w:ind w:left="360"/>
        <w:rPr>
          <w:rStyle w:val="LineNumber"/>
          <w:rFonts w:cs="Times New Roman"/>
        </w:rPr>
      </w:pPr>
      <w:r w:rsidRPr="00FB5852">
        <w:rPr>
          <w:rStyle w:val="LineNumber"/>
          <w:rFonts w:cs="Times New Roman"/>
        </w:rPr>
        <w:t>Reference</w:t>
      </w:r>
    </w:p>
    <w:p w14:paraId="392021FF" w14:textId="77777777" w:rsidR="00EF361E" w:rsidRPr="00FB5852" w:rsidRDefault="00EF361E" w:rsidP="00556A7B">
      <w:pPr>
        <w:pStyle w:val="PRT"/>
        <w:numPr>
          <w:ilvl w:val="0"/>
          <w:numId w:val="0"/>
        </w:numPr>
        <w:spacing w:before="0"/>
        <w:ind w:left="360"/>
        <w:rPr>
          <w:rStyle w:val="LineNumber"/>
          <w:rFonts w:cs="Times New Roman"/>
        </w:rPr>
      </w:pPr>
      <w:r w:rsidRPr="00FB5852">
        <w:rPr>
          <w:rStyle w:val="LineNumber"/>
          <w:rFonts w:cs="Times New Roman"/>
        </w:rPr>
        <w:t>Related Work</w:t>
      </w:r>
    </w:p>
    <w:p w14:paraId="20C50F47" w14:textId="77777777" w:rsidR="00DB3261" w:rsidRPr="00FB5852" w:rsidRDefault="00DB3261" w:rsidP="00556A7B">
      <w:pPr>
        <w:pStyle w:val="PRT"/>
        <w:numPr>
          <w:ilvl w:val="0"/>
          <w:numId w:val="0"/>
        </w:numPr>
        <w:spacing w:before="0"/>
        <w:ind w:left="360"/>
        <w:rPr>
          <w:rStyle w:val="LineNumber"/>
          <w:rFonts w:cs="Times New Roman"/>
        </w:rPr>
      </w:pPr>
      <w:r w:rsidRPr="00FB5852">
        <w:rPr>
          <w:rStyle w:val="LineNumber"/>
          <w:rFonts w:cs="Times New Roman"/>
        </w:rPr>
        <w:t>Definitions</w:t>
      </w:r>
    </w:p>
    <w:p w14:paraId="42E7CFE3" w14:textId="77777777" w:rsidR="00346768" w:rsidRPr="00FB5852" w:rsidRDefault="00346768" w:rsidP="00556A7B">
      <w:pPr>
        <w:pStyle w:val="PRT"/>
        <w:numPr>
          <w:ilvl w:val="0"/>
          <w:numId w:val="0"/>
        </w:numPr>
        <w:spacing w:before="0"/>
        <w:ind w:left="360"/>
        <w:rPr>
          <w:rStyle w:val="LineNumber"/>
          <w:rFonts w:cs="Times New Roman"/>
        </w:rPr>
      </w:pPr>
      <w:r w:rsidRPr="00FB5852">
        <w:rPr>
          <w:rStyle w:val="LineNumber"/>
          <w:rFonts w:cs="Times New Roman"/>
        </w:rPr>
        <w:t>Administrative Requirements</w:t>
      </w:r>
    </w:p>
    <w:p w14:paraId="521F210A" w14:textId="77777777" w:rsidR="00DB3261" w:rsidRPr="00FB5852" w:rsidRDefault="00556A7B" w:rsidP="00556A7B">
      <w:pPr>
        <w:pStyle w:val="PRT"/>
        <w:numPr>
          <w:ilvl w:val="0"/>
          <w:numId w:val="0"/>
        </w:numPr>
        <w:spacing w:before="0"/>
        <w:rPr>
          <w:rStyle w:val="LineNumber"/>
          <w:rFonts w:cs="Times New Roman"/>
        </w:rPr>
      </w:pPr>
      <w:r w:rsidRPr="00FB5852">
        <w:rPr>
          <w:rStyle w:val="LineNumber"/>
          <w:rFonts w:cs="Times New Roman"/>
        </w:rPr>
        <w:t xml:space="preserve">PART 2 – PRODUCTS </w:t>
      </w:r>
    </w:p>
    <w:p w14:paraId="0F4353DA" w14:textId="77777777" w:rsidR="00566306" w:rsidRDefault="00BC6428" w:rsidP="00566306">
      <w:pPr>
        <w:pStyle w:val="PRT"/>
        <w:numPr>
          <w:ilvl w:val="0"/>
          <w:numId w:val="0"/>
        </w:numPr>
        <w:spacing w:before="0"/>
        <w:ind w:left="360"/>
        <w:rPr>
          <w:rStyle w:val="LineNumber"/>
          <w:rFonts w:cs="Times New Roman"/>
        </w:rPr>
      </w:pPr>
      <w:r>
        <w:rPr>
          <w:rStyle w:val="LineNumber"/>
          <w:rFonts w:cs="Times New Roman"/>
        </w:rPr>
        <w:t>Submittal Management System</w:t>
      </w:r>
    </w:p>
    <w:p w14:paraId="24F49628" w14:textId="77777777" w:rsidR="00DB3261" w:rsidRPr="00FB5852" w:rsidRDefault="00DB3261" w:rsidP="00426773">
      <w:pPr>
        <w:pStyle w:val="PRT"/>
        <w:numPr>
          <w:ilvl w:val="0"/>
          <w:numId w:val="0"/>
        </w:numPr>
        <w:spacing w:before="0"/>
        <w:rPr>
          <w:rStyle w:val="LineNumber"/>
          <w:rFonts w:cs="Times New Roman"/>
        </w:rPr>
      </w:pPr>
      <w:r w:rsidRPr="00FB5852">
        <w:rPr>
          <w:rStyle w:val="LineNumber"/>
          <w:rFonts w:cs="Times New Roman"/>
        </w:rPr>
        <w:t xml:space="preserve">PART 3 </w:t>
      </w:r>
      <w:r w:rsidR="00556A7B" w:rsidRPr="00FB5852">
        <w:rPr>
          <w:rStyle w:val="LineNumber"/>
          <w:rFonts w:cs="Times New Roman"/>
        </w:rPr>
        <w:t>–</w:t>
      </w:r>
      <w:r w:rsidRPr="00FB5852">
        <w:rPr>
          <w:rStyle w:val="LineNumber"/>
          <w:rFonts w:cs="Times New Roman"/>
        </w:rPr>
        <w:t xml:space="preserve"> EXECUTION</w:t>
      </w:r>
      <w:r w:rsidR="00556A7B" w:rsidRPr="00FB5852">
        <w:rPr>
          <w:rStyle w:val="LineNumber"/>
          <w:rFonts w:cs="Times New Roman"/>
        </w:rPr>
        <w:t xml:space="preserve"> </w:t>
      </w:r>
    </w:p>
    <w:p w14:paraId="56314CB4" w14:textId="77777777" w:rsidR="00CE553C" w:rsidRDefault="00CE553C" w:rsidP="00556A7B">
      <w:pPr>
        <w:pStyle w:val="PRT"/>
        <w:numPr>
          <w:ilvl w:val="0"/>
          <w:numId w:val="0"/>
        </w:numPr>
        <w:spacing w:before="0"/>
        <w:ind w:left="360"/>
        <w:rPr>
          <w:rStyle w:val="LineNumber"/>
          <w:rFonts w:cs="Times New Roman"/>
        </w:rPr>
      </w:pPr>
      <w:r>
        <w:rPr>
          <w:rStyle w:val="LineNumber"/>
          <w:rFonts w:cs="Times New Roman"/>
        </w:rPr>
        <w:t>Submittal Management System</w:t>
      </w:r>
    </w:p>
    <w:p w14:paraId="3C587CDE" w14:textId="77777777" w:rsidR="00DB3261" w:rsidRPr="00FB5852" w:rsidRDefault="00346768" w:rsidP="00556A7B">
      <w:pPr>
        <w:pStyle w:val="PRT"/>
        <w:numPr>
          <w:ilvl w:val="0"/>
          <w:numId w:val="0"/>
        </w:numPr>
        <w:spacing w:before="0"/>
        <w:ind w:left="360"/>
        <w:rPr>
          <w:rStyle w:val="LineNumber"/>
          <w:rFonts w:cs="Times New Roman"/>
        </w:rPr>
      </w:pPr>
      <w:r w:rsidRPr="00FB5852">
        <w:rPr>
          <w:rStyle w:val="LineNumber"/>
          <w:rFonts w:cs="Times New Roman"/>
        </w:rPr>
        <w:t>Contractor’s Review</w:t>
      </w:r>
    </w:p>
    <w:p w14:paraId="29BB2492" w14:textId="77777777" w:rsidR="00DB3261" w:rsidRPr="00FB5852" w:rsidRDefault="00346768" w:rsidP="00556A7B">
      <w:pPr>
        <w:pStyle w:val="PRT"/>
        <w:numPr>
          <w:ilvl w:val="0"/>
          <w:numId w:val="0"/>
        </w:numPr>
        <w:spacing w:before="0"/>
        <w:ind w:left="360"/>
        <w:rPr>
          <w:rStyle w:val="LineNumber"/>
          <w:rFonts w:cs="Times New Roman"/>
        </w:rPr>
      </w:pPr>
      <w:r w:rsidRPr="00FB5852">
        <w:rPr>
          <w:rStyle w:val="LineNumber"/>
          <w:rFonts w:cs="Times New Roman"/>
        </w:rPr>
        <w:t>Architect/Engineer’s Action</w:t>
      </w:r>
    </w:p>
    <w:p w14:paraId="0B76B94D" w14:textId="77777777" w:rsidR="00216BD4" w:rsidRPr="00FB5852" w:rsidRDefault="00216BD4" w:rsidP="00566306">
      <w:pPr>
        <w:pStyle w:val="PRT"/>
        <w:numPr>
          <w:ilvl w:val="0"/>
          <w:numId w:val="0"/>
        </w:numPr>
        <w:spacing w:before="0"/>
        <w:ind w:left="360"/>
        <w:rPr>
          <w:rStyle w:val="LineNumber"/>
          <w:rFonts w:cs="Times New Roman"/>
        </w:rPr>
      </w:pPr>
      <w:r>
        <w:rPr>
          <w:rFonts w:ascii="Times New Roman" w:hAnsi="Times New Roman" w:cs="Times New Roman"/>
          <w:sz w:val="20"/>
        </w:rPr>
        <w:t>Closeout Documentation</w:t>
      </w:r>
    </w:p>
    <w:p w14:paraId="64AF84A7" w14:textId="77777777" w:rsidR="00DB3261" w:rsidRPr="00FB5852" w:rsidRDefault="00DB3261" w:rsidP="00556A7B">
      <w:pPr>
        <w:pStyle w:val="PRT"/>
        <w:numPr>
          <w:ilvl w:val="0"/>
          <w:numId w:val="0"/>
        </w:numPr>
        <w:spacing w:before="0"/>
        <w:ind w:left="360"/>
        <w:rPr>
          <w:rStyle w:val="LineNumber"/>
          <w:rFonts w:cs="Times New Roman"/>
        </w:rPr>
      </w:pPr>
    </w:p>
    <w:p w14:paraId="3C80F806" w14:textId="77777777" w:rsidR="00DF242C" w:rsidRPr="00FB5852" w:rsidRDefault="00DF242C" w:rsidP="00BA20B7">
      <w:pPr>
        <w:pStyle w:val="ART"/>
        <w:numPr>
          <w:ilvl w:val="0"/>
          <w:numId w:val="0"/>
        </w:numPr>
        <w:spacing w:before="0"/>
        <w:jc w:val="left"/>
        <w:rPr>
          <w:rFonts w:ascii="Times New Roman" w:hAnsi="Times New Roman" w:cs="Times New Roman"/>
          <w:b/>
          <w:sz w:val="20"/>
        </w:rPr>
      </w:pPr>
      <w:r w:rsidRPr="00FB5852">
        <w:rPr>
          <w:rFonts w:ascii="Times New Roman" w:hAnsi="Times New Roman" w:cs="Times New Roman"/>
          <w:b/>
          <w:sz w:val="20"/>
        </w:rPr>
        <w:t>R</w:t>
      </w:r>
      <w:r w:rsidR="00B91B21" w:rsidRPr="00BA20B7">
        <w:rPr>
          <w:rFonts w:ascii="Times New Roman" w:hAnsi="Times New Roman" w:cs="Times New Roman"/>
          <w:b/>
          <w:sz w:val="20"/>
        </w:rPr>
        <w:t>EFERENCE</w:t>
      </w:r>
    </w:p>
    <w:p w14:paraId="3AB7D399" w14:textId="77777777" w:rsidR="00C6203D" w:rsidRPr="00CA4D7B" w:rsidRDefault="009E1A33" w:rsidP="00CA4D7B">
      <w:pPr>
        <w:pStyle w:val="PR1"/>
      </w:pPr>
      <w:r w:rsidRPr="00CA4D7B">
        <w:t xml:space="preserve">Applicable provisions of Division 01 govern work under this section. </w:t>
      </w:r>
    </w:p>
    <w:p w14:paraId="393D711F" w14:textId="77777777" w:rsidR="00C6203D" w:rsidRPr="0035701C" w:rsidRDefault="00C6203D" w:rsidP="00CA4D7B">
      <w:pPr>
        <w:pStyle w:val="PR1"/>
      </w:pPr>
    </w:p>
    <w:p w14:paraId="05297241" w14:textId="77777777" w:rsidR="00C6203D" w:rsidRPr="00FB5852" w:rsidRDefault="00C6203D" w:rsidP="00C6203D">
      <w:pPr>
        <w:pStyle w:val="ART"/>
        <w:numPr>
          <w:ilvl w:val="0"/>
          <w:numId w:val="0"/>
        </w:numPr>
        <w:spacing w:before="0"/>
        <w:jc w:val="left"/>
        <w:rPr>
          <w:rFonts w:ascii="Times New Roman" w:hAnsi="Times New Roman" w:cs="Times New Roman"/>
          <w:b/>
          <w:sz w:val="20"/>
        </w:rPr>
      </w:pPr>
      <w:r w:rsidRPr="00FB5852">
        <w:rPr>
          <w:rFonts w:ascii="Times New Roman" w:hAnsi="Times New Roman" w:cs="Times New Roman"/>
          <w:b/>
          <w:sz w:val="20"/>
        </w:rPr>
        <w:t>RELATED WORK</w:t>
      </w:r>
    </w:p>
    <w:p w14:paraId="2210DFBD" w14:textId="77777777" w:rsidR="005616F7" w:rsidRPr="00FB5852" w:rsidRDefault="00EC3C7C" w:rsidP="00CA4D7B">
      <w:pPr>
        <w:pStyle w:val="PR1"/>
      </w:pPr>
      <w:r w:rsidRPr="00D23A55">
        <w:rPr>
          <w:caps/>
        </w:rPr>
        <w:t>S</w:t>
      </w:r>
      <w:r w:rsidR="000E6F18" w:rsidRPr="00D23A55">
        <w:rPr>
          <w:caps/>
        </w:rPr>
        <w:t>ubmittals</w:t>
      </w:r>
      <w:r w:rsidR="00C6203D" w:rsidRPr="00D23A55">
        <w:rPr>
          <w:caps/>
        </w:rPr>
        <w:t xml:space="preserve"> not covered by this Section</w:t>
      </w:r>
      <w:r w:rsidR="005616F7" w:rsidRPr="00D23A55">
        <w:rPr>
          <w:caps/>
        </w:rPr>
        <w:t xml:space="preserve"> </w:t>
      </w:r>
      <w:r w:rsidRPr="00D23A55">
        <w:rPr>
          <w:caps/>
        </w:rPr>
        <w:t>include</w:t>
      </w:r>
      <w:r w:rsidRPr="00BA20B7">
        <w:t>:</w:t>
      </w:r>
      <w:r w:rsidR="009E1A33" w:rsidRPr="00BA20B7">
        <w:t xml:space="preserve"> </w:t>
      </w:r>
    </w:p>
    <w:p w14:paraId="7C640B01" w14:textId="77777777" w:rsidR="00FB5852" w:rsidRDefault="00FB5852" w:rsidP="00CA4D7B">
      <w:pPr>
        <w:pStyle w:val="PR1"/>
      </w:pPr>
    </w:p>
    <w:p w14:paraId="25073228" w14:textId="77777777" w:rsidR="00DF242C" w:rsidRPr="0035701C" w:rsidRDefault="005616F7" w:rsidP="00CA4D7B">
      <w:pPr>
        <w:pStyle w:val="PR1"/>
      </w:pPr>
      <w:r w:rsidRPr="00BA20B7">
        <w:t xml:space="preserve">General Conditions </w:t>
      </w:r>
      <w:r w:rsidR="001316ED" w:rsidRPr="00FB5852">
        <w:t>of the General Prime Contractor Contract</w:t>
      </w:r>
      <w:r w:rsidR="001316ED" w:rsidRPr="00BA20B7">
        <w:t xml:space="preserve"> </w:t>
      </w:r>
      <w:r w:rsidRPr="00FB5852">
        <w:t>articles:</w:t>
      </w:r>
    </w:p>
    <w:p w14:paraId="201BE7B3" w14:textId="77777777" w:rsidR="00DF242C" w:rsidRPr="00B704E5" w:rsidRDefault="00DF242C" w:rsidP="002C11D4">
      <w:pPr>
        <w:pStyle w:val="PR2"/>
      </w:pPr>
      <w:r w:rsidRPr="00BA20B7">
        <w:rPr>
          <w:vanish/>
        </w:rPr>
        <w:t xml:space="preserve">Section 01 25 00 </w:t>
      </w:r>
      <w:r w:rsidRPr="00B704E5">
        <w:t>“</w:t>
      </w:r>
      <w:r w:rsidR="009E1A33" w:rsidRPr="00B704E5">
        <w:t>Equals and Substitutions</w:t>
      </w:r>
      <w:r w:rsidRPr="00B704E5">
        <w:t xml:space="preserve">” </w:t>
      </w:r>
      <w:r w:rsidR="000B560F" w:rsidRPr="00B704E5">
        <w:t xml:space="preserve">regarding </w:t>
      </w:r>
      <w:r w:rsidRPr="00B704E5">
        <w:t>substitution requests.</w:t>
      </w:r>
    </w:p>
    <w:p w14:paraId="69947639" w14:textId="77777777" w:rsidR="00DF242C" w:rsidRPr="00B704E5" w:rsidRDefault="00DF242C" w:rsidP="002C11D4">
      <w:pPr>
        <w:pStyle w:val="PR2"/>
      </w:pPr>
      <w:r w:rsidRPr="00BA20B7">
        <w:rPr>
          <w:vanish/>
        </w:rPr>
        <w:t xml:space="preserve">Section 01 29 00 </w:t>
      </w:r>
      <w:r w:rsidR="00FB5852" w:rsidRPr="00B704E5">
        <w:t>“</w:t>
      </w:r>
      <w:r w:rsidR="00426773">
        <w:t>Payment</w:t>
      </w:r>
      <w:r w:rsidR="0026356C" w:rsidRPr="00B704E5">
        <w:t xml:space="preserve"> t</w:t>
      </w:r>
      <w:r w:rsidR="00143804" w:rsidRPr="00B704E5">
        <w:t xml:space="preserve">o </w:t>
      </w:r>
      <w:r w:rsidR="0026356C" w:rsidRPr="00B704E5">
        <w:t>G</w:t>
      </w:r>
      <w:r w:rsidR="00143804" w:rsidRPr="00B704E5">
        <w:t>e</w:t>
      </w:r>
      <w:r w:rsidR="0026356C" w:rsidRPr="00B704E5">
        <w:t xml:space="preserve">neral Prime </w:t>
      </w:r>
      <w:r w:rsidR="00143804" w:rsidRPr="00B704E5">
        <w:t>Contractor</w:t>
      </w:r>
      <w:r w:rsidR="00FB5852" w:rsidRPr="00B704E5">
        <w:t>”</w:t>
      </w:r>
      <w:r w:rsidRPr="00B704E5">
        <w:t xml:space="preserve"> </w:t>
      </w:r>
      <w:r w:rsidR="000B560F" w:rsidRPr="00B704E5">
        <w:t>regarding</w:t>
      </w:r>
      <w:r w:rsidRPr="00B704E5">
        <w:t xml:space="preserve"> Applications for Payment and the schedule of values.</w:t>
      </w:r>
    </w:p>
    <w:p w14:paraId="7F884B62" w14:textId="77777777" w:rsidR="00EC3C7C" w:rsidRPr="00B704E5" w:rsidRDefault="00FB5852" w:rsidP="002C11D4">
      <w:pPr>
        <w:pStyle w:val="PR2"/>
      </w:pPr>
      <w:r w:rsidRPr="00B704E5">
        <w:t>“</w:t>
      </w:r>
      <w:r w:rsidR="00EC3C7C" w:rsidRPr="00B704E5">
        <w:t>Scheduling and Coordination of Work</w:t>
      </w:r>
      <w:r w:rsidRPr="00BA20B7">
        <w:t>”</w:t>
      </w:r>
      <w:r w:rsidR="00EC3C7C" w:rsidRPr="00B704E5">
        <w:t xml:space="preserve"> </w:t>
      </w:r>
      <w:r w:rsidR="000B560F" w:rsidRPr="00B704E5">
        <w:t>regarding</w:t>
      </w:r>
      <w:r w:rsidR="00EC3C7C" w:rsidRPr="00B704E5">
        <w:t xml:space="preserve"> schedules and reports, including Contractor's construction schedule</w:t>
      </w:r>
      <w:r w:rsidRPr="00B704E5">
        <w:t>.</w:t>
      </w:r>
    </w:p>
    <w:p w14:paraId="2AC0F746" w14:textId="77777777" w:rsidR="004B2196" w:rsidRPr="00B704E5" w:rsidRDefault="00DF242C" w:rsidP="002C11D4">
      <w:pPr>
        <w:pStyle w:val="PR2"/>
      </w:pPr>
      <w:r w:rsidRPr="00BA20B7">
        <w:rPr>
          <w:vanish/>
        </w:rPr>
        <w:t>Section 01 78 23</w:t>
      </w:r>
      <w:proofErr w:type="gramStart"/>
      <w:r w:rsidR="00FB5852" w:rsidRPr="00B704E5">
        <w:t>”</w:t>
      </w:r>
      <w:r w:rsidR="0026356C" w:rsidRPr="00B704E5">
        <w:t>Final</w:t>
      </w:r>
      <w:proofErr w:type="gramEnd"/>
      <w:r w:rsidR="0026356C" w:rsidRPr="00B704E5">
        <w:t xml:space="preserve"> Completion and Final Payment</w:t>
      </w:r>
      <w:r w:rsidR="00FB5852" w:rsidRPr="00B704E5">
        <w:t>”</w:t>
      </w:r>
      <w:r w:rsidR="0026356C" w:rsidRPr="00B704E5">
        <w:t xml:space="preserve"> </w:t>
      </w:r>
      <w:r w:rsidR="000B560F" w:rsidRPr="00B704E5">
        <w:t>regarding</w:t>
      </w:r>
      <w:r w:rsidR="0026356C" w:rsidRPr="00B704E5">
        <w:t xml:space="preserve"> project closeout and final pay submittals.</w:t>
      </w:r>
    </w:p>
    <w:p w14:paraId="47DAF7E5" w14:textId="77777777" w:rsidR="0026356C" w:rsidRPr="00B704E5" w:rsidRDefault="00FB5852" w:rsidP="002C11D4">
      <w:pPr>
        <w:pStyle w:val="PR2"/>
      </w:pPr>
      <w:r w:rsidRPr="00B704E5">
        <w:t>“</w:t>
      </w:r>
      <w:r w:rsidR="004B2196" w:rsidRPr="00B704E5">
        <w:t>Quality Control and Inspection</w:t>
      </w:r>
      <w:r w:rsidRPr="00BA20B7">
        <w:t xml:space="preserve">” </w:t>
      </w:r>
      <w:r w:rsidR="004B2196" w:rsidRPr="00B704E5">
        <w:t xml:space="preserve">and “Reports, Records and Data” regarding </w:t>
      </w:r>
      <w:r w:rsidRPr="00B704E5">
        <w:t xml:space="preserve">scheduling and reporting of </w:t>
      </w:r>
      <w:r w:rsidR="00566306" w:rsidRPr="00B704E5">
        <w:t>tests and i</w:t>
      </w:r>
      <w:r w:rsidRPr="00B704E5">
        <w:t>nspections.</w:t>
      </w:r>
    </w:p>
    <w:p w14:paraId="3664E043" w14:textId="77777777" w:rsidR="004B2196" w:rsidRPr="00FB5852" w:rsidRDefault="004B2196" w:rsidP="002C11D4">
      <w:pPr>
        <w:pStyle w:val="PR2"/>
      </w:pPr>
    </w:p>
    <w:p w14:paraId="56FC3C89" w14:textId="77777777" w:rsidR="00143804" w:rsidRPr="00FB5852" w:rsidRDefault="001316ED" w:rsidP="002C11D4">
      <w:pPr>
        <w:pStyle w:val="PR2"/>
      </w:pPr>
      <w:r w:rsidRPr="00D23A55">
        <w:t xml:space="preserve">Division 01 </w:t>
      </w:r>
      <w:r w:rsidR="00143804" w:rsidRPr="00D23A55">
        <w:t>General Requirements</w:t>
      </w:r>
      <w:r w:rsidR="00143804" w:rsidRPr="00FB5852">
        <w:t xml:space="preserve"> articles:</w:t>
      </w:r>
    </w:p>
    <w:p w14:paraId="25AB3793" w14:textId="77777777" w:rsidR="00DF242C" w:rsidRPr="00B704E5" w:rsidRDefault="00DF242C" w:rsidP="002C11D4">
      <w:pPr>
        <w:pStyle w:val="PR2"/>
      </w:pPr>
      <w:r w:rsidRPr="00B704E5">
        <w:t xml:space="preserve">"Operation and Maintenance </w:t>
      </w:r>
      <w:r w:rsidR="0026356C" w:rsidRPr="00B704E5">
        <w:t>Manuals and Instructions</w:t>
      </w:r>
      <w:r w:rsidRPr="00B704E5">
        <w:t xml:space="preserve">" </w:t>
      </w:r>
      <w:r w:rsidR="000B560F" w:rsidRPr="00B704E5">
        <w:t>regarding</w:t>
      </w:r>
      <w:r w:rsidRPr="00B704E5">
        <w:t xml:space="preserve"> operation and maintenance manuals.</w:t>
      </w:r>
    </w:p>
    <w:p w14:paraId="347FDA25" w14:textId="77777777" w:rsidR="00EC3C7C" w:rsidRPr="00B704E5" w:rsidRDefault="00DF242C" w:rsidP="002C11D4">
      <w:pPr>
        <w:pStyle w:val="PR2"/>
      </w:pPr>
      <w:r w:rsidRPr="00BA20B7">
        <w:rPr>
          <w:vanish/>
        </w:rPr>
        <w:t>Section 01 78 39</w:t>
      </w:r>
      <w:r w:rsidRPr="00B704E5">
        <w:t xml:space="preserve">"Record Documents" </w:t>
      </w:r>
      <w:r w:rsidR="000B560F" w:rsidRPr="00B704E5">
        <w:t>regarding</w:t>
      </w:r>
      <w:r w:rsidRPr="00B704E5">
        <w:t xml:space="preserve"> record Drawings, record Specifications, and record Product Data.</w:t>
      </w:r>
    </w:p>
    <w:p w14:paraId="27E08BD1" w14:textId="77777777" w:rsidR="00FB5852" w:rsidRPr="00B704E5" w:rsidRDefault="00FB5852" w:rsidP="002C11D4">
      <w:pPr>
        <w:pStyle w:val="PR2"/>
      </w:pPr>
    </w:p>
    <w:p w14:paraId="6C60AA9D" w14:textId="77777777" w:rsidR="00143804" w:rsidRPr="00FB5852" w:rsidRDefault="00143804" w:rsidP="002C11D4">
      <w:pPr>
        <w:pStyle w:val="PR2"/>
      </w:pPr>
      <w:r w:rsidRPr="00D23A55">
        <w:t>Other</w:t>
      </w:r>
      <w:r w:rsidRPr="00FB5852">
        <w:t>:</w:t>
      </w:r>
    </w:p>
    <w:p w14:paraId="537E3322" w14:textId="77777777" w:rsidR="00426773" w:rsidRPr="00B704E5" w:rsidRDefault="00426773" w:rsidP="002C11D4">
      <w:pPr>
        <w:pStyle w:val="PR2"/>
      </w:pPr>
      <w:r>
        <w:t>“01 74 19</w:t>
      </w:r>
      <w:r w:rsidRPr="00B704E5">
        <w:t xml:space="preserve"> </w:t>
      </w:r>
      <w:r>
        <w:t>Construction Waste Management</w:t>
      </w:r>
      <w:r w:rsidRPr="00B704E5">
        <w:t xml:space="preserve">” regarding </w:t>
      </w:r>
      <w:r>
        <w:t>construction waste management</w:t>
      </w:r>
      <w:r w:rsidRPr="00B704E5">
        <w:t xml:space="preserve"> submittal requirements.   </w:t>
      </w:r>
    </w:p>
    <w:p w14:paraId="2B7C80FC" w14:textId="77777777" w:rsidR="00FB5852" w:rsidRPr="00B704E5" w:rsidRDefault="00426773" w:rsidP="002C11D4">
      <w:pPr>
        <w:pStyle w:val="PR2"/>
      </w:pPr>
      <w:r w:rsidRPr="00B704E5">
        <w:t xml:space="preserve"> </w:t>
      </w:r>
      <w:r w:rsidR="00FB5852" w:rsidRPr="00B704E5">
        <w:t xml:space="preserve">“01 81 13 Sustainable Building Requirements” regarding sustainable building submittal requirements.   </w:t>
      </w:r>
    </w:p>
    <w:p w14:paraId="626D1105" w14:textId="117E7907" w:rsidR="00E516B6" w:rsidRPr="00FB5852" w:rsidRDefault="00FB5852" w:rsidP="002C11D4">
      <w:pPr>
        <w:pStyle w:val="PR2"/>
      </w:pPr>
      <w:r w:rsidRPr="00BA20B7">
        <w:t>“</w:t>
      </w:r>
      <w:r w:rsidR="00DF242C" w:rsidRPr="00BA20B7">
        <w:rPr>
          <w:vanish/>
        </w:rPr>
        <w:t>Section 01 79 00</w:t>
      </w:r>
      <w:r w:rsidR="002C11D4">
        <w:t>eBuilder</w:t>
      </w:r>
      <w:r w:rsidRPr="00BA20B7">
        <w:t>”</w:t>
      </w:r>
      <w:r w:rsidR="00CA4D7B">
        <w:t xml:space="preserve"> </w:t>
      </w:r>
      <w:r w:rsidR="000B560F" w:rsidRPr="00B704E5">
        <w:t>regarding</w:t>
      </w:r>
      <w:r w:rsidR="00CA4D7B">
        <w:t xml:space="preserve"> </w:t>
      </w:r>
      <w:r w:rsidR="00EF361E" w:rsidRPr="00B704E5">
        <w:t>contract</w:t>
      </w:r>
      <w:r w:rsidR="000B560F" w:rsidRPr="00B704E5">
        <w:t>ual</w:t>
      </w:r>
      <w:r w:rsidR="00EF361E" w:rsidRPr="00B704E5">
        <w:t xml:space="preserve"> s</w:t>
      </w:r>
      <w:r w:rsidR="00143804" w:rsidRPr="00B704E5">
        <w:t>ubmittal requirements</w:t>
      </w:r>
      <w:r w:rsidRPr="00FB5852">
        <w:t>.</w:t>
      </w:r>
      <w:r>
        <w:t xml:space="preserve"> </w:t>
      </w:r>
      <w:r w:rsidR="00DF242C" w:rsidRPr="00BA20B7">
        <w:rPr>
          <w:vanish/>
        </w:rPr>
        <w:t xml:space="preserve">Section </w:t>
      </w:r>
    </w:p>
    <w:p w14:paraId="0D32E5FB" w14:textId="77777777" w:rsidR="00E516B6" w:rsidRPr="00FB5852" w:rsidRDefault="00E516B6" w:rsidP="002C11D4">
      <w:pPr>
        <w:pStyle w:val="PR2"/>
      </w:pPr>
    </w:p>
    <w:p w14:paraId="74AD76A4" w14:textId="77777777" w:rsidR="00DF242C" w:rsidRPr="00FB5852" w:rsidRDefault="00DF242C" w:rsidP="00BA20B7">
      <w:pPr>
        <w:pStyle w:val="ART"/>
        <w:numPr>
          <w:ilvl w:val="0"/>
          <w:numId w:val="0"/>
        </w:numPr>
        <w:spacing w:before="0"/>
        <w:ind w:left="864" w:hanging="864"/>
        <w:jc w:val="left"/>
        <w:rPr>
          <w:b/>
        </w:rPr>
      </w:pPr>
      <w:r w:rsidRPr="00FB5852">
        <w:rPr>
          <w:rFonts w:ascii="Times New Roman" w:hAnsi="Times New Roman" w:cs="Times New Roman"/>
          <w:b/>
          <w:sz w:val="20"/>
        </w:rPr>
        <w:t>DEFINITIONS</w:t>
      </w:r>
    </w:p>
    <w:p w14:paraId="3DAD7514" w14:textId="77777777" w:rsidR="00055E11" w:rsidRDefault="00513A63" w:rsidP="00CA4D7B">
      <w:pPr>
        <w:pStyle w:val="PR1"/>
      </w:pPr>
      <w:r w:rsidRPr="00FB5852">
        <w:t xml:space="preserve">Submittals:  All written and graphic information and physical samples </w:t>
      </w:r>
      <w:r w:rsidR="0040051D">
        <w:t xml:space="preserve">demonstrating compliance with Contract Documents </w:t>
      </w:r>
      <w:r w:rsidRPr="00FB5852">
        <w:t xml:space="preserve">that require Architect/Engineer's review </w:t>
      </w:r>
      <w:r w:rsidR="00055E11">
        <w:t xml:space="preserve">including but not limited to the following: design data, pre-engineered systems certification, product data, product schedule, samples, </w:t>
      </w:r>
      <w:r w:rsidR="0067799A">
        <w:t xml:space="preserve">fabrication </w:t>
      </w:r>
      <w:r w:rsidR="00055E11">
        <w:t xml:space="preserve">drawings, </w:t>
      </w:r>
      <w:proofErr w:type="gramStart"/>
      <w:r w:rsidR="00055E11">
        <w:t>tests</w:t>
      </w:r>
      <w:proofErr w:type="gramEnd"/>
      <w:r w:rsidR="00055E11">
        <w:t xml:space="preserve"> and certifications submittals.</w:t>
      </w:r>
      <w:r w:rsidR="00806C0F">
        <w:t xml:space="preserve"> The terms “Submittals” and “Shop Drawings” may be used interchangeably.</w:t>
      </w:r>
    </w:p>
    <w:p w14:paraId="427151B6" w14:textId="77777777" w:rsidR="00055E11" w:rsidRDefault="00055E11" w:rsidP="00CA4D7B">
      <w:pPr>
        <w:pStyle w:val="PR1"/>
      </w:pPr>
    </w:p>
    <w:p w14:paraId="10589DF8" w14:textId="77777777" w:rsidR="001316ED" w:rsidRPr="00FB5852" w:rsidRDefault="00DF242C" w:rsidP="00BA20B7">
      <w:pPr>
        <w:pStyle w:val="ART"/>
        <w:numPr>
          <w:ilvl w:val="0"/>
          <w:numId w:val="0"/>
        </w:numPr>
        <w:spacing w:before="0"/>
        <w:ind w:left="864" w:hanging="864"/>
        <w:jc w:val="left"/>
      </w:pPr>
      <w:r w:rsidRPr="00FB5852">
        <w:rPr>
          <w:rFonts w:ascii="Times New Roman" w:hAnsi="Times New Roman" w:cs="Times New Roman"/>
          <w:b/>
          <w:sz w:val="20"/>
        </w:rPr>
        <w:t>ADMINISTRATIVE REQUIREMENTS</w:t>
      </w:r>
    </w:p>
    <w:p w14:paraId="32B0E752" w14:textId="77777777" w:rsidR="00DF242C" w:rsidRPr="00FB5852" w:rsidRDefault="00DF242C" w:rsidP="00CA4D7B">
      <w:pPr>
        <w:pStyle w:val="PR1"/>
      </w:pPr>
      <w:r w:rsidRPr="00FB5852">
        <w:t xml:space="preserve">Coordination:  </w:t>
      </w:r>
      <w:r w:rsidR="00C848E2" w:rsidRPr="00FB5852">
        <w:t xml:space="preserve">Provide </w:t>
      </w:r>
      <w:r w:rsidR="00C848E2">
        <w:t xml:space="preserve">adequate </w:t>
      </w:r>
      <w:r w:rsidR="00C70BF2">
        <w:t xml:space="preserve">submittal processing </w:t>
      </w:r>
      <w:r w:rsidR="00C848E2">
        <w:t xml:space="preserve">time </w:t>
      </w:r>
      <w:r w:rsidR="00C70BF2">
        <w:t>to allow completion of</w:t>
      </w:r>
      <w:r w:rsidR="00C848E2">
        <w:t xml:space="preserve"> the entire project within the time specified in the Contract Documents.  </w:t>
      </w:r>
      <w:r w:rsidRPr="00FB5852">
        <w:t xml:space="preserve">Coordinate preparation and processing of submittals </w:t>
      </w:r>
      <w:r w:rsidRPr="0035701C">
        <w:t xml:space="preserve">with </w:t>
      </w:r>
      <w:r w:rsidR="00572287" w:rsidRPr="00BA20B7">
        <w:t>Project Schedule</w:t>
      </w:r>
      <w:r w:rsidR="00C70BF2">
        <w:t>, including:</w:t>
      </w:r>
      <w:r w:rsidR="00D63154" w:rsidRPr="00FB5852">
        <w:t xml:space="preserve">  </w:t>
      </w:r>
    </w:p>
    <w:p w14:paraId="47A6FF6B" w14:textId="77777777" w:rsidR="00D63154" w:rsidRPr="00FB5852" w:rsidRDefault="007E4D90" w:rsidP="002C11D4">
      <w:pPr>
        <w:pStyle w:val="PR2"/>
        <w:numPr>
          <w:ilvl w:val="0"/>
          <w:numId w:val="28"/>
        </w:numPr>
      </w:pPr>
      <w:r w:rsidRPr="00FB5852">
        <w:t>R</w:t>
      </w:r>
      <w:r w:rsidR="00D63154" w:rsidRPr="00BA20B7">
        <w:t>eview</w:t>
      </w:r>
      <w:r w:rsidRPr="00FB5852">
        <w:t xml:space="preserve"> by Architect/Engineer</w:t>
      </w:r>
      <w:r w:rsidR="00D63154" w:rsidRPr="00FB5852">
        <w:t>,</w:t>
      </w:r>
      <w:r w:rsidRPr="00BA20B7">
        <w:t xml:space="preserve"> revision by contractor</w:t>
      </w:r>
      <w:r w:rsidRPr="00FB5852">
        <w:t>, if returned by Architect/Engineer</w:t>
      </w:r>
      <w:r w:rsidRPr="00BA20B7">
        <w:t>, and</w:t>
      </w:r>
      <w:r w:rsidRPr="00FB5852">
        <w:t xml:space="preserve"> review of</w:t>
      </w:r>
      <w:r w:rsidRPr="00BA20B7">
        <w:t xml:space="preserve"> resubmittal.</w:t>
      </w:r>
      <w:r w:rsidR="00D63154" w:rsidRPr="00FB5852">
        <w:t xml:space="preserve"> </w:t>
      </w:r>
    </w:p>
    <w:p w14:paraId="6CA18269" w14:textId="77777777" w:rsidR="00DF242C" w:rsidRPr="00FB5852" w:rsidRDefault="007E4D90" w:rsidP="002C11D4">
      <w:pPr>
        <w:pStyle w:val="PR2"/>
        <w:numPr>
          <w:ilvl w:val="0"/>
          <w:numId w:val="28"/>
        </w:numPr>
      </w:pPr>
      <w:r w:rsidRPr="00FB5852">
        <w:t>Ordering, manufacturing, fabrication, delivery, installation</w:t>
      </w:r>
      <w:r w:rsidR="00DF242C" w:rsidRPr="00FB5852">
        <w:t>, and related activities</w:t>
      </w:r>
      <w:r w:rsidRPr="00FB5852">
        <w:t xml:space="preserve">, including </w:t>
      </w:r>
      <w:r w:rsidR="00DF242C" w:rsidRPr="00FB5852">
        <w:t>require</w:t>
      </w:r>
      <w:r w:rsidRPr="00FB5852">
        <w:t>d</w:t>
      </w:r>
      <w:r w:rsidR="00DF242C" w:rsidRPr="00FB5852">
        <w:t xml:space="preserve"> </w:t>
      </w:r>
      <w:r w:rsidRPr="00FB5852">
        <w:t xml:space="preserve">construction </w:t>
      </w:r>
      <w:r w:rsidR="00DF242C" w:rsidRPr="00FB5852">
        <w:t>sequen</w:t>
      </w:r>
      <w:r w:rsidRPr="00FB5852">
        <w:t>cing</w:t>
      </w:r>
      <w:r w:rsidR="00027142" w:rsidRPr="00FB5852">
        <w:t xml:space="preserve"> per the construction schedule.</w:t>
      </w:r>
    </w:p>
    <w:p w14:paraId="0B14EE7C" w14:textId="77777777" w:rsidR="007C75E2" w:rsidRPr="00FB5852" w:rsidRDefault="007C75E2" w:rsidP="00CA4D7B">
      <w:pPr>
        <w:pStyle w:val="PR1"/>
      </w:pPr>
    </w:p>
    <w:p w14:paraId="3D0DB3BC" w14:textId="77777777" w:rsidR="00715E85" w:rsidRDefault="00DF242C" w:rsidP="00CA4D7B">
      <w:pPr>
        <w:pStyle w:val="PR1"/>
      </w:pPr>
      <w:r w:rsidRPr="00BA20B7">
        <w:t>Electronic Submittals</w:t>
      </w:r>
      <w:r w:rsidRPr="00FB5852">
        <w:t xml:space="preserve">:  </w:t>
      </w:r>
      <w:r w:rsidR="00715E85">
        <w:t>I</w:t>
      </w:r>
      <w:r w:rsidRPr="00FB5852">
        <w:t>dentify and incorporate information in each electronic submittal file as follows:</w:t>
      </w:r>
    </w:p>
    <w:p w14:paraId="51B4FEF9" w14:textId="77777777" w:rsidR="00715E85" w:rsidRDefault="00DF242C" w:rsidP="00CA4D7B">
      <w:pPr>
        <w:pStyle w:val="PR1"/>
        <w:numPr>
          <w:ilvl w:val="0"/>
          <w:numId w:val="81"/>
        </w:numPr>
      </w:pPr>
      <w:r w:rsidRPr="00FB5852">
        <w:t xml:space="preserve">Assemble each submittal into a single, separate, PDF file.  </w:t>
      </w:r>
    </w:p>
    <w:p w14:paraId="27A681D5" w14:textId="77777777" w:rsidR="00715E85" w:rsidRDefault="00DF242C" w:rsidP="00CA4D7B">
      <w:pPr>
        <w:pStyle w:val="PR1"/>
        <w:numPr>
          <w:ilvl w:val="0"/>
          <w:numId w:val="81"/>
        </w:numPr>
      </w:pPr>
      <w:r w:rsidRPr="00FB5852">
        <w:t>Include Request for Submittal Approval form</w:t>
      </w:r>
      <w:r w:rsidR="00715E85">
        <w:t xml:space="preserve"> DOA-4523</w:t>
      </w:r>
      <w:r w:rsidRPr="00FB5852">
        <w:t xml:space="preserve"> as first page of file. </w:t>
      </w:r>
      <w:r w:rsidR="00C71ECB">
        <w:t>Identify features of the submittal which may not be in conformance with contract document requirements.</w:t>
      </w:r>
      <w:r w:rsidR="00C71ECB" w:rsidRPr="00FB5852">
        <w:t xml:space="preserve"> </w:t>
      </w:r>
      <w:r w:rsidRPr="00FB5852">
        <w:t xml:space="preserve"> </w:t>
      </w:r>
    </w:p>
    <w:p w14:paraId="39CF8705" w14:textId="77777777" w:rsidR="00715E85" w:rsidRDefault="00DF242C" w:rsidP="00CA4D7B">
      <w:pPr>
        <w:pStyle w:val="PR1"/>
        <w:numPr>
          <w:ilvl w:val="0"/>
          <w:numId w:val="81"/>
        </w:numPr>
      </w:pPr>
      <w:r w:rsidRPr="00FB5852">
        <w:t>For large submittals, include bookmarks within file to navigate through file</w:t>
      </w:r>
      <w:r w:rsidR="002F69FE">
        <w:t>.</w:t>
      </w:r>
      <w:r w:rsidR="00715E85">
        <w:t xml:space="preserve"> </w:t>
      </w:r>
    </w:p>
    <w:p w14:paraId="697B9EF5" w14:textId="77777777" w:rsidR="00C71ECB" w:rsidRDefault="00DF242C" w:rsidP="00CA4D7B">
      <w:pPr>
        <w:pStyle w:val="PR1"/>
        <w:numPr>
          <w:ilvl w:val="0"/>
          <w:numId w:val="81"/>
        </w:numPr>
      </w:pPr>
      <w:r w:rsidRPr="00FB5852">
        <w:t xml:space="preserve">Name file with submittal number or other unique identifier, </w:t>
      </w:r>
      <w:r w:rsidR="00715E85" w:rsidRPr="00FB5852">
        <w:t>us</w:t>
      </w:r>
      <w:r w:rsidR="00715E85">
        <w:t>ing</w:t>
      </w:r>
      <w:r w:rsidR="00715E85" w:rsidRPr="00FB5852">
        <w:t xml:space="preserve"> </w:t>
      </w:r>
      <w:r w:rsidR="00C71ECB">
        <w:t>S</w:t>
      </w:r>
      <w:r w:rsidR="00426773">
        <w:t>pecification Section Number-Submittal Name-Submittal Sequence Number (e.g. 081100-Doors-6).</w:t>
      </w:r>
    </w:p>
    <w:p w14:paraId="468E1C88" w14:textId="77777777" w:rsidR="00DF242C" w:rsidRPr="00FB5852" w:rsidRDefault="00DF242C" w:rsidP="00CA4D7B">
      <w:pPr>
        <w:pStyle w:val="PR1"/>
        <w:numPr>
          <w:ilvl w:val="0"/>
          <w:numId w:val="81"/>
        </w:numPr>
      </w:pPr>
      <w:r w:rsidRPr="00BA20B7">
        <w:t>Resubmittals</w:t>
      </w:r>
      <w:r w:rsidRPr="00FB5852">
        <w:t xml:space="preserve">:  </w:t>
      </w:r>
      <w:r w:rsidRPr="0035701C">
        <w:t>Make resubmittals in same form and number of copies as initial submittal.</w:t>
      </w:r>
      <w:r w:rsidR="00715E85" w:rsidRPr="0035701C">
        <w:t xml:space="preserve">  </w:t>
      </w:r>
      <w:r w:rsidR="00715E85" w:rsidRPr="00BA20B7">
        <w:t>Resubmittals shall include the letter “R</w:t>
      </w:r>
      <w:r w:rsidR="00715E85" w:rsidRPr="0035701C">
        <w:t>” and a number inciting the resubmittal number (</w:t>
      </w:r>
      <w:r w:rsidR="00426773">
        <w:t>081100-Doors-6-</w:t>
      </w:r>
      <w:r w:rsidR="00715E85" w:rsidRPr="00BA20B7">
        <w:t>R</w:t>
      </w:r>
      <w:r w:rsidR="00715E85" w:rsidRPr="0035701C">
        <w:t>1</w:t>
      </w:r>
      <w:r w:rsidR="00715E85" w:rsidRPr="00FB5852">
        <w:t>).</w:t>
      </w:r>
    </w:p>
    <w:p w14:paraId="54E96D17" w14:textId="77777777" w:rsidR="00C71ECB" w:rsidRDefault="00C71ECB" w:rsidP="00165877">
      <w:pPr>
        <w:pStyle w:val="PR2"/>
        <w:rPr>
          <w:highlight w:val="yellow"/>
        </w:rPr>
      </w:pPr>
    </w:p>
    <w:p w14:paraId="1A0AE379" w14:textId="77777777" w:rsidR="00556A7B" w:rsidRPr="00FB5852" w:rsidRDefault="00556A7B" w:rsidP="00CA4D7B">
      <w:pPr>
        <w:pStyle w:val="PR1"/>
      </w:pPr>
    </w:p>
    <w:p w14:paraId="2EC563D0" w14:textId="77777777" w:rsidR="00DF242C" w:rsidRPr="00FB5852" w:rsidRDefault="00DF242C" w:rsidP="00BA20B7">
      <w:pPr>
        <w:pStyle w:val="PRT"/>
        <w:spacing w:before="0"/>
        <w:jc w:val="left"/>
        <w:rPr>
          <w:rFonts w:ascii="Times New Roman" w:hAnsi="Times New Roman" w:cs="Times New Roman"/>
          <w:b/>
          <w:sz w:val="20"/>
        </w:rPr>
      </w:pPr>
      <w:r w:rsidRPr="00FB5852">
        <w:rPr>
          <w:rFonts w:ascii="Times New Roman" w:hAnsi="Times New Roman" w:cs="Times New Roman"/>
          <w:b/>
          <w:sz w:val="20"/>
        </w:rPr>
        <w:t>PRODUCTS</w:t>
      </w:r>
    </w:p>
    <w:p w14:paraId="6592E7A5" w14:textId="77777777" w:rsidR="00B26CE4" w:rsidRDefault="00B26CE4" w:rsidP="00556A7B">
      <w:pPr>
        <w:pStyle w:val="PRT"/>
        <w:numPr>
          <w:ilvl w:val="0"/>
          <w:numId w:val="0"/>
        </w:numPr>
        <w:spacing w:before="0"/>
        <w:jc w:val="left"/>
        <w:rPr>
          <w:rFonts w:ascii="Times New Roman" w:hAnsi="Times New Roman" w:cs="Times New Roman"/>
          <w:b/>
          <w:sz w:val="20"/>
        </w:rPr>
      </w:pPr>
    </w:p>
    <w:p w14:paraId="4FCD90EA" w14:textId="77777777" w:rsidR="00715E85" w:rsidRDefault="00715E85" w:rsidP="00556A7B">
      <w:pPr>
        <w:pStyle w:val="PRT"/>
        <w:numPr>
          <w:ilvl w:val="0"/>
          <w:numId w:val="0"/>
        </w:numPr>
        <w:spacing w:before="0"/>
        <w:jc w:val="left"/>
        <w:rPr>
          <w:rFonts w:ascii="Times New Roman" w:hAnsi="Times New Roman" w:cs="Times New Roman"/>
          <w:b/>
          <w:sz w:val="20"/>
        </w:rPr>
      </w:pPr>
      <w:r w:rsidRPr="00FB5852">
        <w:rPr>
          <w:rFonts w:ascii="Times New Roman" w:hAnsi="Times New Roman" w:cs="Times New Roman"/>
          <w:b/>
          <w:sz w:val="20"/>
        </w:rPr>
        <w:t>SUBMITTA</w:t>
      </w:r>
      <w:r>
        <w:rPr>
          <w:rFonts w:ascii="Times New Roman" w:hAnsi="Times New Roman" w:cs="Times New Roman"/>
          <w:b/>
          <w:sz w:val="20"/>
        </w:rPr>
        <w:t>L MANAGEMENT SYSTEM</w:t>
      </w:r>
    </w:p>
    <w:p w14:paraId="1C3D3109" w14:textId="6C9C2DDC" w:rsidR="00741D71" w:rsidRPr="00741D71" w:rsidRDefault="00741D71" w:rsidP="00556A7B">
      <w:pPr>
        <w:pStyle w:val="PRT"/>
        <w:numPr>
          <w:ilvl w:val="0"/>
          <w:numId w:val="0"/>
        </w:numPr>
        <w:spacing w:before="0"/>
        <w:jc w:val="left"/>
        <w:rPr>
          <w:rFonts w:ascii="Times New Roman" w:hAnsi="Times New Roman" w:cs="Times New Roman"/>
          <w:sz w:val="20"/>
        </w:rPr>
      </w:pPr>
      <w:r>
        <w:rPr>
          <w:rFonts w:ascii="Times New Roman" w:hAnsi="Times New Roman" w:cs="Times New Roman"/>
          <w:sz w:val="20"/>
        </w:rPr>
        <w:t xml:space="preserve">Vendors: Aconex, </w:t>
      </w:r>
      <w:proofErr w:type="spellStart"/>
      <w:r w:rsidR="000B5725">
        <w:rPr>
          <w:rFonts w:ascii="Times New Roman" w:hAnsi="Times New Roman" w:cs="Times New Roman"/>
          <w:sz w:val="20"/>
        </w:rPr>
        <w:t>CMiC</w:t>
      </w:r>
      <w:proofErr w:type="spellEnd"/>
      <w:r w:rsidR="000B5725">
        <w:rPr>
          <w:rFonts w:ascii="Times New Roman" w:hAnsi="Times New Roman" w:cs="Times New Roman"/>
          <w:sz w:val="20"/>
        </w:rPr>
        <w:t xml:space="preserve">, </w:t>
      </w:r>
      <w:r w:rsidR="00E80563">
        <w:rPr>
          <w:rFonts w:ascii="Times New Roman" w:hAnsi="Times New Roman" w:cs="Times New Roman"/>
          <w:sz w:val="20"/>
        </w:rPr>
        <w:t xml:space="preserve">eBuilder, </w:t>
      </w:r>
      <w:r>
        <w:rPr>
          <w:rFonts w:ascii="Times New Roman" w:hAnsi="Times New Roman" w:cs="Times New Roman"/>
          <w:sz w:val="20"/>
        </w:rPr>
        <w:t>Newforma, Primavera, Procore, Prolog, Submittal Exchange</w:t>
      </w:r>
    </w:p>
    <w:p w14:paraId="728ED971" w14:textId="77777777" w:rsidR="00741D71" w:rsidRDefault="00741D71" w:rsidP="00556A7B">
      <w:pPr>
        <w:pStyle w:val="PRT"/>
        <w:numPr>
          <w:ilvl w:val="0"/>
          <w:numId w:val="0"/>
        </w:numPr>
        <w:spacing w:before="0"/>
        <w:jc w:val="left"/>
        <w:rPr>
          <w:rFonts w:ascii="Times New Roman" w:hAnsi="Times New Roman" w:cs="Times New Roman"/>
          <w:b/>
          <w:sz w:val="20"/>
        </w:rPr>
      </w:pPr>
    </w:p>
    <w:p w14:paraId="6D38C693" w14:textId="77777777" w:rsidR="00DB33B4" w:rsidRPr="00DB33B4" w:rsidRDefault="00715E85" w:rsidP="00DB33B4">
      <w:pPr>
        <w:pStyle w:val="PRT"/>
        <w:numPr>
          <w:ilvl w:val="0"/>
          <w:numId w:val="0"/>
        </w:numPr>
        <w:spacing w:before="0"/>
        <w:jc w:val="left"/>
        <w:rPr>
          <w:rFonts w:ascii="Times New Roman" w:hAnsi="Times New Roman" w:cs="Times New Roman"/>
          <w:sz w:val="20"/>
        </w:rPr>
      </w:pPr>
      <w:r>
        <w:rPr>
          <w:rFonts w:ascii="Times New Roman" w:hAnsi="Times New Roman" w:cs="Times New Roman"/>
          <w:sz w:val="20"/>
        </w:rPr>
        <w:t>P</w:t>
      </w:r>
      <w:r w:rsidR="00E95AA7" w:rsidRPr="00BA20B7">
        <w:rPr>
          <w:rFonts w:ascii="Times New Roman" w:hAnsi="Times New Roman" w:cs="Times New Roman"/>
          <w:sz w:val="20"/>
        </w:rPr>
        <w:t>rovide an electronic</w:t>
      </w:r>
      <w:r w:rsidR="00E95AA7">
        <w:rPr>
          <w:rFonts w:ascii="Times New Roman" w:hAnsi="Times New Roman" w:cs="Times New Roman"/>
          <w:sz w:val="20"/>
        </w:rPr>
        <w:t xml:space="preserve"> tracking and management system</w:t>
      </w:r>
      <w:r w:rsidR="00E95AA7" w:rsidRPr="00BA20B7">
        <w:rPr>
          <w:rFonts w:ascii="Times New Roman" w:hAnsi="Times New Roman" w:cs="Times New Roman"/>
          <w:sz w:val="20"/>
        </w:rPr>
        <w:t xml:space="preserve"> </w:t>
      </w:r>
      <w:r w:rsidR="00E95AA7">
        <w:rPr>
          <w:rFonts w:ascii="Times New Roman" w:hAnsi="Times New Roman" w:cs="Times New Roman"/>
          <w:sz w:val="20"/>
        </w:rPr>
        <w:t xml:space="preserve">capable of storing and displaying a Submittal Log and </w:t>
      </w:r>
      <w:r w:rsidR="00741D71">
        <w:rPr>
          <w:rFonts w:ascii="Times New Roman" w:hAnsi="Times New Roman" w:cs="Times New Roman"/>
          <w:sz w:val="20"/>
        </w:rPr>
        <w:t>all</w:t>
      </w:r>
      <w:r w:rsidR="003E027C">
        <w:rPr>
          <w:rFonts w:ascii="Times New Roman" w:hAnsi="Times New Roman" w:cs="Times New Roman"/>
          <w:sz w:val="20"/>
        </w:rPr>
        <w:t xml:space="preserve"> </w:t>
      </w:r>
      <w:r w:rsidR="00E95AA7">
        <w:rPr>
          <w:rFonts w:ascii="Times New Roman" w:hAnsi="Times New Roman" w:cs="Times New Roman"/>
          <w:sz w:val="20"/>
        </w:rPr>
        <w:t xml:space="preserve">project Submittals.  </w:t>
      </w:r>
      <w:r w:rsidR="00DB33B4">
        <w:rPr>
          <w:rFonts w:ascii="Times New Roman" w:hAnsi="Times New Roman" w:cs="Times New Roman"/>
          <w:sz w:val="20"/>
        </w:rPr>
        <w:t xml:space="preserve">The </w:t>
      </w:r>
      <w:r w:rsidR="00AC29A7">
        <w:rPr>
          <w:rFonts w:ascii="Times New Roman" w:hAnsi="Times New Roman" w:cs="Times New Roman"/>
          <w:sz w:val="20"/>
        </w:rPr>
        <w:t xml:space="preserve">Submittal Log and all Submittal information must be </w:t>
      </w:r>
      <w:r w:rsidR="00DB33B4">
        <w:rPr>
          <w:rFonts w:ascii="Times New Roman" w:hAnsi="Times New Roman" w:cs="Times New Roman"/>
          <w:sz w:val="20"/>
        </w:rPr>
        <w:t xml:space="preserve">printable and continuously accessible via the Internet by the </w:t>
      </w:r>
      <w:r w:rsidR="003C639E">
        <w:rPr>
          <w:rFonts w:ascii="Times New Roman" w:hAnsi="Times New Roman" w:cs="Times New Roman"/>
          <w:sz w:val="20"/>
        </w:rPr>
        <w:t xml:space="preserve">General Prime </w:t>
      </w:r>
      <w:r w:rsidR="00DB33B4">
        <w:rPr>
          <w:rFonts w:ascii="Times New Roman" w:hAnsi="Times New Roman" w:cs="Times New Roman"/>
          <w:sz w:val="20"/>
        </w:rPr>
        <w:t xml:space="preserve">Contractor, </w:t>
      </w:r>
      <w:r w:rsidR="00F96686">
        <w:rPr>
          <w:rFonts w:ascii="Times New Roman" w:hAnsi="Times New Roman" w:cs="Times New Roman"/>
          <w:sz w:val="20"/>
        </w:rPr>
        <w:t xml:space="preserve">Subcontractors, </w:t>
      </w:r>
      <w:r w:rsidR="00105316">
        <w:rPr>
          <w:rFonts w:ascii="Times New Roman" w:hAnsi="Times New Roman" w:cs="Times New Roman"/>
          <w:sz w:val="20"/>
        </w:rPr>
        <w:t xml:space="preserve">Suppliers, </w:t>
      </w:r>
      <w:r w:rsidR="00DB33B4">
        <w:rPr>
          <w:rFonts w:ascii="Times New Roman" w:hAnsi="Times New Roman" w:cs="Times New Roman"/>
          <w:sz w:val="20"/>
        </w:rPr>
        <w:t xml:space="preserve">Architect/Engineer and DFD with </w:t>
      </w:r>
      <w:proofErr w:type="gramStart"/>
      <w:r w:rsidR="00DB33B4">
        <w:rPr>
          <w:rFonts w:ascii="Times New Roman" w:hAnsi="Times New Roman" w:cs="Times New Roman"/>
          <w:sz w:val="20"/>
        </w:rPr>
        <w:t>password controlled</w:t>
      </w:r>
      <w:proofErr w:type="gramEnd"/>
      <w:r w:rsidR="00DB33B4">
        <w:rPr>
          <w:rFonts w:ascii="Times New Roman" w:hAnsi="Times New Roman" w:cs="Times New Roman"/>
          <w:sz w:val="20"/>
        </w:rPr>
        <w:t xml:space="preserve"> accessibility and permissions. </w:t>
      </w:r>
      <w:r w:rsidR="00FD6A8D">
        <w:rPr>
          <w:rFonts w:ascii="Times New Roman" w:hAnsi="Times New Roman" w:cs="Times New Roman"/>
          <w:sz w:val="20"/>
        </w:rPr>
        <w:t>Provide uploading and editing capabilities for t</w:t>
      </w:r>
      <w:r w:rsidR="00E95AA7" w:rsidRPr="00DB33B4">
        <w:rPr>
          <w:rFonts w:ascii="Times New Roman" w:hAnsi="Times New Roman" w:cs="Times New Roman"/>
          <w:sz w:val="20"/>
        </w:rPr>
        <w:t xml:space="preserve">he </w:t>
      </w:r>
      <w:r w:rsidR="003C639E">
        <w:rPr>
          <w:rFonts w:ascii="Times New Roman" w:hAnsi="Times New Roman" w:cs="Times New Roman"/>
          <w:sz w:val="20"/>
        </w:rPr>
        <w:t xml:space="preserve">General Prime </w:t>
      </w:r>
      <w:r w:rsidR="00DB33B4" w:rsidRPr="00DB33B4">
        <w:rPr>
          <w:rFonts w:ascii="Times New Roman" w:hAnsi="Times New Roman" w:cs="Times New Roman"/>
          <w:sz w:val="20"/>
        </w:rPr>
        <w:t>C</w:t>
      </w:r>
      <w:r w:rsidR="003E027C" w:rsidRPr="00DB33B4">
        <w:rPr>
          <w:rFonts w:ascii="Times New Roman" w:hAnsi="Times New Roman" w:cs="Times New Roman"/>
          <w:sz w:val="20"/>
        </w:rPr>
        <w:t>ontractor</w:t>
      </w:r>
      <w:r w:rsidR="00F96686">
        <w:rPr>
          <w:rFonts w:ascii="Times New Roman" w:hAnsi="Times New Roman" w:cs="Times New Roman"/>
          <w:sz w:val="20"/>
        </w:rPr>
        <w:t>, Subcontractors</w:t>
      </w:r>
      <w:r w:rsidR="003E027C" w:rsidRPr="00DB33B4">
        <w:rPr>
          <w:rFonts w:ascii="Times New Roman" w:hAnsi="Times New Roman" w:cs="Times New Roman"/>
          <w:sz w:val="20"/>
        </w:rPr>
        <w:t xml:space="preserve"> and Architect/Engineer </w:t>
      </w:r>
      <w:r w:rsidR="00FD6A8D">
        <w:rPr>
          <w:rFonts w:ascii="Times New Roman" w:hAnsi="Times New Roman" w:cs="Times New Roman"/>
          <w:sz w:val="20"/>
        </w:rPr>
        <w:t>and viewing capabilities for DFD.</w:t>
      </w:r>
      <w:r w:rsidR="003E027C" w:rsidRPr="00DB33B4">
        <w:rPr>
          <w:rFonts w:ascii="Times New Roman" w:hAnsi="Times New Roman" w:cs="Times New Roman"/>
          <w:sz w:val="20"/>
        </w:rPr>
        <w:t xml:space="preserve"> </w:t>
      </w:r>
    </w:p>
    <w:p w14:paraId="3626DF6D" w14:textId="77777777" w:rsidR="00DB33B4" w:rsidRDefault="00DB33B4" w:rsidP="002C11D4">
      <w:pPr>
        <w:pStyle w:val="PR2"/>
      </w:pPr>
    </w:p>
    <w:p w14:paraId="0C563357" w14:textId="77777777" w:rsidR="00FD6A8D" w:rsidRDefault="00F96686" w:rsidP="002C11D4">
      <w:pPr>
        <w:pStyle w:val="PR2"/>
      </w:pPr>
      <w:r>
        <w:t>Provide</w:t>
      </w:r>
      <w:r w:rsidR="00FD6A8D">
        <w:t xml:space="preserve"> online training</w:t>
      </w:r>
      <w:r>
        <w:t xml:space="preserve"> and live technical support for system users.</w:t>
      </w:r>
    </w:p>
    <w:p w14:paraId="61FC42CE" w14:textId="77777777" w:rsidR="00FD6A8D" w:rsidRDefault="00FD6A8D" w:rsidP="002C11D4">
      <w:pPr>
        <w:pStyle w:val="PR2"/>
      </w:pPr>
    </w:p>
    <w:p w14:paraId="259BCD80" w14:textId="77777777" w:rsidR="00E95AA7" w:rsidRDefault="003E027C" w:rsidP="002C11D4">
      <w:pPr>
        <w:pStyle w:val="PR2"/>
      </w:pPr>
      <w:r>
        <w:t xml:space="preserve">The </w:t>
      </w:r>
      <w:r w:rsidR="00E95AA7">
        <w:t xml:space="preserve">Submittal Log must automatically </w:t>
      </w:r>
      <w:r w:rsidR="00507960">
        <w:t>enter</w:t>
      </w:r>
      <w:r>
        <w:t xml:space="preserve"> the </w:t>
      </w:r>
      <w:r w:rsidR="00E95AA7">
        <w:t xml:space="preserve">date </w:t>
      </w:r>
      <w:r w:rsidR="008B73B9">
        <w:t xml:space="preserve">submittals are </w:t>
      </w:r>
      <w:r w:rsidR="00E95AA7">
        <w:t>u</w:t>
      </w:r>
      <w:r>
        <w:t>pload</w:t>
      </w:r>
      <w:r w:rsidR="00367D90">
        <w:t xml:space="preserve">ed </w:t>
      </w:r>
      <w:r w:rsidR="00DB33B4">
        <w:t>or edited</w:t>
      </w:r>
      <w:r w:rsidR="00507960">
        <w:t xml:space="preserve">, the name of the person </w:t>
      </w:r>
      <w:proofErr w:type="gramStart"/>
      <w:r w:rsidR="00507960">
        <w:t>taking action</w:t>
      </w:r>
      <w:proofErr w:type="gramEnd"/>
      <w:r w:rsidR="00AC29A7">
        <w:t xml:space="preserve"> and </w:t>
      </w:r>
      <w:r w:rsidR="00FD6A8D">
        <w:t>issue E-Mail notifications to</w:t>
      </w:r>
      <w:r w:rsidR="00AC29A7">
        <w:t xml:space="preserve"> the part</w:t>
      </w:r>
      <w:r w:rsidR="00FD6A8D">
        <w:t>ies</w:t>
      </w:r>
      <w:r w:rsidR="00AC29A7">
        <w:t xml:space="preserve"> who must next act on the submittal</w:t>
      </w:r>
      <w:r w:rsidR="00367D90">
        <w:t>.</w:t>
      </w:r>
      <w:r w:rsidR="00C3508F">
        <w:t xml:space="preserve"> </w:t>
      </w:r>
      <w:r w:rsidR="00367D90">
        <w:t xml:space="preserve">The Submittal Log must identify </w:t>
      </w:r>
      <w:r w:rsidR="00F96686">
        <w:t xml:space="preserve">submittal due dates and </w:t>
      </w:r>
      <w:r w:rsidR="00367D90">
        <w:t xml:space="preserve">those </w:t>
      </w:r>
      <w:r w:rsidR="00F96686">
        <w:t>s</w:t>
      </w:r>
      <w:r w:rsidR="00367D90">
        <w:t xml:space="preserve">ubmittals </w:t>
      </w:r>
      <w:r w:rsidR="00F96686">
        <w:t>that are</w:t>
      </w:r>
      <w:r w:rsidR="00FD6A8D">
        <w:t xml:space="preserve"> </w:t>
      </w:r>
      <w:r w:rsidR="00367D90">
        <w:t>on the critical path of the construction schedule and highlight</w:t>
      </w:r>
      <w:r w:rsidR="00B26CE4">
        <w:t xml:space="preserve"> </w:t>
      </w:r>
      <w:r w:rsidR="00367D90">
        <w:t xml:space="preserve">any </w:t>
      </w:r>
      <w:r w:rsidR="00F96686">
        <w:t>s</w:t>
      </w:r>
      <w:r w:rsidR="00367D90">
        <w:t>ubmittal that</w:t>
      </w:r>
      <w:r w:rsidR="00B26CE4">
        <w:t xml:space="preserve"> is beyond </w:t>
      </w:r>
      <w:r w:rsidR="00C3508F">
        <w:t>its</w:t>
      </w:r>
      <w:r w:rsidR="00B26CE4">
        <w:t xml:space="preserve"> schedule requirement.</w:t>
      </w:r>
    </w:p>
    <w:p w14:paraId="65277A38" w14:textId="77777777" w:rsidR="00367D90" w:rsidRPr="00BA20B7" w:rsidRDefault="00367D90" w:rsidP="002A639B">
      <w:pPr>
        <w:pStyle w:val="ART"/>
        <w:numPr>
          <w:ilvl w:val="0"/>
          <w:numId w:val="0"/>
        </w:numPr>
        <w:spacing w:before="0"/>
        <w:jc w:val="left"/>
        <w:rPr>
          <w:rFonts w:ascii="Times New Roman" w:hAnsi="Times New Roman" w:cs="Times New Roman"/>
          <w:sz w:val="20"/>
        </w:rPr>
      </w:pPr>
    </w:p>
    <w:p w14:paraId="3688A490" w14:textId="77777777" w:rsidR="002A639B" w:rsidRPr="00055E11" w:rsidRDefault="00CA4D7B" w:rsidP="00055E11">
      <w:pPr>
        <w:pStyle w:val="ART"/>
        <w:numPr>
          <w:ilvl w:val="0"/>
          <w:numId w:val="0"/>
        </w:numPr>
        <w:spacing w:before="0"/>
        <w:jc w:val="left"/>
        <w:rPr>
          <w:rFonts w:ascii="Times New Roman" w:hAnsi="Times New Roman" w:cs="Times New Roman"/>
          <w:sz w:val="20"/>
          <w:highlight w:val="yellow"/>
        </w:rPr>
      </w:pPr>
      <w:r>
        <w:rPr>
          <w:rFonts w:ascii="Times New Roman" w:hAnsi="Times New Roman" w:cs="Times New Roman"/>
          <w:sz w:val="20"/>
        </w:rPr>
        <w:t>SUBMITTAL LOG:</w:t>
      </w:r>
      <w:r w:rsidR="00055E11">
        <w:rPr>
          <w:rFonts w:ascii="Times New Roman" w:hAnsi="Times New Roman" w:cs="Times New Roman"/>
          <w:b/>
          <w:sz w:val="20"/>
        </w:rPr>
        <w:t xml:space="preserve"> </w:t>
      </w:r>
      <w:r w:rsidR="00B83CF5" w:rsidRPr="00055E11">
        <w:rPr>
          <w:rFonts w:ascii="Times New Roman" w:hAnsi="Times New Roman" w:cs="Times New Roman"/>
          <w:sz w:val="20"/>
        </w:rPr>
        <w:t>T</w:t>
      </w:r>
      <w:r w:rsidR="002A639B" w:rsidRPr="00055E11">
        <w:rPr>
          <w:rFonts w:ascii="Times New Roman" w:hAnsi="Times New Roman" w:cs="Times New Roman"/>
          <w:sz w:val="20"/>
        </w:rPr>
        <w:t>he Submittal Log</w:t>
      </w:r>
      <w:r w:rsidR="00B83CF5" w:rsidRPr="00055E11">
        <w:rPr>
          <w:rFonts w:ascii="Times New Roman" w:hAnsi="Times New Roman" w:cs="Times New Roman"/>
          <w:sz w:val="20"/>
        </w:rPr>
        <w:t xml:space="preserve"> must include each anticipated submittal</w:t>
      </w:r>
      <w:r w:rsidR="002A639B" w:rsidRPr="00055E11">
        <w:rPr>
          <w:rFonts w:ascii="Times New Roman" w:hAnsi="Times New Roman" w:cs="Times New Roman"/>
          <w:sz w:val="20"/>
        </w:rPr>
        <w:t>,</w:t>
      </w:r>
      <w:r w:rsidR="002A639B" w:rsidRPr="00055E11">
        <w:rPr>
          <w:rFonts w:ascii="Times New Roman" w:hAnsi="Times New Roman" w:cs="Times New Roman"/>
          <w:b/>
          <w:sz w:val="20"/>
        </w:rPr>
        <w:t xml:space="preserve"> </w:t>
      </w:r>
      <w:r w:rsidR="0040051D">
        <w:rPr>
          <w:rFonts w:ascii="Times New Roman" w:hAnsi="Times New Roman" w:cs="Times New Roman"/>
          <w:sz w:val="20"/>
        </w:rPr>
        <w:t>sortable by initial submittal date and by division of work</w:t>
      </w:r>
      <w:r w:rsidR="002A639B" w:rsidRPr="00055E11">
        <w:rPr>
          <w:rFonts w:ascii="Times New Roman" w:hAnsi="Times New Roman" w:cs="Times New Roman"/>
          <w:sz w:val="20"/>
        </w:rPr>
        <w:t xml:space="preserve">.  </w:t>
      </w:r>
      <w:r w:rsidR="00B83CF5" w:rsidRPr="00055E11">
        <w:rPr>
          <w:rFonts w:ascii="Times New Roman" w:hAnsi="Times New Roman" w:cs="Times New Roman"/>
          <w:sz w:val="20"/>
        </w:rPr>
        <w:t>It must also i</w:t>
      </w:r>
      <w:r w:rsidR="002A639B" w:rsidRPr="00055E11">
        <w:rPr>
          <w:rFonts w:ascii="Times New Roman" w:hAnsi="Times New Roman" w:cs="Times New Roman"/>
          <w:sz w:val="20"/>
        </w:rPr>
        <w:t xml:space="preserve">nclude the following information </w:t>
      </w:r>
      <w:r w:rsidR="00B83CF5" w:rsidRPr="00055E11">
        <w:rPr>
          <w:rFonts w:ascii="Times New Roman" w:hAnsi="Times New Roman" w:cs="Times New Roman"/>
          <w:sz w:val="20"/>
        </w:rPr>
        <w:t xml:space="preserve">for each submittal, </w:t>
      </w:r>
      <w:r w:rsidR="002A639B" w:rsidRPr="00055E11">
        <w:rPr>
          <w:rFonts w:ascii="Times New Roman" w:hAnsi="Times New Roman" w:cs="Times New Roman"/>
          <w:sz w:val="20"/>
        </w:rPr>
        <w:t>arranged in tabular form in the following sequence</w:t>
      </w:r>
      <w:r w:rsidR="00B83CF5" w:rsidRPr="00055E11">
        <w:rPr>
          <w:rFonts w:ascii="Times New Roman" w:hAnsi="Times New Roman" w:cs="Times New Roman"/>
          <w:sz w:val="20"/>
        </w:rPr>
        <w:t xml:space="preserve">. </w:t>
      </w:r>
      <w:r w:rsidR="002A639B" w:rsidRPr="00055E11">
        <w:rPr>
          <w:rFonts w:ascii="Times New Roman" w:hAnsi="Times New Roman" w:cs="Times New Roman"/>
          <w:sz w:val="20"/>
        </w:rPr>
        <w:t>(See attached sample Submittal Log pages SL-1 through SL-</w:t>
      </w:r>
      <w:r w:rsidR="002A639B" w:rsidRPr="00055E11">
        <w:rPr>
          <w:rFonts w:ascii="Times New Roman" w:hAnsi="Times New Roman" w:cs="Times New Roman"/>
          <w:b/>
          <w:color w:val="0070C0"/>
          <w:sz w:val="20"/>
        </w:rPr>
        <w:t>X</w:t>
      </w:r>
      <w:r w:rsidR="002A639B" w:rsidRPr="00055E11">
        <w:rPr>
          <w:rFonts w:ascii="Times New Roman" w:hAnsi="Times New Roman" w:cs="Times New Roman"/>
          <w:sz w:val="20"/>
        </w:rPr>
        <w:t>)</w:t>
      </w:r>
      <w:r w:rsidR="002A639B" w:rsidRPr="00055E11">
        <w:rPr>
          <w:rFonts w:ascii="Times New Roman" w:hAnsi="Times New Roman" w:cs="Times New Roman"/>
          <w:sz w:val="20"/>
          <w:highlight w:val="yellow"/>
        </w:rPr>
        <w:t xml:space="preserve"> </w:t>
      </w:r>
    </w:p>
    <w:p w14:paraId="331E0992" w14:textId="77777777" w:rsidR="002A639B" w:rsidRPr="00D23A55" w:rsidRDefault="002A639B" w:rsidP="0035701C">
      <w:pPr>
        <w:pStyle w:val="PR3"/>
        <w:numPr>
          <w:ilvl w:val="1"/>
          <w:numId w:val="71"/>
        </w:numPr>
        <w:rPr>
          <w:b w:val="0"/>
          <w:i w:val="0"/>
          <w:color w:val="000000" w:themeColor="text1"/>
        </w:rPr>
      </w:pPr>
      <w:r w:rsidRPr="00D23A55">
        <w:rPr>
          <w:b w:val="0"/>
          <w:i w:val="0"/>
          <w:color w:val="000000" w:themeColor="text1"/>
        </w:rPr>
        <w:t>Project name</w:t>
      </w:r>
    </w:p>
    <w:p w14:paraId="2261F70A" w14:textId="77777777" w:rsidR="002A639B" w:rsidRPr="00D23A55" w:rsidRDefault="002A639B" w:rsidP="00BA20B7">
      <w:pPr>
        <w:pStyle w:val="PR3"/>
        <w:numPr>
          <w:ilvl w:val="1"/>
          <w:numId w:val="71"/>
        </w:numPr>
        <w:rPr>
          <w:b w:val="0"/>
          <w:i w:val="0"/>
          <w:color w:val="000000" w:themeColor="text1"/>
        </w:rPr>
      </w:pPr>
      <w:r w:rsidRPr="00D23A55">
        <w:rPr>
          <w:b w:val="0"/>
          <w:i w:val="0"/>
          <w:color w:val="000000" w:themeColor="text1"/>
        </w:rPr>
        <w:t>DFD Project number</w:t>
      </w:r>
    </w:p>
    <w:p w14:paraId="234EFBAC" w14:textId="77777777" w:rsidR="00055E11" w:rsidRPr="00D23A55" w:rsidRDefault="00055E11" w:rsidP="00BA20B7">
      <w:pPr>
        <w:pStyle w:val="PR3"/>
        <w:numPr>
          <w:ilvl w:val="1"/>
          <w:numId w:val="71"/>
        </w:numPr>
        <w:rPr>
          <w:b w:val="0"/>
          <w:i w:val="0"/>
          <w:color w:val="000000" w:themeColor="text1"/>
        </w:rPr>
      </w:pPr>
      <w:r w:rsidRPr="00D23A55">
        <w:rPr>
          <w:b w:val="0"/>
          <w:i w:val="0"/>
          <w:color w:val="000000" w:themeColor="text1"/>
        </w:rPr>
        <w:t>Contractor Name</w:t>
      </w:r>
    </w:p>
    <w:p w14:paraId="2819C270" w14:textId="77777777" w:rsidR="00BF31BE" w:rsidRDefault="00BF31BE" w:rsidP="00BA20B7">
      <w:pPr>
        <w:pStyle w:val="PR3"/>
        <w:numPr>
          <w:ilvl w:val="1"/>
          <w:numId w:val="71"/>
        </w:numPr>
        <w:rPr>
          <w:b w:val="0"/>
          <w:i w:val="0"/>
          <w:color w:val="000000" w:themeColor="text1"/>
        </w:rPr>
      </w:pPr>
      <w:r>
        <w:rPr>
          <w:b w:val="0"/>
          <w:i w:val="0"/>
          <w:color w:val="000000" w:themeColor="text1"/>
        </w:rPr>
        <w:t>Specification Section Number</w:t>
      </w:r>
    </w:p>
    <w:p w14:paraId="7F450B11" w14:textId="77777777" w:rsidR="00BF31BE" w:rsidRDefault="00BF31BE" w:rsidP="00BA20B7">
      <w:pPr>
        <w:pStyle w:val="PR3"/>
        <w:numPr>
          <w:ilvl w:val="1"/>
          <w:numId w:val="71"/>
        </w:numPr>
        <w:rPr>
          <w:b w:val="0"/>
          <w:i w:val="0"/>
          <w:color w:val="000000" w:themeColor="text1"/>
        </w:rPr>
      </w:pPr>
      <w:r>
        <w:rPr>
          <w:b w:val="0"/>
          <w:i w:val="0"/>
          <w:color w:val="000000" w:themeColor="text1"/>
        </w:rPr>
        <w:t>Specification Section Title</w:t>
      </w:r>
    </w:p>
    <w:p w14:paraId="16C676DA" w14:textId="77777777" w:rsidR="00BF31BE" w:rsidRDefault="00BF31BE" w:rsidP="00BA20B7">
      <w:pPr>
        <w:pStyle w:val="PR3"/>
        <w:numPr>
          <w:ilvl w:val="1"/>
          <w:numId w:val="71"/>
        </w:numPr>
        <w:rPr>
          <w:b w:val="0"/>
          <w:i w:val="0"/>
          <w:color w:val="000000" w:themeColor="text1"/>
        </w:rPr>
      </w:pPr>
      <w:r>
        <w:rPr>
          <w:b w:val="0"/>
          <w:i w:val="0"/>
          <w:color w:val="000000" w:themeColor="text1"/>
        </w:rPr>
        <w:t>Submittal Description</w:t>
      </w:r>
    </w:p>
    <w:p w14:paraId="56CA3D6B" w14:textId="77777777" w:rsidR="00BF31BE" w:rsidRDefault="00BF31BE" w:rsidP="00BA20B7">
      <w:pPr>
        <w:pStyle w:val="PR3"/>
        <w:numPr>
          <w:ilvl w:val="1"/>
          <w:numId w:val="71"/>
        </w:numPr>
        <w:rPr>
          <w:b w:val="0"/>
          <w:i w:val="0"/>
          <w:color w:val="000000" w:themeColor="text1"/>
        </w:rPr>
      </w:pPr>
      <w:r>
        <w:rPr>
          <w:b w:val="0"/>
          <w:i w:val="0"/>
          <w:color w:val="000000" w:themeColor="text1"/>
        </w:rPr>
        <w:t>Responsible Contractor or Subcontractor</w:t>
      </w:r>
    </w:p>
    <w:p w14:paraId="27A322DD" w14:textId="77777777" w:rsidR="002A639B" w:rsidRPr="00D23A55" w:rsidRDefault="00572287" w:rsidP="00BA20B7">
      <w:pPr>
        <w:pStyle w:val="PR3"/>
        <w:numPr>
          <w:ilvl w:val="1"/>
          <w:numId w:val="71"/>
        </w:numPr>
        <w:rPr>
          <w:b w:val="0"/>
          <w:i w:val="0"/>
          <w:color w:val="000000" w:themeColor="text1"/>
        </w:rPr>
      </w:pPr>
      <w:r w:rsidRPr="00D23A55">
        <w:rPr>
          <w:b w:val="0"/>
          <w:i w:val="0"/>
          <w:color w:val="000000" w:themeColor="text1"/>
        </w:rPr>
        <w:t>D</w:t>
      </w:r>
      <w:r w:rsidR="002A639B" w:rsidRPr="00D23A55">
        <w:rPr>
          <w:b w:val="0"/>
          <w:i w:val="0"/>
          <w:color w:val="000000" w:themeColor="text1"/>
        </w:rPr>
        <w:t xml:space="preserve">ate </w:t>
      </w:r>
      <w:r w:rsidRPr="00D23A55">
        <w:rPr>
          <w:b w:val="0"/>
          <w:i w:val="0"/>
          <w:color w:val="000000" w:themeColor="text1"/>
        </w:rPr>
        <w:t xml:space="preserve">of </w:t>
      </w:r>
      <w:r w:rsidR="00BF31BE">
        <w:rPr>
          <w:b w:val="0"/>
          <w:i w:val="0"/>
          <w:color w:val="000000" w:themeColor="text1"/>
        </w:rPr>
        <w:t>I</w:t>
      </w:r>
      <w:r w:rsidR="002A639B" w:rsidRPr="00D23A55">
        <w:rPr>
          <w:b w:val="0"/>
          <w:i w:val="0"/>
          <w:color w:val="000000" w:themeColor="text1"/>
        </w:rPr>
        <w:t xml:space="preserve">nitial </w:t>
      </w:r>
      <w:r w:rsidR="00BF31BE">
        <w:rPr>
          <w:b w:val="0"/>
          <w:i w:val="0"/>
          <w:color w:val="000000" w:themeColor="text1"/>
        </w:rPr>
        <w:t>S</w:t>
      </w:r>
      <w:r w:rsidR="002A639B" w:rsidRPr="00D23A55">
        <w:rPr>
          <w:b w:val="0"/>
          <w:i w:val="0"/>
          <w:color w:val="000000" w:themeColor="text1"/>
        </w:rPr>
        <w:t>ubmittal</w:t>
      </w:r>
      <w:r w:rsidRPr="00D23A55">
        <w:rPr>
          <w:b w:val="0"/>
          <w:i w:val="0"/>
          <w:color w:val="000000" w:themeColor="text1"/>
        </w:rPr>
        <w:t xml:space="preserve"> </w:t>
      </w:r>
      <w:r w:rsidR="00BF31BE">
        <w:rPr>
          <w:b w:val="0"/>
          <w:i w:val="0"/>
          <w:color w:val="000000" w:themeColor="text1"/>
        </w:rPr>
        <w:t>R</w:t>
      </w:r>
      <w:r w:rsidRPr="00D23A55">
        <w:rPr>
          <w:b w:val="0"/>
          <w:i w:val="0"/>
          <w:color w:val="000000" w:themeColor="text1"/>
        </w:rPr>
        <w:t xml:space="preserve">equired to </w:t>
      </w:r>
      <w:r w:rsidR="00BF31BE">
        <w:rPr>
          <w:b w:val="0"/>
          <w:i w:val="0"/>
          <w:color w:val="000000" w:themeColor="text1"/>
        </w:rPr>
        <w:t>M</w:t>
      </w:r>
      <w:r w:rsidRPr="00D23A55">
        <w:rPr>
          <w:b w:val="0"/>
          <w:i w:val="0"/>
          <w:color w:val="000000" w:themeColor="text1"/>
        </w:rPr>
        <w:t>eet Project Schedule</w:t>
      </w:r>
    </w:p>
    <w:p w14:paraId="387D4ED4" w14:textId="77777777" w:rsidR="00BF31BE" w:rsidRDefault="00BF31BE" w:rsidP="00BA20B7">
      <w:pPr>
        <w:pStyle w:val="PR3"/>
        <w:numPr>
          <w:ilvl w:val="1"/>
          <w:numId w:val="71"/>
        </w:numPr>
        <w:rPr>
          <w:b w:val="0"/>
          <w:i w:val="0"/>
          <w:color w:val="000000" w:themeColor="text1"/>
        </w:rPr>
      </w:pPr>
      <w:r>
        <w:rPr>
          <w:b w:val="0"/>
          <w:i w:val="0"/>
          <w:color w:val="000000" w:themeColor="text1"/>
        </w:rPr>
        <w:lastRenderedPageBreak/>
        <w:t xml:space="preserve">Date of Final Release or Architect/Engineer </w:t>
      </w:r>
      <w:r w:rsidR="004C5303">
        <w:rPr>
          <w:b w:val="0"/>
          <w:i w:val="0"/>
          <w:color w:val="000000" w:themeColor="text1"/>
        </w:rPr>
        <w:t xml:space="preserve">Approval Required </w:t>
      </w:r>
      <w:r>
        <w:rPr>
          <w:b w:val="0"/>
          <w:i w:val="0"/>
          <w:color w:val="000000" w:themeColor="text1"/>
        </w:rPr>
        <w:t>to Meet Project Schedule</w:t>
      </w:r>
    </w:p>
    <w:p w14:paraId="3A45ECFD" w14:textId="77777777" w:rsidR="002A639B" w:rsidRPr="00D23A55" w:rsidRDefault="002A639B" w:rsidP="00BA20B7">
      <w:pPr>
        <w:pStyle w:val="PR3"/>
        <w:numPr>
          <w:ilvl w:val="1"/>
          <w:numId w:val="71"/>
        </w:numPr>
        <w:rPr>
          <w:b w:val="0"/>
          <w:i w:val="0"/>
          <w:color w:val="000000" w:themeColor="text1"/>
        </w:rPr>
      </w:pPr>
      <w:r w:rsidRPr="00D23A55">
        <w:rPr>
          <w:b w:val="0"/>
          <w:i w:val="0"/>
          <w:color w:val="000000" w:themeColor="text1"/>
        </w:rPr>
        <w:t xml:space="preserve">Date </w:t>
      </w:r>
      <w:r w:rsidR="00BF31BE">
        <w:rPr>
          <w:b w:val="0"/>
          <w:i w:val="0"/>
          <w:color w:val="000000" w:themeColor="text1"/>
        </w:rPr>
        <w:t>I</w:t>
      </w:r>
      <w:r w:rsidRPr="00D23A55">
        <w:rPr>
          <w:b w:val="0"/>
          <w:i w:val="0"/>
          <w:color w:val="000000" w:themeColor="text1"/>
        </w:rPr>
        <w:t xml:space="preserve">nitial </w:t>
      </w:r>
      <w:r w:rsidR="00BF31BE">
        <w:rPr>
          <w:b w:val="0"/>
          <w:i w:val="0"/>
          <w:color w:val="000000" w:themeColor="text1"/>
        </w:rPr>
        <w:t>S</w:t>
      </w:r>
      <w:r w:rsidRPr="00D23A55">
        <w:rPr>
          <w:b w:val="0"/>
          <w:i w:val="0"/>
          <w:color w:val="000000" w:themeColor="text1"/>
        </w:rPr>
        <w:t xml:space="preserve">ubmittal </w:t>
      </w:r>
      <w:r w:rsidR="00BF31BE">
        <w:rPr>
          <w:b w:val="0"/>
          <w:i w:val="0"/>
          <w:color w:val="000000" w:themeColor="text1"/>
        </w:rPr>
        <w:t>R</w:t>
      </w:r>
      <w:r w:rsidRPr="00D23A55">
        <w:rPr>
          <w:b w:val="0"/>
          <w:i w:val="0"/>
          <w:color w:val="000000" w:themeColor="text1"/>
        </w:rPr>
        <w:t>eceived by Architect/Engineer</w:t>
      </w:r>
    </w:p>
    <w:p w14:paraId="27A174D0" w14:textId="77777777" w:rsidR="002A639B" w:rsidRPr="00D23A55" w:rsidRDefault="002A639B" w:rsidP="00BA20B7">
      <w:pPr>
        <w:pStyle w:val="PR3"/>
        <w:numPr>
          <w:ilvl w:val="1"/>
          <w:numId w:val="71"/>
        </w:numPr>
        <w:rPr>
          <w:b w:val="0"/>
          <w:i w:val="0"/>
          <w:color w:val="000000" w:themeColor="text1"/>
        </w:rPr>
      </w:pPr>
      <w:r w:rsidRPr="00D23A55">
        <w:rPr>
          <w:b w:val="0"/>
          <w:i w:val="0"/>
          <w:color w:val="000000" w:themeColor="text1"/>
        </w:rPr>
        <w:t xml:space="preserve">Date of </w:t>
      </w:r>
      <w:r w:rsidR="00BF31BE">
        <w:rPr>
          <w:b w:val="0"/>
          <w:i w:val="0"/>
          <w:color w:val="000000" w:themeColor="text1"/>
        </w:rPr>
        <w:t>I</w:t>
      </w:r>
      <w:r w:rsidRPr="00D23A55">
        <w:rPr>
          <w:b w:val="0"/>
          <w:i w:val="0"/>
          <w:color w:val="000000" w:themeColor="text1"/>
        </w:rPr>
        <w:t xml:space="preserve">nitial </w:t>
      </w:r>
      <w:r w:rsidR="00BF31BE">
        <w:rPr>
          <w:b w:val="0"/>
          <w:i w:val="0"/>
          <w:color w:val="000000" w:themeColor="text1"/>
        </w:rPr>
        <w:t>R</w:t>
      </w:r>
      <w:r w:rsidRPr="00D23A55">
        <w:rPr>
          <w:b w:val="0"/>
          <w:i w:val="0"/>
          <w:color w:val="000000" w:themeColor="text1"/>
        </w:rPr>
        <w:t>esponse from Architect/Engineer</w:t>
      </w:r>
    </w:p>
    <w:p w14:paraId="780B0D4D" w14:textId="77777777" w:rsidR="002A639B" w:rsidRPr="00D23A55" w:rsidRDefault="00BF31BE" w:rsidP="00BA20B7">
      <w:pPr>
        <w:pStyle w:val="PR3"/>
        <w:numPr>
          <w:ilvl w:val="1"/>
          <w:numId w:val="71"/>
        </w:numPr>
        <w:rPr>
          <w:b w:val="0"/>
          <w:i w:val="0"/>
          <w:color w:val="000000" w:themeColor="text1"/>
        </w:rPr>
      </w:pPr>
      <w:r>
        <w:rPr>
          <w:b w:val="0"/>
          <w:i w:val="0"/>
          <w:color w:val="000000" w:themeColor="text1"/>
        </w:rPr>
        <w:t xml:space="preserve">Architect/Engineer </w:t>
      </w:r>
      <w:r w:rsidR="002A639B" w:rsidRPr="00D23A55">
        <w:rPr>
          <w:b w:val="0"/>
          <w:i w:val="0"/>
          <w:color w:val="000000" w:themeColor="text1"/>
        </w:rPr>
        <w:t xml:space="preserve">Action on </w:t>
      </w:r>
      <w:r>
        <w:rPr>
          <w:b w:val="0"/>
          <w:i w:val="0"/>
          <w:color w:val="000000" w:themeColor="text1"/>
        </w:rPr>
        <w:t>I</w:t>
      </w:r>
      <w:r w:rsidR="002A639B" w:rsidRPr="00D23A55">
        <w:rPr>
          <w:b w:val="0"/>
          <w:i w:val="0"/>
          <w:color w:val="000000" w:themeColor="text1"/>
        </w:rPr>
        <w:t xml:space="preserve">nitial </w:t>
      </w:r>
      <w:r>
        <w:rPr>
          <w:b w:val="0"/>
          <w:i w:val="0"/>
          <w:color w:val="000000" w:themeColor="text1"/>
        </w:rPr>
        <w:t>S</w:t>
      </w:r>
      <w:r w:rsidR="002A639B" w:rsidRPr="00D23A55">
        <w:rPr>
          <w:b w:val="0"/>
          <w:i w:val="0"/>
          <w:color w:val="000000" w:themeColor="text1"/>
        </w:rPr>
        <w:t xml:space="preserve">ubmittal </w:t>
      </w:r>
    </w:p>
    <w:p w14:paraId="5B0A3696" w14:textId="77777777" w:rsidR="002A639B" w:rsidRPr="00D23A55" w:rsidRDefault="002A639B" w:rsidP="00BA20B7">
      <w:pPr>
        <w:pStyle w:val="PR3"/>
        <w:numPr>
          <w:ilvl w:val="1"/>
          <w:numId w:val="71"/>
        </w:numPr>
        <w:rPr>
          <w:b w:val="0"/>
          <w:i w:val="0"/>
          <w:color w:val="000000" w:themeColor="text1"/>
        </w:rPr>
      </w:pPr>
      <w:r w:rsidRPr="00D23A55">
        <w:rPr>
          <w:b w:val="0"/>
          <w:i w:val="0"/>
          <w:color w:val="000000" w:themeColor="text1"/>
        </w:rPr>
        <w:t xml:space="preserve">Date </w:t>
      </w:r>
      <w:r w:rsidR="00BF31BE">
        <w:rPr>
          <w:b w:val="0"/>
          <w:i w:val="0"/>
          <w:color w:val="000000" w:themeColor="text1"/>
        </w:rPr>
        <w:t>Resubmittal Received by Architect/Engineer (if Applicable)</w:t>
      </w:r>
    </w:p>
    <w:p w14:paraId="31DCFCD3" w14:textId="77777777" w:rsidR="002A639B" w:rsidRPr="00D23A55" w:rsidRDefault="002A639B" w:rsidP="00BA20B7">
      <w:pPr>
        <w:pStyle w:val="PR3"/>
        <w:numPr>
          <w:ilvl w:val="1"/>
          <w:numId w:val="71"/>
        </w:numPr>
        <w:rPr>
          <w:b w:val="0"/>
          <w:i w:val="0"/>
          <w:color w:val="000000" w:themeColor="text1"/>
        </w:rPr>
      </w:pPr>
      <w:r w:rsidRPr="00D23A55">
        <w:rPr>
          <w:b w:val="0"/>
          <w:i w:val="0"/>
          <w:color w:val="000000" w:themeColor="text1"/>
        </w:rPr>
        <w:t xml:space="preserve">Date of </w:t>
      </w:r>
      <w:r w:rsidR="00BF31BE">
        <w:rPr>
          <w:b w:val="0"/>
          <w:i w:val="0"/>
          <w:color w:val="000000" w:themeColor="text1"/>
        </w:rPr>
        <w:t>Resubmittal Response from Architect/Engineer (if Applicable)</w:t>
      </w:r>
    </w:p>
    <w:p w14:paraId="05DBE673" w14:textId="77777777" w:rsidR="002A639B" w:rsidRPr="00D23A55" w:rsidRDefault="00BF31BE" w:rsidP="00BA20B7">
      <w:pPr>
        <w:pStyle w:val="PR3"/>
        <w:numPr>
          <w:ilvl w:val="1"/>
          <w:numId w:val="71"/>
        </w:numPr>
        <w:rPr>
          <w:b w:val="0"/>
          <w:i w:val="0"/>
          <w:color w:val="000000" w:themeColor="text1"/>
        </w:rPr>
      </w:pPr>
      <w:r>
        <w:rPr>
          <w:b w:val="0"/>
          <w:i w:val="0"/>
          <w:color w:val="000000" w:themeColor="text1"/>
        </w:rPr>
        <w:t xml:space="preserve">Architect/Engineer </w:t>
      </w:r>
      <w:r w:rsidR="002A639B" w:rsidRPr="00D23A55">
        <w:rPr>
          <w:b w:val="0"/>
          <w:i w:val="0"/>
          <w:color w:val="000000" w:themeColor="text1"/>
        </w:rPr>
        <w:t xml:space="preserve">Action on </w:t>
      </w:r>
      <w:r>
        <w:rPr>
          <w:b w:val="0"/>
          <w:i w:val="0"/>
          <w:color w:val="000000" w:themeColor="text1"/>
        </w:rPr>
        <w:t>Re</w:t>
      </w:r>
      <w:r w:rsidR="002A639B" w:rsidRPr="00D23A55">
        <w:rPr>
          <w:b w:val="0"/>
          <w:i w:val="0"/>
          <w:color w:val="000000" w:themeColor="text1"/>
        </w:rPr>
        <w:t>submittal</w:t>
      </w:r>
      <w:r>
        <w:rPr>
          <w:b w:val="0"/>
          <w:i w:val="0"/>
          <w:color w:val="000000" w:themeColor="text1"/>
        </w:rPr>
        <w:t xml:space="preserve"> (if Applicable)</w:t>
      </w:r>
    </w:p>
    <w:p w14:paraId="60247B4E" w14:textId="77777777" w:rsidR="002A639B" w:rsidRPr="00D23A55" w:rsidRDefault="00BF31BE" w:rsidP="00BA20B7">
      <w:pPr>
        <w:pStyle w:val="PR3"/>
        <w:numPr>
          <w:ilvl w:val="1"/>
          <w:numId w:val="71"/>
        </w:numPr>
        <w:rPr>
          <w:b w:val="0"/>
          <w:i w:val="0"/>
          <w:color w:val="000000" w:themeColor="text1"/>
        </w:rPr>
      </w:pPr>
      <w:r>
        <w:rPr>
          <w:b w:val="0"/>
          <w:i w:val="0"/>
          <w:color w:val="000000" w:themeColor="text1"/>
        </w:rPr>
        <w:t>Remarks</w:t>
      </w:r>
    </w:p>
    <w:p w14:paraId="729B3BA5" w14:textId="77777777" w:rsidR="00B83CF5" w:rsidRPr="00BA20B7" w:rsidRDefault="00B83CF5" w:rsidP="002C11D4">
      <w:pPr>
        <w:pStyle w:val="PR2"/>
      </w:pPr>
    </w:p>
    <w:p w14:paraId="484C20C0" w14:textId="77777777" w:rsidR="00662C2A" w:rsidRDefault="00CA4D7B" w:rsidP="00BA20B7">
      <w:pPr>
        <w:pStyle w:val="ART"/>
        <w:numPr>
          <w:ilvl w:val="0"/>
          <w:numId w:val="0"/>
        </w:numPr>
        <w:spacing w:before="0"/>
        <w:ind w:left="864" w:hanging="864"/>
        <w:jc w:val="left"/>
        <w:rPr>
          <w:rFonts w:ascii="Times New Roman" w:hAnsi="Times New Roman" w:cs="Times New Roman"/>
          <w:sz w:val="20"/>
        </w:rPr>
      </w:pPr>
      <w:r>
        <w:rPr>
          <w:rFonts w:ascii="Times New Roman" w:hAnsi="Times New Roman" w:cs="Times New Roman"/>
          <w:sz w:val="20"/>
        </w:rPr>
        <w:t>SUBMITTALS:</w:t>
      </w:r>
    </w:p>
    <w:p w14:paraId="2B9150AD" w14:textId="77777777" w:rsidR="004B2196" w:rsidRPr="00BA20B7" w:rsidRDefault="00FF313F" w:rsidP="00CA4D7B">
      <w:pPr>
        <w:pStyle w:val="PR1"/>
      </w:pPr>
      <w:r w:rsidRPr="00BA20B7">
        <w:t xml:space="preserve">Provide Submittals </w:t>
      </w:r>
      <w:r w:rsidR="004B2196" w:rsidRPr="00BA20B7">
        <w:t>for the following Submittal Types</w:t>
      </w:r>
      <w:r w:rsidR="004B2196" w:rsidRPr="00FB5852">
        <w:t>.</w:t>
      </w:r>
    </w:p>
    <w:p w14:paraId="00D0B80C" w14:textId="77777777" w:rsidR="004B2196" w:rsidRPr="00FB5852" w:rsidRDefault="004B2196" w:rsidP="00CA4D7B">
      <w:pPr>
        <w:pStyle w:val="PR1"/>
      </w:pPr>
    </w:p>
    <w:p w14:paraId="62314480" w14:textId="77777777" w:rsidR="00ED2468" w:rsidRPr="00FB5852" w:rsidRDefault="00ED2468" w:rsidP="00CA4D7B">
      <w:pPr>
        <w:pStyle w:val="PR1"/>
      </w:pPr>
      <w:r w:rsidRPr="00FB5852">
        <w:t xml:space="preserve">Product Data:  </w:t>
      </w:r>
      <w:r w:rsidR="00936050" w:rsidRPr="00FB5852">
        <w:t>Provide</w:t>
      </w:r>
      <w:r w:rsidRPr="00FB5852">
        <w:t xml:space="preserve"> </w:t>
      </w:r>
      <w:r w:rsidR="00936050" w:rsidRPr="00FB5852">
        <w:t>Product Data information in</w:t>
      </w:r>
      <w:r w:rsidRPr="00FB5852">
        <w:t xml:space="preserve"> a single submittal for each element of construction and type of product or equipment.</w:t>
      </w:r>
      <w:r w:rsidR="0065743A" w:rsidRPr="00FB5852">
        <w:t xml:space="preserve">  </w:t>
      </w:r>
      <w:r w:rsidRPr="00FB5852">
        <w:t>Include the following information, as applicable:</w:t>
      </w:r>
    </w:p>
    <w:p w14:paraId="171DDFC9" w14:textId="77777777" w:rsidR="00ED2468" w:rsidRPr="00D23A55" w:rsidRDefault="00ED2468" w:rsidP="00D23A55">
      <w:pPr>
        <w:pStyle w:val="PR3"/>
        <w:numPr>
          <w:ilvl w:val="1"/>
          <w:numId w:val="73"/>
        </w:numPr>
        <w:ind w:left="720"/>
        <w:rPr>
          <w:b w:val="0"/>
          <w:i w:val="0"/>
          <w:color w:val="auto"/>
        </w:rPr>
      </w:pPr>
      <w:r w:rsidRPr="00D23A55">
        <w:rPr>
          <w:b w:val="0"/>
          <w:i w:val="0"/>
          <w:color w:val="auto"/>
        </w:rPr>
        <w:t>Manufacturer's catalog cuts.</w:t>
      </w:r>
    </w:p>
    <w:p w14:paraId="701ED591" w14:textId="77777777" w:rsidR="00ED2468" w:rsidRPr="00D23A55" w:rsidRDefault="00ED2468" w:rsidP="00D23A55">
      <w:pPr>
        <w:pStyle w:val="PR3"/>
        <w:numPr>
          <w:ilvl w:val="1"/>
          <w:numId w:val="73"/>
        </w:numPr>
        <w:ind w:left="720"/>
        <w:rPr>
          <w:b w:val="0"/>
          <w:i w:val="0"/>
          <w:color w:val="auto"/>
        </w:rPr>
      </w:pPr>
      <w:r w:rsidRPr="00D23A55">
        <w:rPr>
          <w:b w:val="0"/>
          <w:i w:val="0"/>
          <w:color w:val="auto"/>
        </w:rPr>
        <w:t>Manufacturer's product specifications.</w:t>
      </w:r>
    </w:p>
    <w:p w14:paraId="69F41AAD" w14:textId="77777777" w:rsidR="00ED2468" w:rsidRPr="00D23A55" w:rsidRDefault="00ED2468" w:rsidP="00D23A55">
      <w:pPr>
        <w:pStyle w:val="PR3"/>
        <w:numPr>
          <w:ilvl w:val="1"/>
          <w:numId w:val="73"/>
        </w:numPr>
        <w:ind w:left="720"/>
        <w:rPr>
          <w:b w:val="0"/>
          <w:i w:val="0"/>
          <w:color w:val="auto"/>
        </w:rPr>
      </w:pPr>
      <w:r w:rsidRPr="00D23A55">
        <w:rPr>
          <w:b w:val="0"/>
          <w:i w:val="0"/>
          <w:color w:val="auto"/>
        </w:rPr>
        <w:t>Standard color charts.</w:t>
      </w:r>
    </w:p>
    <w:p w14:paraId="54B05A8E" w14:textId="77777777" w:rsidR="007E1567" w:rsidRPr="00D23A55" w:rsidRDefault="007E1567" w:rsidP="00D23A55">
      <w:pPr>
        <w:pStyle w:val="PR3"/>
        <w:numPr>
          <w:ilvl w:val="1"/>
          <w:numId w:val="73"/>
        </w:numPr>
        <w:ind w:left="720"/>
        <w:rPr>
          <w:b w:val="0"/>
          <w:i w:val="0"/>
          <w:color w:val="auto"/>
        </w:rPr>
      </w:pPr>
      <w:r w:rsidRPr="00D23A55">
        <w:rPr>
          <w:b w:val="0"/>
          <w:i w:val="0"/>
          <w:color w:val="auto"/>
        </w:rPr>
        <w:t>Dimensions.</w:t>
      </w:r>
    </w:p>
    <w:p w14:paraId="0C8ECF28" w14:textId="77777777" w:rsidR="007E1567" w:rsidRPr="00D23A55" w:rsidRDefault="007E1567" w:rsidP="00D23A55">
      <w:pPr>
        <w:pStyle w:val="PR3"/>
        <w:numPr>
          <w:ilvl w:val="1"/>
          <w:numId w:val="73"/>
        </w:numPr>
        <w:ind w:left="720"/>
        <w:rPr>
          <w:b w:val="0"/>
          <w:i w:val="0"/>
          <w:color w:val="auto"/>
        </w:rPr>
      </w:pPr>
      <w:r w:rsidRPr="00D23A55">
        <w:rPr>
          <w:b w:val="0"/>
          <w:i w:val="0"/>
          <w:color w:val="auto"/>
        </w:rPr>
        <w:t>Materials of construction.</w:t>
      </w:r>
    </w:p>
    <w:p w14:paraId="5DADF5A4" w14:textId="77777777" w:rsidR="00ED2468" w:rsidRPr="00D23A55" w:rsidRDefault="00ED2468" w:rsidP="00D23A55">
      <w:pPr>
        <w:pStyle w:val="PR3"/>
        <w:numPr>
          <w:ilvl w:val="1"/>
          <w:numId w:val="73"/>
        </w:numPr>
        <w:ind w:left="720"/>
        <w:rPr>
          <w:b w:val="0"/>
          <w:i w:val="0"/>
          <w:color w:val="auto"/>
        </w:rPr>
      </w:pPr>
      <w:r w:rsidRPr="00D23A55">
        <w:rPr>
          <w:b w:val="0"/>
          <w:i w:val="0"/>
          <w:color w:val="auto"/>
        </w:rPr>
        <w:t>Statement of compliance with specified referenced standards.</w:t>
      </w:r>
    </w:p>
    <w:p w14:paraId="75B572AF" w14:textId="77777777" w:rsidR="00ED2468" w:rsidRPr="00D23A55" w:rsidRDefault="00ED2468" w:rsidP="00D23A55">
      <w:pPr>
        <w:pStyle w:val="PR3"/>
        <w:numPr>
          <w:ilvl w:val="1"/>
          <w:numId w:val="73"/>
        </w:numPr>
        <w:ind w:left="720"/>
        <w:rPr>
          <w:b w:val="0"/>
          <w:i w:val="0"/>
          <w:color w:val="auto"/>
        </w:rPr>
      </w:pPr>
      <w:r w:rsidRPr="00D23A55">
        <w:rPr>
          <w:b w:val="0"/>
          <w:i w:val="0"/>
          <w:color w:val="auto"/>
        </w:rPr>
        <w:t>Testing by recognized testing agency.</w:t>
      </w:r>
    </w:p>
    <w:p w14:paraId="4CFDA92C" w14:textId="77777777" w:rsidR="00ED2468" w:rsidRPr="00D23A55" w:rsidRDefault="00ED2468" w:rsidP="00D23A55">
      <w:pPr>
        <w:pStyle w:val="PR3"/>
        <w:numPr>
          <w:ilvl w:val="1"/>
          <w:numId w:val="73"/>
        </w:numPr>
        <w:ind w:left="720"/>
        <w:rPr>
          <w:b w:val="0"/>
          <w:i w:val="0"/>
          <w:color w:val="auto"/>
        </w:rPr>
      </w:pPr>
      <w:r w:rsidRPr="00D23A55">
        <w:rPr>
          <w:b w:val="0"/>
          <w:i w:val="0"/>
          <w:color w:val="auto"/>
        </w:rPr>
        <w:t>Application of testing agency labels and seals.</w:t>
      </w:r>
    </w:p>
    <w:p w14:paraId="3A4FD1BB" w14:textId="77777777" w:rsidR="00ED2468" w:rsidRPr="00D23A55" w:rsidRDefault="00ED2468" w:rsidP="00D23A55">
      <w:pPr>
        <w:pStyle w:val="PR3"/>
        <w:numPr>
          <w:ilvl w:val="1"/>
          <w:numId w:val="73"/>
        </w:numPr>
        <w:ind w:left="720"/>
        <w:rPr>
          <w:b w:val="0"/>
          <w:i w:val="0"/>
          <w:color w:val="auto"/>
        </w:rPr>
      </w:pPr>
      <w:r w:rsidRPr="00D23A55">
        <w:rPr>
          <w:b w:val="0"/>
          <w:i w:val="0"/>
          <w:color w:val="auto"/>
        </w:rPr>
        <w:t>Notation of coordination requirements.</w:t>
      </w:r>
    </w:p>
    <w:p w14:paraId="232DB71F" w14:textId="77777777" w:rsidR="00ED2468" w:rsidRPr="00D23A55" w:rsidRDefault="00ED2468" w:rsidP="00D23A55">
      <w:pPr>
        <w:pStyle w:val="PR3"/>
        <w:numPr>
          <w:ilvl w:val="1"/>
          <w:numId w:val="73"/>
        </w:numPr>
        <w:ind w:left="720"/>
        <w:rPr>
          <w:b w:val="0"/>
          <w:i w:val="0"/>
          <w:color w:val="auto"/>
        </w:rPr>
      </w:pPr>
      <w:r w:rsidRPr="00D23A55">
        <w:rPr>
          <w:b w:val="0"/>
          <w:i w:val="0"/>
          <w:color w:val="auto"/>
        </w:rPr>
        <w:t>Availability and delivery time information.</w:t>
      </w:r>
    </w:p>
    <w:p w14:paraId="2BD6DEFA" w14:textId="77777777" w:rsidR="00ED2468" w:rsidRPr="00D23A55" w:rsidRDefault="00ED2468" w:rsidP="00076C9B">
      <w:pPr>
        <w:pStyle w:val="PR3"/>
        <w:numPr>
          <w:ilvl w:val="1"/>
          <w:numId w:val="73"/>
        </w:numPr>
        <w:ind w:left="720"/>
        <w:rPr>
          <w:b w:val="0"/>
          <w:i w:val="0"/>
          <w:color w:val="auto"/>
        </w:rPr>
      </w:pPr>
      <w:r w:rsidRPr="00D23A55">
        <w:rPr>
          <w:b w:val="0"/>
          <w:i w:val="0"/>
          <w:color w:val="auto"/>
        </w:rPr>
        <w:t>Wiring diagrams showing factory-installed wiring.</w:t>
      </w:r>
    </w:p>
    <w:p w14:paraId="6D34F7EE" w14:textId="77777777" w:rsidR="007E1567" w:rsidRPr="00D23A55" w:rsidRDefault="007E1567" w:rsidP="00076C9B">
      <w:pPr>
        <w:pStyle w:val="PR3"/>
        <w:numPr>
          <w:ilvl w:val="1"/>
          <w:numId w:val="73"/>
        </w:numPr>
        <w:ind w:left="720"/>
        <w:rPr>
          <w:b w:val="0"/>
          <w:i w:val="0"/>
          <w:color w:val="auto"/>
        </w:rPr>
      </w:pPr>
      <w:r w:rsidRPr="00D23A55">
        <w:rPr>
          <w:b w:val="0"/>
          <w:i w:val="0"/>
          <w:color w:val="auto"/>
        </w:rPr>
        <w:t>Capacities and operational characteristics.</w:t>
      </w:r>
    </w:p>
    <w:p w14:paraId="241860DF" w14:textId="77777777" w:rsidR="00ED2468" w:rsidRPr="00D23A55" w:rsidRDefault="00ED2468" w:rsidP="00076C9B">
      <w:pPr>
        <w:pStyle w:val="PR3"/>
        <w:numPr>
          <w:ilvl w:val="1"/>
          <w:numId w:val="73"/>
        </w:numPr>
        <w:ind w:left="720"/>
        <w:rPr>
          <w:b w:val="0"/>
          <w:i w:val="0"/>
          <w:color w:val="auto"/>
        </w:rPr>
      </w:pPr>
      <w:r w:rsidRPr="00D23A55">
        <w:rPr>
          <w:b w:val="0"/>
          <w:i w:val="0"/>
          <w:color w:val="auto"/>
        </w:rPr>
        <w:t>Performance</w:t>
      </w:r>
      <w:r w:rsidR="006D7080" w:rsidRPr="00D23A55">
        <w:rPr>
          <w:b w:val="0"/>
          <w:i w:val="0"/>
          <w:color w:val="auto"/>
        </w:rPr>
        <w:t xml:space="preserve"> and operating criteria,</w:t>
      </w:r>
      <w:r w:rsidRPr="00D23A55">
        <w:rPr>
          <w:b w:val="0"/>
          <w:i w:val="0"/>
          <w:color w:val="auto"/>
        </w:rPr>
        <w:t xml:space="preserve"> </w:t>
      </w:r>
      <w:proofErr w:type="gramStart"/>
      <w:r w:rsidR="007E1567" w:rsidRPr="00D23A55">
        <w:rPr>
          <w:b w:val="0"/>
          <w:i w:val="0"/>
          <w:color w:val="auto"/>
        </w:rPr>
        <w:t>ratings</w:t>
      </w:r>
      <w:proofErr w:type="gramEnd"/>
      <w:r w:rsidR="007E1567" w:rsidRPr="00D23A55">
        <w:rPr>
          <w:b w:val="0"/>
          <w:i w:val="0"/>
          <w:color w:val="auto"/>
        </w:rPr>
        <w:t xml:space="preserve"> and </w:t>
      </w:r>
      <w:r w:rsidRPr="00D23A55">
        <w:rPr>
          <w:b w:val="0"/>
          <w:i w:val="0"/>
          <w:color w:val="auto"/>
        </w:rPr>
        <w:t>curves.</w:t>
      </w:r>
    </w:p>
    <w:p w14:paraId="564904C8" w14:textId="77777777" w:rsidR="00ED2468" w:rsidRPr="00D23A55" w:rsidRDefault="00ED2468" w:rsidP="00076C9B">
      <w:pPr>
        <w:pStyle w:val="PR3"/>
        <w:numPr>
          <w:ilvl w:val="1"/>
          <w:numId w:val="73"/>
        </w:numPr>
        <w:ind w:left="720"/>
        <w:rPr>
          <w:b w:val="0"/>
          <w:i w:val="0"/>
          <w:color w:val="auto"/>
        </w:rPr>
      </w:pPr>
      <w:r w:rsidRPr="00D23A55">
        <w:rPr>
          <w:b w:val="0"/>
          <w:i w:val="0"/>
          <w:color w:val="auto"/>
        </w:rPr>
        <w:t>Operational range diagrams.</w:t>
      </w:r>
    </w:p>
    <w:p w14:paraId="4A494838" w14:textId="77777777" w:rsidR="00ED2468" w:rsidRPr="00D23A55" w:rsidRDefault="00ED2468" w:rsidP="00076C9B">
      <w:pPr>
        <w:pStyle w:val="PR3"/>
        <w:numPr>
          <w:ilvl w:val="1"/>
          <w:numId w:val="73"/>
        </w:numPr>
        <w:ind w:left="720"/>
        <w:rPr>
          <w:b w:val="0"/>
          <w:i w:val="0"/>
          <w:color w:val="auto"/>
        </w:rPr>
      </w:pPr>
      <w:r w:rsidRPr="00D23A55">
        <w:rPr>
          <w:b w:val="0"/>
          <w:i w:val="0"/>
          <w:color w:val="auto"/>
        </w:rPr>
        <w:t xml:space="preserve">Clearances required to other construction, if not indicated on accompanying </w:t>
      </w:r>
      <w:r w:rsidR="0067799A">
        <w:rPr>
          <w:b w:val="0"/>
          <w:i w:val="0"/>
          <w:color w:val="auto"/>
        </w:rPr>
        <w:t xml:space="preserve">Fabrication </w:t>
      </w:r>
      <w:r w:rsidRPr="00D23A55">
        <w:rPr>
          <w:b w:val="0"/>
          <w:i w:val="0"/>
          <w:color w:val="auto"/>
        </w:rPr>
        <w:t>Drawings.</w:t>
      </w:r>
    </w:p>
    <w:p w14:paraId="786464D5" w14:textId="77777777" w:rsidR="00ED2468" w:rsidRPr="00367D90" w:rsidRDefault="00ED2468" w:rsidP="00CA4D7B">
      <w:pPr>
        <w:pStyle w:val="PR1"/>
      </w:pPr>
    </w:p>
    <w:p w14:paraId="3E7D2D13" w14:textId="77777777" w:rsidR="00FF313F" w:rsidRPr="00FB5852" w:rsidRDefault="00FF313F" w:rsidP="00CA4D7B">
      <w:pPr>
        <w:pStyle w:val="PR1"/>
      </w:pPr>
      <w:r w:rsidRPr="00FB5852">
        <w:t>Product Schedule:  As required in individual Specification Sections, prepare a written summary indicating types of products required for the Work and their intended location.  Include the following information in tabular form:</w:t>
      </w:r>
    </w:p>
    <w:p w14:paraId="633708BE" w14:textId="77777777" w:rsidR="00FF313F" w:rsidRPr="00FB5852" w:rsidRDefault="004B2196" w:rsidP="00165877">
      <w:pPr>
        <w:pStyle w:val="PR2"/>
        <w:numPr>
          <w:ilvl w:val="0"/>
          <w:numId w:val="65"/>
        </w:numPr>
      </w:pPr>
      <w:r w:rsidRPr="00FB5852">
        <w:t>Type of product, including a</w:t>
      </w:r>
      <w:r w:rsidR="00FF313F" w:rsidRPr="00FB5852">
        <w:t xml:space="preserve"> unique identifier for each product indi</w:t>
      </w:r>
      <w:r w:rsidRPr="00FB5852">
        <w:t xml:space="preserve">cated in the Contract Documents, </w:t>
      </w:r>
      <w:r w:rsidR="00FF313F" w:rsidRPr="00FB5852">
        <w:t xml:space="preserve">or </w:t>
      </w:r>
      <w:r w:rsidRPr="00FB5852">
        <w:t xml:space="preserve">as </w:t>
      </w:r>
      <w:r w:rsidR="00FF313F" w:rsidRPr="00FB5852">
        <w:t>assigned by Contractor</w:t>
      </w:r>
      <w:r w:rsidRPr="00FB5852">
        <w:t>,</w:t>
      </w:r>
      <w:r w:rsidR="00FF313F" w:rsidRPr="00FB5852">
        <w:t xml:space="preserve"> if none is indicated.</w:t>
      </w:r>
    </w:p>
    <w:p w14:paraId="51574EDE" w14:textId="77777777" w:rsidR="00FF313F" w:rsidRPr="00FB5852" w:rsidRDefault="00FF313F" w:rsidP="00165877">
      <w:pPr>
        <w:pStyle w:val="PR2"/>
        <w:numPr>
          <w:ilvl w:val="0"/>
          <w:numId w:val="65"/>
        </w:numPr>
      </w:pPr>
      <w:r w:rsidRPr="00FB5852">
        <w:t>Manufacturer and product name, and model number if applicable.</w:t>
      </w:r>
    </w:p>
    <w:p w14:paraId="1D797F6E" w14:textId="77777777" w:rsidR="00FF313F" w:rsidRPr="00FB5852" w:rsidRDefault="00FF313F" w:rsidP="00165877">
      <w:pPr>
        <w:pStyle w:val="PR2"/>
        <w:numPr>
          <w:ilvl w:val="0"/>
          <w:numId w:val="65"/>
        </w:numPr>
      </w:pPr>
      <w:r w:rsidRPr="00FB5852">
        <w:t>Number and name of room or space.</w:t>
      </w:r>
    </w:p>
    <w:p w14:paraId="591A5E33" w14:textId="77777777" w:rsidR="00FF313F" w:rsidRPr="00FB5852" w:rsidRDefault="00FF313F" w:rsidP="00165877">
      <w:pPr>
        <w:pStyle w:val="PR2"/>
        <w:numPr>
          <w:ilvl w:val="0"/>
          <w:numId w:val="65"/>
        </w:numPr>
      </w:pPr>
      <w:r w:rsidRPr="00FB5852">
        <w:t>Location within room or space.</w:t>
      </w:r>
    </w:p>
    <w:p w14:paraId="639CB00E" w14:textId="77777777" w:rsidR="00FF313F" w:rsidRPr="00FB5852" w:rsidRDefault="00FF313F" w:rsidP="002C11D4">
      <w:pPr>
        <w:pStyle w:val="PR2"/>
      </w:pPr>
    </w:p>
    <w:p w14:paraId="0D1AE7A6" w14:textId="77777777" w:rsidR="00ED2468" w:rsidRPr="00FB5852" w:rsidRDefault="0067799A" w:rsidP="00CA4D7B">
      <w:pPr>
        <w:pStyle w:val="PR1"/>
      </w:pPr>
      <w:r>
        <w:t xml:space="preserve">Fabrication </w:t>
      </w:r>
      <w:r w:rsidR="00ED2468" w:rsidRPr="00FB5852">
        <w:t xml:space="preserve">Drawings: </w:t>
      </w:r>
      <w:r w:rsidR="00B4760A">
        <w:t xml:space="preserve"> </w:t>
      </w:r>
      <w:r w:rsidR="00ED2468" w:rsidRPr="00FB5852">
        <w:t xml:space="preserve">Project-specific </w:t>
      </w:r>
      <w:r>
        <w:t xml:space="preserve">Fabrication </w:t>
      </w:r>
      <w:r w:rsidR="00936050" w:rsidRPr="00FB5852">
        <w:t>Drawings</w:t>
      </w:r>
      <w:r w:rsidR="00ED2468" w:rsidRPr="00FB5852">
        <w:t xml:space="preserve">, drawn accurately to scale.  Do </w:t>
      </w:r>
      <w:r w:rsidR="00ED2468" w:rsidRPr="00BA20B7">
        <w:rPr>
          <w:u w:val="single"/>
        </w:rPr>
        <w:t>not</w:t>
      </w:r>
      <w:r w:rsidR="00ED2468" w:rsidRPr="00FB5852">
        <w:t xml:space="preserve"> base Drawings on reproductions of the Contract Documents or standard printed data.</w:t>
      </w:r>
      <w:r w:rsidR="00662C2A" w:rsidRPr="00FB5852">
        <w:t xml:space="preserve">  </w:t>
      </w:r>
      <w:r w:rsidR="00ED2468" w:rsidRPr="00FB5852">
        <w:t xml:space="preserve"> Fully illustrate require</w:t>
      </w:r>
      <w:r w:rsidR="00936050" w:rsidRPr="00FB5852">
        <w:t>ments of</w:t>
      </w:r>
      <w:r w:rsidR="00662C2A" w:rsidRPr="00FB5852">
        <w:t xml:space="preserve"> the Contract Documents, including</w:t>
      </w:r>
      <w:r w:rsidR="00ED2468" w:rsidRPr="00FB5852">
        <w:t xml:space="preserve"> the following information, as applicable:</w:t>
      </w:r>
    </w:p>
    <w:p w14:paraId="5C35879F" w14:textId="77777777" w:rsidR="00ED2468" w:rsidRPr="00D23A55" w:rsidRDefault="00ED2468" w:rsidP="00BA20B7">
      <w:pPr>
        <w:pStyle w:val="PR3"/>
        <w:numPr>
          <w:ilvl w:val="0"/>
          <w:numId w:val="78"/>
        </w:numPr>
        <w:rPr>
          <w:b w:val="0"/>
          <w:i w:val="0"/>
          <w:color w:val="auto"/>
        </w:rPr>
      </w:pPr>
      <w:r w:rsidRPr="00D23A55">
        <w:rPr>
          <w:b w:val="0"/>
          <w:i w:val="0"/>
          <w:color w:val="auto"/>
        </w:rPr>
        <w:t>Identification of products.</w:t>
      </w:r>
    </w:p>
    <w:p w14:paraId="0CA0C112" w14:textId="77777777" w:rsidR="00ED2468" w:rsidRPr="00D23A55" w:rsidRDefault="00ED2468" w:rsidP="00BA20B7">
      <w:pPr>
        <w:pStyle w:val="PR3"/>
        <w:numPr>
          <w:ilvl w:val="0"/>
          <w:numId w:val="78"/>
        </w:numPr>
        <w:rPr>
          <w:b w:val="0"/>
          <w:i w:val="0"/>
          <w:color w:val="auto"/>
        </w:rPr>
      </w:pPr>
      <w:r w:rsidRPr="00D23A55">
        <w:rPr>
          <w:b w:val="0"/>
          <w:i w:val="0"/>
          <w:color w:val="auto"/>
        </w:rPr>
        <w:t>Schedules.</w:t>
      </w:r>
    </w:p>
    <w:p w14:paraId="0E1B8F02" w14:textId="77777777" w:rsidR="008A2D35" w:rsidRPr="00D23A55" w:rsidRDefault="008A2D35" w:rsidP="00BA20B7">
      <w:pPr>
        <w:pStyle w:val="PR3"/>
        <w:numPr>
          <w:ilvl w:val="0"/>
          <w:numId w:val="78"/>
        </w:numPr>
        <w:rPr>
          <w:b w:val="0"/>
          <w:i w:val="0"/>
          <w:color w:val="auto"/>
        </w:rPr>
      </w:pPr>
      <w:r w:rsidRPr="00D23A55">
        <w:rPr>
          <w:b w:val="0"/>
          <w:i w:val="0"/>
          <w:color w:val="auto"/>
        </w:rPr>
        <w:t>Dimensions</w:t>
      </w:r>
      <w:r w:rsidR="006D7080" w:rsidRPr="00D23A55">
        <w:rPr>
          <w:b w:val="0"/>
          <w:i w:val="0"/>
          <w:color w:val="auto"/>
        </w:rPr>
        <w:t>.</w:t>
      </w:r>
    </w:p>
    <w:p w14:paraId="5249ED6F" w14:textId="77777777" w:rsidR="008A2D35" w:rsidRPr="00D23A55" w:rsidRDefault="008A2D35" w:rsidP="00BA20B7">
      <w:pPr>
        <w:pStyle w:val="PR3"/>
        <w:numPr>
          <w:ilvl w:val="0"/>
          <w:numId w:val="78"/>
        </w:numPr>
        <w:rPr>
          <w:b w:val="0"/>
          <w:i w:val="0"/>
          <w:color w:val="auto"/>
        </w:rPr>
      </w:pPr>
      <w:r w:rsidRPr="00D23A55">
        <w:rPr>
          <w:b w:val="0"/>
          <w:i w:val="0"/>
          <w:color w:val="auto"/>
        </w:rPr>
        <w:t xml:space="preserve">Materials of </w:t>
      </w:r>
      <w:r w:rsidR="006D7080" w:rsidRPr="00D23A55">
        <w:rPr>
          <w:b w:val="0"/>
          <w:i w:val="0"/>
          <w:color w:val="auto"/>
        </w:rPr>
        <w:t>c</w:t>
      </w:r>
      <w:r w:rsidRPr="00D23A55">
        <w:rPr>
          <w:b w:val="0"/>
          <w:i w:val="0"/>
          <w:color w:val="auto"/>
        </w:rPr>
        <w:t>onstruction</w:t>
      </w:r>
      <w:r w:rsidR="006D7080" w:rsidRPr="00D23A55">
        <w:rPr>
          <w:b w:val="0"/>
          <w:i w:val="0"/>
          <w:color w:val="auto"/>
        </w:rPr>
        <w:t>.</w:t>
      </w:r>
    </w:p>
    <w:p w14:paraId="79268D84" w14:textId="77777777" w:rsidR="00ED2468" w:rsidRPr="00D23A55" w:rsidRDefault="00ED2468" w:rsidP="00BA20B7">
      <w:pPr>
        <w:pStyle w:val="PR3"/>
        <w:numPr>
          <w:ilvl w:val="0"/>
          <w:numId w:val="78"/>
        </w:numPr>
        <w:rPr>
          <w:b w:val="0"/>
          <w:i w:val="0"/>
          <w:color w:val="auto"/>
        </w:rPr>
      </w:pPr>
      <w:r w:rsidRPr="00D23A55">
        <w:rPr>
          <w:b w:val="0"/>
          <w:i w:val="0"/>
          <w:color w:val="auto"/>
        </w:rPr>
        <w:t>Compliance with specified standards.</w:t>
      </w:r>
    </w:p>
    <w:p w14:paraId="57100B1F" w14:textId="77777777" w:rsidR="00ED2468" w:rsidRPr="00D23A55" w:rsidRDefault="00ED2468" w:rsidP="00BA20B7">
      <w:pPr>
        <w:pStyle w:val="PR3"/>
        <w:numPr>
          <w:ilvl w:val="0"/>
          <w:numId w:val="78"/>
        </w:numPr>
        <w:rPr>
          <w:b w:val="0"/>
          <w:i w:val="0"/>
          <w:color w:val="auto"/>
        </w:rPr>
      </w:pPr>
      <w:r w:rsidRPr="00D23A55">
        <w:rPr>
          <w:b w:val="0"/>
          <w:i w:val="0"/>
          <w:color w:val="auto"/>
        </w:rPr>
        <w:t>Notation of coordination requirements.</w:t>
      </w:r>
    </w:p>
    <w:p w14:paraId="1D877C01" w14:textId="77777777" w:rsidR="00ED2468" w:rsidRPr="00D23A55" w:rsidRDefault="00ED2468" w:rsidP="00BA20B7">
      <w:pPr>
        <w:pStyle w:val="PR3"/>
        <w:numPr>
          <w:ilvl w:val="0"/>
          <w:numId w:val="78"/>
        </w:numPr>
        <w:rPr>
          <w:b w:val="0"/>
          <w:i w:val="0"/>
          <w:color w:val="auto"/>
        </w:rPr>
      </w:pPr>
      <w:r w:rsidRPr="00D23A55">
        <w:rPr>
          <w:b w:val="0"/>
          <w:i w:val="0"/>
          <w:color w:val="auto"/>
        </w:rPr>
        <w:t>Notation of dimensions established by field measurement.</w:t>
      </w:r>
    </w:p>
    <w:p w14:paraId="71AD00BC" w14:textId="77777777" w:rsidR="00ED2468" w:rsidRPr="00D23A55" w:rsidRDefault="00ED2468" w:rsidP="00BA20B7">
      <w:pPr>
        <w:pStyle w:val="PR3"/>
        <w:numPr>
          <w:ilvl w:val="0"/>
          <w:numId w:val="78"/>
        </w:numPr>
        <w:rPr>
          <w:b w:val="0"/>
          <w:i w:val="0"/>
          <w:color w:val="auto"/>
        </w:rPr>
      </w:pPr>
      <w:r w:rsidRPr="00D23A55">
        <w:rPr>
          <w:b w:val="0"/>
          <w:i w:val="0"/>
          <w:color w:val="auto"/>
        </w:rPr>
        <w:t>Relationship and attachment to adjoining construction clearly indicated.</w:t>
      </w:r>
    </w:p>
    <w:p w14:paraId="15022C5A" w14:textId="77777777" w:rsidR="00ED2468" w:rsidRPr="00D23A55" w:rsidRDefault="00ED2468" w:rsidP="00BA20B7">
      <w:pPr>
        <w:pStyle w:val="PR3"/>
        <w:numPr>
          <w:ilvl w:val="0"/>
          <w:numId w:val="78"/>
        </w:numPr>
        <w:rPr>
          <w:b w:val="0"/>
          <w:i w:val="0"/>
          <w:color w:val="auto"/>
        </w:rPr>
      </w:pPr>
      <w:r w:rsidRPr="00D23A55">
        <w:rPr>
          <w:b w:val="0"/>
          <w:i w:val="0"/>
          <w:color w:val="auto"/>
        </w:rPr>
        <w:t xml:space="preserve">Seal and signature of </w:t>
      </w:r>
      <w:r w:rsidR="008414DB">
        <w:rPr>
          <w:b w:val="0"/>
          <w:i w:val="0"/>
          <w:color w:val="auto"/>
        </w:rPr>
        <w:t xml:space="preserve">design </w:t>
      </w:r>
      <w:r w:rsidRPr="00D23A55">
        <w:rPr>
          <w:b w:val="0"/>
          <w:i w:val="0"/>
          <w:color w:val="auto"/>
        </w:rPr>
        <w:t>professional if specified.</w:t>
      </w:r>
    </w:p>
    <w:p w14:paraId="0F6C3C82" w14:textId="77777777" w:rsidR="004B2196" w:rsidRPr="00FB5852" w:rsidRDefault="004B2196" w:rsidP="002C11D4">
      <w:pPr>
        <w:pStyle w:val="PR2"/>
      </w:pPr>
    </w:p>
    <w:p w14:paraId="465A0977" w14:textId="77777777" w:rsidR="00ED2468" w:rsidRPr="00FB5852" w:rsidRDefault="00ED2468" w:rsidP="002C11D4">
      <w:pPr>
        <w:pStyle w:val="PR2"/>
      </w:pPr>
      <w:r w:rsidRPr="00FB5852">
        <w:t xml:space="preserve">Except for templates, patterns, and similar full-size drawings, submit </w:t>
      </w:r>
      <w:r w:rsidR="0067799A">
        <w:t xml:space="preserve">Fabrication </w:t>
      </w:r>
      <w:r w:rsidRPr="00FB5852">
        <w:t xml:space="preserve">Drawings on sheets at least </w:t>
      </w:r>
      <w:r w:rsidRPr="00FB5852">
        <w:rPr>
          <w:rStyle w:val="IP"/>
        </w:rPr>
        <w:t>8-1/2 by 11 inches</w:t>
      </w:r>
      <w:r w:rsidRPr="00FB5852">
        <w:t xml:space="preserve">, but no larger than </w:t>
      </w:r>
      <w:r w:rsidRPr="00FB5852">
        <w:rPr>
          <w:rStyle w:val="IP"/>
        </w:rPr>
        <w:t xml:space="preserve">30 by 42 </w:t>
      </w:r>
      <w:proofErr w:type="gramStart"/>
      <w:r w:rsidRPr="00FB5852">
        <w:rPr>
          <w:rStyle w:val="IP"/>
        </w:rPr>
        <w:t>inches</w:t>
      </w:r>
      <w:r w:rsidRPr="00FB5852">
        <w:t xml:space="preserve"> .</w:t>
      </w:r>
      <w:proofErr w:type="gramEnd"/>
    </w:p>
    <w:p w14:paraId="0729E397" w14:textId="77777777" w:rsidR="00ED2468" w:rsidRPr="00FB5852" w:rsidRDefault="00ED2468" w:rsidP="00CA4D7B">
      <w:pPr>
        <w:pStyle w:val="PR1"/>
      </w:pPr>
    </w:p>
    <w:p w14:paraId="6D0CC4A9" w14:textId="77777777" w:rsidR="001F5BB7" w:rsidRPr="00FB5852" w:rsidRDefault="00ED2468" w:rsidP="002C11D4">
      <w:pPr>
        <w:pStyle w:val="PR2"/>
      </w:pPr>
      <w:r w:rsidRPr="00CA4D7B">
        <w:t>Samples:</w:t>
      </w:r>
      <w:r w:rsidRPr="00FB5852">
        <w:t xml:space="preserve">  </w:t>
      </w:r>
      <w:r w:rsidR="001F5BB7" w:rsidRPr="00FB5852">
        <w:t xml:space="preserve">Samples include, but are not limited to, the following:  partial sections of manufactured or fabricated components; small cuts or containers of materials; complete units of repetitively used materials; swatches showing </w:t>
      </w:r>
      <w:r w:rsidR="001F5BB7" w:rsidRPr="00FB5852">
        <w:lastRenderedPageBreak/>
        <w:t xml:space="preserve">color, texture, and pattern; </w:t>
      </w:r>
      <w:r w:rsidR="00F96686">
        <w:t xml:space="preserve">color charts, </w:t>
      </w:r>
      <w:r w:rsidR="001F5BB7" w:rsidRPr="00FB5852">
        <w:t>color range sets; and components used for independent testing and inspection.</w:t>
      </w:r>
      <w:r w:rsidR="00F96686">
        <w:t xml:space="preserve"> The electronic Submittal Management System is not intended for transmitting samples.</w:t>
      </w:r>
    </w:p>
    <w:p w14:paraId="1DE17910" w14:textId="77777777" w:rsidR="001F5BB7" w:rsidRDefault="001F5BB7" w:rsidP="00CA4D7B">
      <w:pPr>
        <w:pStyle w:val="PR1"/>
      </w:pPr>
    </w:p>
    <w:p w14:paraId="6DEE236A" w14:textId="77777777" w:rsidR="00FF313F" w:rsidRPr="00FB5852" w:rsidRDefault="00AF636B" w:rsidP="00CA4D7B">
      <w:pPr>
        <w:pStyle w:val="PR1"/>
      </w:pPr>
      <w:r w:rsidRPr="00FB5852">
        <w:t xml:space="preserve">Submit manufacturer's color charts consisting of units or sections of units showing the full range of colors, kind, textures, and patterns available </w:t>
      </w:r>
      <w:r w:rsidR="00ED2468" w:rsidRPr="00FB5852">
        <w:t>for a check of these characteristi</w:t>
      </w:r>
      <w:r w:rsidR="00FF313F" w:rsidRPr="00FB5852">
        <w:t>cs with other elements and for</w:t>
      </w:r>
      <w:r w:rsidR="00ED2468" w:rsidRPr="00FB5852">
        <w:t xml:space="preserve"> comparison </w:t>
      </w:r>
      <w:r w:rsidRPr="00FB5852">
        <w:t>to</w:t>
      </w:r>
      <w:r w:rsidR="00ED2468" w:rsidRPr="00FB5852">
        <w:t xml:space="preserve"> actual component as delivered and installed.</w:t>
      </w:r>
      <w:r w:rsidR="0071758F" w:rsidRPr="00FB5852">
        <w:t xml:space="preserve">  </w:t>
      </w:r>
    </w:p>
    <w:p w14:paraId="63D19A15" w14:textId="77777777" w:rsidR="00FF313F" w:rsidRPr="00FB5852" w:rsidRDefault="00FF313F" w:rsidP="00CA4D7B">
      <w:pPr>
        <w:pStyle w:val="PR1"/>
      </w:pPr>
    </w:p>
    <w:p w14:paraId="7B110C24" w14:textId="77777777" w:rsidR="00FF313F" w:rsidRPr="00FB5852" w:rsidRDefault="00FF313F" w:rsidP="00CA4D7B">
      <w:pPr>
        <w:pStyle w:val="PR1"/>
      </w:pPr>
      <w:r w:rsidRPr="00FB5852">
        <w:t xml:space="preserve">Submit full-size units or Samples of size indicated, prepared from same material to be used for the Work, </w:t>
      </w:r>
      <w:proofErr w:type="gramStart"/>
      <w:r w:rsidRPr="00FB5852">
        <w:t>cured</w:t>
      </w:r>
      <w:proofErr w:type="gramEnd"/>
      <w:r w:rsidRPr="00FB5852">
        <w:t xml:space="preserve"> and finished in manner specified, and physically identical with material or product proposed for use, and that show full range of color and texture variations expected.  </w:t>
      </w:r>
    </w:p>
    <w:p w14:paraId="580BAC39" w14:textId="77777777" w:rsidR="00FF313F" w:rsidRPr="00FB5852" w:rsidRDefault="00FF313F" w:rsidP="00CA4D7B">
      <w:pPr>
        <w:pStyle w:val="PR1"/>
      </w:pPr>
    </w:p>
    <w:p w14:paraId="52DAFD51" w14:textId="77777777" w:rsidR="00FF313F" w:rsidRPr="00FB5852" w:rsidRDefault="00FF313F" w:rsidP="00CA4D7B">
      <w:pPr>
        <w:pStyle w:val="PR1"/>
      </w:pPr>
      <w:r w:rsidRPr="00FB5852">
        <w:t xml:space="preserve">Where variation in color, pattern, texture, or other characteristic is inherent in material or product represented by a Sample, submit at least three sets of paired units that show approximate limits of </w:t>
      </w:r>
      <w:proofErr w:type="gramStart"/>
      <w:r w:rsidRPr="00FB5852">
        <w:t>variations</w:t>
      </w:r>
      <w:proofErr w:type="gramEnd"/>
    </w:p>
    <w:p w14:paraId="3634FADF" w14:textId="77777777" w:rsidR="00FF313F" w:rsidRPr="00FB5852" w:rsidRDefault="00FF313F" w:rsidP="00CA4D7B">
      <w:pPr>
        <w:pStyle w:val="PR1"/>
      </w:pPr>
    </w:p>
    <w:p w14:paraId="29890CD0" w14:textId="77777777" w:rsidR="00ED2468" w:rsidRPr="00FB5852" w:rsidRDefault="00ED2468" w:rsidP="00CA4D7B">
      <w:pPr>
        <w:pStyle w:val="PR1"/>
      </w:pPr>
      <w:r w:rsidRPr="00FB5852">
        <w:t>Attach label on unexposed side of Samples that includes the following:</w:t>
      </w:r>
    </w:p>
    <w:p w14:paraId="09BD4C33" w14:textId="77777777" w:rsidR="00ED2468" w:rsidRPr="00076C9B" w:rsidRDefault="00ED2468" w:rsidP="00076C9B">
      <w:pPr>
        <w:pStyle w:val="PR3"/>
        <w:numPr>
          <w:ilvl w:val="1"/>
          <w:numId w:val="79"/>
        </w:numPr>
        <w:ind w:left="720"/>
        <w:rPr>
          <w:b w:val="0"/>
          <w:i w:val="0"/>
          <w:color w:val="auto"/>
        </w:rPr>
      </w:pPr>
      <w:r w:rsidRPr="00076C9B">
        <w:rPr>
          <w:b w:val="0"/>
          <w:i w:val="0"/>
          <w:color w:val="auto"/>
        </w:rPr>
        <w:t>Generic description of Sample.</w:t>
      </w:r>
    </w:p>
    <w:p w14:paraId="3E2102B1" w14:textId="77777777" w:rsidR="00ED2468" w:rsidRPr="00076C9B" w:rsidRDefault="00ED2468" w:rsidP="00076C9B">
      <w:pPr>
        <w:pStyle w:val="PR3"/>
        <w:numPr>
          <w:ilvl w:val="1"/>
          <w:numId w:val="79"/>
        </w:numPr>
        <w:ind w:left="720"/>
        <w:rPr>
          <w:b w:val="0"/>
          <w:i w:val="0"/>
          <w:color w:val="auto"/>
        </w:rPr>
      </w:pPr>
      <w:r w:rsidRPr="00076C9B">
        <w:rPr>
          <w:b w:val="0"/>
          <w:i w:val="0"/>
          <w:color w:val="auto"/>
        </w:rPr>
        <w:t>Product name and name of manufacturer.</w:t>
      </w:r>
    </w:p>
    <w:p w14:paraId="137102B1" w14:textId="77777777" w:rsidR="00ED2468" w:rsidRPr="00076C9B" w:rsidRDefault="00ED2468" w:rsidP="00076C9B">
      <w:pPr>
        <w:pStyle w:val="PR3"/>
        <w:numPr>
          <w:ilvl w:val="1"/>
          <w:numId w:val="79"/>
        </w:numPr>
        <w:ind w:left="720"/>
        <w:rPr>
          <w:b w:val="0"/>
          <w:i w:val="0"/>
          <w:color w:val="auto"/>
        </w:rPr>
      </w:pPr>
      <w:r w:rsidRPr="00076C9B">
        <w:rPr>
          <w:b w:val="0"/>
          <w:i w:val="0"/>
          <w:color w:val="auto"/>
        </w:rPr>
        <w:t>Sample source.</w:t>
      </w:r>
    </w:p>
    <w:p w14:paraId="7180F13A" w14:textId="77777777" w:rsidR="00ED2468" w:rsidRPr="00076C9B" w:rsidRDefault="00ED2468" w:rsidP="00076C9B">
      <w:pPr>
        <w:pStyle w:val="PR3"/>
        <w:numPr>
          <w:ilvl w:val="1"/>
          <w:numId w:val="79"/>
        </w:numPr>
        <w:ind w:left="720"/>
        <w:rPr>
          <w:b w:val="0"/>
          <w:i w:val="0"/>
          <w:color w:val="auto"/>
        </w:rPr>
      </w:pPr>
      <w:r w:rsidRPr="00076C9B">
        <w:rPr>
          <w:b w:val="0"/>
          <w:i w:val="0"/>
          <w:color w:val="auto"/>
        </w:rPr>
        <w:t>Number and title of applicable Specification Section.</w:t>
      </w:r>
    </w:p>
    <w:p w14:paraId="7AB32F5C" w14:textId="77777777" w:rsidR="00ED2468" w:rsidRPr="00076C9B" w:rsidRDefault="00ED2468" w:rsidP="00076C9B">
      <w:pPr>
        <w:pStyle w:val="PR3"/>
        <w:numPr>
          <w:ilvl w:val="1"/>
          <w:numId w:val="79"/>
        </w:numPr>
        <w:ind w:left="720"/>
        <w:rPr>
          <w:b w:val="0"/>
          <w:i w:val="0"/>
          <w:color w:val="auto"/>
        </w:rPr>
      </w:pPr>
      <w:r w:rsidRPr="00076C9B">
        <w:rPr>
          <w:b w:val="0"/>
          <w:i w:val="0"/>
          <w:color w:val="auto"/>
        </w:rPr>
        <w:t>Specification paragraph number and generic name of each item.</w:t>
      </w:r>
    </w:p>
    <w:p w14:paraId="472CCED6" w14:textId="77777777" w:rsidR="00AF636B" w:rsidRPr="00076C9B" w:rsidRDefault="00AF636B" w:rsidP="002C11D4">
      <w:pPr>
        <w:pStyle w:val="PR2"/>
      </w:pPr>
    </w:p>
    <w:p w14:paraId="1D07CFAC" w14:textId="77777777" w:rsidR="00ED2468" w:rsidRPr="00FB5852" w:rsidRDefault="00AF636B" w:rsidP="002C11D4">
      <w:pPr>
        <w:pStyle w:val="PR2"/>
      </w:pPr>
      <w:r w:rsidRPr="00FB5852">
        <w:t xml:space="preserve">Transmit Samples that contain multiple, related components such as accessories together in one submittal package.  </w:t>
      </w:r>
      <w:r w:rsidR="00FF313F" w:rsidRPr="00FB5852">
        <w:t>P</w:t>
      </w:r>
      <w:r w:rsidR="00ED2468" w:rsidRPr="00FB5852">
        <w:t>rovide corresponding electronic submittal of Sample transmittal, digital image file illustrating Sample characteristics, and identification information for record.</w:t>
      </w:r>
    </w:p>
    <w:p w14:paraId="4FB6AA7D" w14:textId="77777777" w:rsidR="005F7743" w:rsidRPr="00FB5852" w:rsidRDefault="005F7743" w:rsidP="002C11D4">
      <w:pPr>
        <w:pStyle w:val="PR2"/>
      </w:pPr>
    </w:p>
    <w:p w14:paraId="2DB74F4F" w14:textId="77777777" w:rsidR="005F7743" w:rsidRPr="00FB5852" w:rsidRDefault="00C3508F" w:rsidP="002C11D4">
      <w:pPr>
        <w:pStyle w:val="PR2"/>
      </w:pPr>
      <w:r w:rsidRPr="00CA4D7B">
        <w:t>Tests</w:t>
      </w:r>
      <w:r w:rsidR="005F7743" w:rsidRPr="00CA4D7B">
        <w:t xml:space="preserve"> and Certifications Submittals:</w:t>
      </w:r>
      <w:r w:rsidR="005F7743" w:rsidRPr="00FB5852">
        <w:t xml:space="preserve">  Provide a statement that includes signature of entity responsible for preparing certification.  Certificates and certifications shall be signed by an officer or other individual authorized to sign documents on behalf of that </w:t>
      </w:r>
      <w:proofErr w:type="gramStart"/>
      <w:r w:rsidR="005F7743" w:rsidRPr="00FB5852">
        <w:t>entity;  provide</w:t>
      </w:r>
      <w:proofErr w:type="gramEnd"/>
      <w:r w:rsidR="005F7743" w:rsidRPr="00FB5852">
        <w:t xml:space="preserve"> notarized statement on original paper copy certificates and certifications, where indicated.</w:t>
      </w:r>
    </w:p>
    <w:p w14:paraId="6C6A51A1" w14:textId="77777777" w:rsidR="00566306" w:rsidRDefault="00566306" w:rsidP="00CA4D7B">
      <w:pPr>
        <w:pStyle w:val="PR1"/>
      </w:pPr>
    </w:p>
    <w:p w14:paraId="45CA75B7" w14:textId="77777777" w:rsidR="00ED2468" w:rsidRPr="00FB5852" w:rsidRDefault="00ED2468" w:rsidP="00CA4D7B">
      <w:pPr>
        <w:pStyle w:val="PR1"/>
      </w:pPr>
      <w:r w:rsidRPr="00FB5852">
        <w:t>Design Data:  Prepare and submit written and graphic information, including, but not limited to, performance and design criteria, list of applicable codes and regulations, and calculations.  Include list of assumptions and other performance and design criteria and a summary of loads.  Include load diagrams if applicable.  Provide name and version of software, if any, used for calculations.  Include page numbers.</w:t>
      </w:r>
    </w:p>
    <w:p w14:paraId="0312BA70" w14:textId="77777777" w:rsidR="00ED2468" w:rsidRPr="00FB5852" w:rsidRDefault="00ED2468" w:rsidP="002C11D4">
      <w:pPr>
        <w:pStyle w:val="PR2"/>
      </w:pPr>
    </w:p>
    <w:p w14:paraId="0086FCB6" w14:textId="77777777" w:rsidR="00ED2468" w:rsidRPr="00FB5852" w:rsidRDefault="00C3508F" w:rsidP="00CA4D7B">
      <w:pPr>
        <w:pStyle w:val="PR1"/>
      </w:pPr>
      <w:r w:rsidRPr="00055E11">
        <w:t>Pre</w:t>
      </w:r>
      <w:r w:rsidR="00FB3B57" w:rsidRPr="00055E11">
        <w:t>-</w:t>
      </w:r>
      <w:r w:rsidRPr="00055E11">
        <w:t xml:space="preserve">engineered Systems </w:t>
      </w:r>
      <w:r w:rsidR="00ED2468" w:rsidRPr="00055E11">
        <w:t>Certification:</w:t>
      </w:r>
      <w:r w:rsidR="00ED2468" w:rsidRPr="00FB5852">
        <w:t xml:space="preserve">  </w:t>
      </w:r>
      <w:r>
        <w:t>S</w:t>
      </w:r>
      <w:r w:rsidR="00ED2468" w:rsidRPr="00FB5852">
        <w:t xml:space="preserve">ubmit </w:t>
      </w:r>
      <w:r w:rsidR="00B4760A">
        <w:t xml:space="preserve">electronic files </w:t>
      </w:r>
      <w:r w:rsidR="00ED2468" w:rsidRPr="00FB5852">
        <w:t xml:space="preserve">of certificate, </w:t>
      </w:r>
      <w:proofErr w:type="gramStart"/>
      <w:r w:rsidR="00ED2468" w:rsidRPr="00FB5852">
        <w:t>signed</w:t>
      </w:r>
      <w:proofErr w:type="gramEnd"/>
      <w:r w:rsidR="00ED2468" w:rsidRPr="00FB5852">
        <w:t xml:space="preserve"> and sealed by the responsible design professional, for each product and system specifically assigned to Contractor to be designed or certified by a design professional.</w:t>
      </w:r>
    </w:p>
    <w:p w14:paraId="55997110" w14:textId="77777777" w:rsidR="00ED2468" w:rsidRPr="00FB5852" w:rsidRDefault="00ED2468" w:rsidP="002C11D4">
      <w:pPr>
        <w:pStyle w:val="PR2"/>
        <w:numPr>
          <w:ilvl w:val="0"/>
          <w:numId w:val="69"/>
        </w:numPr>
      </w:pPr>
      <w:r w:rsidRPr="00FB5852">
        <w:t>Indicate that products and systems comply with performance and design criteria in the Contract Documents.  Include list of codes, loads, and other factors used in performing these services.</w:t>
      </w:r>
    </w:p>
    <w:p w14:paraId="7A936452" w14:textId="77777777" w:rsidR="00556A7B" w:rsidRPr="00FB5852" w:rsidRDefault="00556A7B" w:rsidP="002C11D4">
      <w:pPr>
        <w:pStyle w:val="PR2"/>
      </w:pPr>
    </w:p>
    <w:p w14:paraId="037C9202" w14:textId="77777777" w:rsidR="00BD5F3A" w:rsidRPr="00FB5852" w:rsidRDefault="00DF242C" w:rsidP="00BA20B7">
      <w:pPr>
        <w:pStyle w:val="PRT"/>
        <w:spacing w:before="0"/>
        <w:jc w:val="left"/>
        <w:rPr>
          <w:rFonts w:ascii="Times New Roman" w:hAnsi="Times New Roman" w:cs="Times New Roman"/>
          <w:b/>
          <w:sz w:val="20"/>
        </w:rPr>
      </w:pPr>
      <w:r w:rsidRPr="00FB5852">
        <w:rPr>
          <w:rFonts w:ascii="Times New Roman" w:hAnsi="Times New Roman" w:cs="Times New Roman"/>
          <w:b/>
          <w:sz w:val="20"/>
        </w:rPr>
        <w:t>EXECUTION</w:t>
      </w:r>
    </w:p>
    <w:p w14:paraId="5CF9FFB6" w14:textId="77777777" w:rsidR="00BD5F3A" w:rsidRPr="00CA4D7B" w:rsidRDefault="00BD5F3A" w:rsidP="00BA20B7">
      <w:pPr>
        <w:pStyle w:val="PRT"/>
        <w:numPr>
          <w:ilvl w:val="0"/>
          <w:numId w:val="0"/>
        </w:numPr>
        <w:spacing w:before="0"/>
        <w:jc w:val="left"/>
      </w:pPr>
    </w:p>
    <w:p w14:paraId="7DD3D0AA" w14:textId="77777777" w:rsidR="00CE553C" w:rsidRDefault="004C1077" w:rsidP="002C11D4">
      <w:pPr>
        <w:pStyle w:val="PR2"/>
      </w:pPr>
      <w:r>
        <w:t xml:space="preserve">ELECTRONIC </w:t>
      </w:r>
      <w:r w:rsidR="00CE553C">
        <w:t>SUBMITTAL MANAGEMENT SYSTEM</w:t>
      </w:r>
    </w:p>
    <w:p w14:paraId="41F90B02" w14:textId="77777777" w:rsidR="002A639B" w:rsidRDefault="00CE553C" w:rsidP="002C11D4">
      <w:pPr>
        <w:pStyle w:val="PR2"/>
      </w:pPr>
      <w:r>
        <w:t>Establish the electronic submittal management system upon contract award</w:t>
      </w:r>
      <w:r w:rsidR="00AB3CB3">
        <w:t xml:space="preserve"> and maintain the system for the duration of the </w:t>
      </w:r>
      <w:r w:rsidR="009C609A">
        <w:t xml:space="preserve">General Prime </w:t>
      </w:r>
      <w:r w:rsidR="00AB3CB3">
        <w:t>Contractor’s contract</w:t>
      </w:r>
      <w:r>
        <w:t xml:space="preserve">. Develop </w:t>
      </w:r>
      <w:r w:rsidR="00AB3CB3">
        <w:t>a</w:t>
      </w:r>
      <w:r>
        <w:t xml:space="preserve"> list of </w:t>
      </w:r>
      <w:r w:rsidR="00AB3CB3">
        <w:t xml:space="preserve">project </w:t>
      </w:r>
      <w:r>
        <w:t xml:space="preserve">users and user permissions </w:t>
      </w:r>
      <w:r w:rsidR="00AB3CB3">
        <w:t>and update throughout the project when needed</w:t>
      </w:r>
      <w:r>
        <w:t>. Provide users with passwords</w:t>
      </w:r>
      <w:r w:rsidR="00AB3CB3">
        <w:t xml:space="preserve">, </w:t>
      </w:r>
      <w:r>
        <w:t>directions for accessing</w:t>
      </w:r>
      <w:r w:rsidR="008414DB">
        <w:t>,</w:t>
      </w:r>
      <w:r>
        <w:t xml:space="preserve"> </w:t>
      </w:r>
      <w:r w:rsidR="008414DB">
        <w:t>uploading, editing</w:t>
      </w:r>
      <w:r w:rsidR="00AB3CB3">
        <w:t xml:space="preserve"> and technical support resources</w:t>
      </w:r>
      <w:r>
        <w:t xml:space="preserve">. </w:t>
      </w:r>
    </w:p>
    <w:p w14:paraId="0A28324F" w14:textId="77777777" w:rsidR="008414DB" w:rsidRPr="00BA20B7" w:rsidRDefault="008414DB" w:rsidP="002C11D4">
      <w:pPr>
        <w:pStyle w:val="PR2"/>
      </w:pPr>
    </w:p>
    <w:p w14:paraId="431EA75D" w14:textId="77777777" w:rsidR="008A2BA4" w:rsidRDefault="00D23A55" w:rsidP="002C11D4">
      <w:pPr>
        <w:pStyle w:val="PR2"/>
      </w:pPr>
      <w:r>
        <w:t>SUBMITTAL LOG:</w:t>
      </w:r>
      <w:r w:rsidR="00CE553C">
        <w:rPr>
          <w:b/>
        </w:rPr>
        <w:t xml:space="preserve"> </w:t>
      </w:r>
      <w:r w:rsidR="008A2BA4">
        <w:t>E</w:t>
      </w:r>
      <w:r w:rsidR="008414DB">
        <w:t>stablish</w:t>
      </w:r>
      <w:r w:rsidR="008A2BA4">
        <w:t xml:space="preserve"> and maintain the project submittal log in the Submittals Management System.</w:t>
      </w:r>
    </w:p>
    <w:p w14:paraId="0A076A23" w14:textId="77777777" w:rsidR="008A2BA4" w:rsidRDefault="008A2BA4" w:rsidP="002C11D4">
      <w:pPr>
        <w:pStyle w:val="PR2"/>
      </w:pPr>
    </w:p>
    <w:p w14:paraId="597F81E7" w14:textId="77777777" w:rsidR="002A639B" w:rsidRPr="00FB5852" w:rsidRDefault="008539A0" w:rsidP="002C11D4">
      <w:pPr>
        <w:pStyle w:val="PR2"/>
      </w:pPr>
      <w:r>
        <w:t>Provide</w:t>
      </w:r>
      <w:r w:rsidR="000E7D79">
        <w:t xml:space="preserve"> a</w:t>
      </w:r>
      <w:r w:rsidR="00BF31BE">
        <w:t xml:space="preserve"> printed</w:t>
      </w:r>
      <w:r w:rsidR="000E7D79">
        <w:t xml:space="preserve"> submittal log </w:t>
      </w:r>
      <w:r w:rsidR="00794918">
        <w:t>at the Pre-Construction Meeting</w:t>
      </w:r>
      <w:r w:rsidR="000E7D79">
        <w:t>.</w:t>
      </w:r>
      <w:r w:rsidR="002A639B" w:rsidRPr="00FB5852">
        <w:t xml:space="preserve"> </w:t>
      </w:r>
      <w:r w:rsidR="005A1856">
        <w:t xml:space="preserve"> List</w:t>
      </w:r>
      <w:r w:rsidR="002A639B" w:rsidRPr="00FB5852">
        <w:t xml:space="preserve"> all </w:t>
      </w:r>
      <w:r w:rsidR="00794918">
        <w:t xml:space="preserve">known </w:t>
      </w:r>
      <w:proofErr w:type="gramStart"/>
      <w:r w:rsidR="002A639B" w:rsidRPr="00FB5852">
        <w:t>submittals</w:t>
      </w:r>
      <w:r w:rsidR="00C627EF">
        <w:t>:</w:t>
      </w:r>
      <w:proofErr w:type="gramEnd"/>
      <w:r w:rsidR="00C627EF">
        <w:t xml:space="preserve">  be particularly mindful of submittals</w:t>
      </w:r>
      <w:r w:rsidR="00794918">
        <w:t xml:space="preserve"> </w:t>
      </w:r>
      <w:r w:rsidR="002A639B" w:rsidRPr="00FB5852">
        <w:t xml:space="preserve">required to maintain orderly progress of the Work </w:t>
      </w:r>
      <w:r w:rsidR="008A2D35">
        <w:t xml:space="preserve">and the Project Schedule </w:t>
      </w:r>
      <w:r w:rsidR="005A1856">
        <w:t>over</w:t>
      </w:r>
      <w:r w:rsidR="002A639B" w:rsidRPr="00FB5852">
        <w:t xml:space="preserve"> the first 60 </w:t>
      </w:r>
      <w:r w:rsidR="000E7D79">
        <w:t xml:space="preserve">calendar </w:t>
      </w:r>
      <w:r w:rsidR="002A639B" w:rsidRPr="00FB5852">
        <w:t xml:space="preserve">days of </w:t>
      </w:r>
      <w:r w:rsidR="000E7D79">
        <w:t>the project</w:t>
      </w:r>
      <w:r w:rsidR="00C627EF">
        <w:t xml:space="preserve"> or that are need</w:t>
      </w:r>
      <w:r w:rsidR="002A639B" w:rsidRPr="00FB5852">
        <w:t xml:space="preserve"> early</w:t>
      </w:r>
      <w:r w:rsidR="00C627EF">
        <w:t xml:space="preserve"> submission and response</w:t>
      </w:r>
      <w:r w:rsidR="002A639B" w:rsidRPr="00FB5852">
        <w:t xml:space="preserve"> due to long lead time for manufacture</w:t>
      </w:r>
      <w:r w:rsidR="00AC40C7">
        <w:t>,</w:t>
      </w:r>
      <w:r w:rsidR="002A639B" w:rsidRPr="00FB5852">
        <w:t xml:space="preserve"> fabrication</w:t>
      </w:r>
      <w:r w:rsidR="00AC40C7">
        <w:t xml:space="preserve"> or delivery</w:t>
      </w:r>
      <w:r w:rsidR="002A639B" w:rsidRPr="00FB5852">
        <w:t xml:space="preserve">. </w:t>
      </w:r>
    </w:p>
    <w:p w14:paraId="0BA755CF" w14:textId="77777777" w:rsidR="002A639B" w:rsidRPr="00FB5852" w:rsidRDefault="002A639B" w:rsidP="002C11D4">
      <w:pPr>
        <w:pStyle w:val="PR2"/>
      </w:pPr>
    </w:p>
    <w:p w14:paraId="2D93A657" w14:textId="77777777" w:rsidR="002A639B" w:rsidRDefault="007D209B" w:rsidP="002C11D4">
      <w:pPr>
        <w:pStyle w:val="PR2"/>
        <w:rPr>
          <w:b/>
        </w:rPr>
      </w:pPr>
      <w:r>
        <w:lastRenderedPageBreak/>
        <w:t>Complete submittal entries in the</w:t>
      </w:r>
      <w:r w:rsidR="002A639B" w:rsidRPr="00FB5852">
        <w:rPr>
          <w:b/>
        </w:rPr>
        <w:t xml:space="preserve"> </w:t>
      </w:r>
      <w:r w:rsidR="000E7D79">
        <w:t xml:space="preserve">submittal log </w:t>
      </w:r>
      <w:r w:rsidR="00C627EF">
        <w:t xml:space="preserve">within </w:t>
      </w:r>
      <w:r w:rsidR="00AF2E2C">
        <w:t xml:space="preserve">60 calendar days of </w:t>
      </w:r>
      <w:r w:rsidR="00C627EF">
        <w:t>project Notice to Proceed,</w:t>
      </w:r>
      <w:r w:rsidR="00AF2E2C">
        <w:t xml:space="preserve"> </w:t>
      </w:r>
      <w:r w:rsidR="00C627EF">
        <w:t>including</w:t>
      </w:r>
      <w:r w:rsidR="008539A0">
        <w:t xml:space="preserve"> </w:t>
      </w:r>
      <w:r w:rsidR="00C627EF">
        <w:t xml:space="preserve">listing </w:t>
      </w:r>
      <w:r w:rsidR="000E7D79">
        <w:t>submittal</w:t>
      </w:r>
      <w:r>
        <w:t>s</w:t>
      </w:r>
      <w:r w:rsidR="000E7D79">
        <w:t xml:space="preserve"> for</w:t>
      </w:r>
      <w:r w:rsidR="00AF2E2C">
        <w:t xml:space="preserve"> all work activities through project completion.</w:t>
      </w:r>
      <w:r w:rsidR="00AF2E2C" w:rsidRPr="00FB5852" w:rsidDel="00AF2E2C">
        <w:rPr>
          <w:b/>
        </w:rPr>
        <w:t xml:space="preserve"> </w:t>
      </w:r>
    </w:p>
    <w:p w14:paraId="14611DAB" w14:textId="77777777" w:rsidR="00FC4772" w:rsidRPr="00FB5852" w:rsidRDefault="00FC4772" w:rsidP="002C11D4">
      <w:pPr>
        <w:pStyle w:val="PR2"/>
      </w:pPr>
    </w:p>
    <w:p w14:paraId="6CBBD63A" w14:textId="77777777" w:rsidR="008539A0" w:rsidRDefault="00AF2E2C" w:rsidP="002C11D4">
      <w:pPr>
        <w:pStyle w:val="PR2"/>
      </w:pPr>
      <w:r>
        <w:t>Update</w:t>
      </w:r>
      <w:r w:rsidR="002A639B" w:rsidRPr="00FB5852">
        <w:t xml:space="preserve"> the </w:t>
      </w:r>
      <w:r>
        <w:t>s</w:t>
      </w:r>
      <w:r w:rsidR="002A639B" w:rsidRPr="00FC4772">
        <w:t xml:space="preserve">ubmittal </w:t>
      </w:r>
      <w:r>
        <w:t>l</w:t>
      </w:r>
      <w:r w:rsidR="002A639B" w:rsidRPr="00FC4772">
        <w:t>og</w:t>
      </w:r>
      <w:r w:rsidR="002A639B" w:rsidRPr="00FB5852">
        <w:t xml:space="preserve"> weekly to reflect changes in submittal status, submission &amp; </w:t>
      </w:r>
      <w:proofErr w:type="gramStart"/>
      <w:r w:rsidR="002A639B" w:rsidRPr="00FB5852">
        <w:t>reply</w:t>
      </w:r>
      <w:proofErr w:type="gramEnd"/>
      <w:r w:rsidR="002A639B" w:rsidRPr="00FB5852">
        <w:t xml:space="preserve"> dates or other information.</w:t>
      </w:r>
      <w:r w:rsidR="008414DB">
        <w:t xml:space="preserve"> Provide </w:t>
      </w:r>
      <w:r w:rsidR="00BF31BE">
        <w:t xml:space="preserve">a printed </w:t>
      </w:r>
      <w:r w:rsidR="008414DB">
        <w:t>submittal log for review along with project schedule at construction progress meetings.</w:t>
      </w:r>
      <w:r w:rsidR="00654758">
        <w:t xml:space="preserve">  </w:t>
      </w:r>
      <w:proofErr w:type="gramStart"/>
      <w:r w:rsidR="00654758">
        <w:t>Maintain electronic access to the submittal log at the construction site at all times</w:t>
      </w:r>
      <w:proofErr w:type="gramEnd"/>
      <w:r w:rsidR="00654758">
        <w:t>.</w:t>
      </w:r>
    </w:p>
    <w:p w14:paraId="7D16563E" w14:textId="77777777" w:rsidR="00ED2468" w:rsidRPr="00CA4D7B" w:rsidRDefault="00ED2468" w:rsidP="00AC29A7">
      <w:pPr>
        <w:pStyle w:val="ART"/>
        <w:numPr>
          <w:ilvl w:val="0"/>
          <w:numId w:val="0"/>
        </w:numPr>
        <w:spacing w:before="0"/>
        <w:jc w:val="left"/>
        <w:rPr>
          <w:rFonts w:ascii="Times New Roman" w:hAnsi="Times New Roman" w:cs="Times New Roman"/>
          <w:sz w:val="20"/>
        </w:rPr>
      </w:pPr>
    </w:p>
    <w:p w14:paraId="5CF78D5F" w14:textId="77777777" w:rsidR="00327621" w:rsidRDefault="00D23A55" w:rsidP="00CA4D7B">
      <w:pPr>
        <w:pStyle w:val="PR1"/>
      </w:pPr>
      <w:r>
        <w:t>SUBMITTALS</w:t>
      </w:r>
      <w:r w:rsidR="00CE553C">
        <w:t xml:space="preserve">: </w:t>
      </w:r>
      <w:r w:rsidR="00327621">
        <w:t>Reference Division 01, General Conditions of the General Prime Contractor Contract</w:t>
      </w:r>
      <w:r w:rsidR="008A4127">
        <w:t>,</w:t>
      </w:r>
      <w:r w:rsidR="00327621">
        <w:t xml:space="preserve"> Submittals</w:t>
      </w:r>
      <w:r w:rsidR="00794918">
        <w:t>, for submittal requirements in addition to the following</w:t>
      </w:r>
      <w:r w:rsidR="00327621">
        <w:t>.</w:t>
      </w:r>
    </w:p>
    <w:p w14:paraId="1FF7514D" w14:textId="77777777" w:rsidR="00327621" w:rsidRDefault="00327621" w:rsidP="00CA4D7B">
      <w:pPr>
        <w:pStyle w:val="PR1"/>
      </w:pPr>
    </w:p>
    <w:p w14:paraId="6DF6BE01" w14:textId="77777777" w:rsidR="00426773" w:rsidRDefault="00ED2468" w:rsidP="00CA4D7B">
      <w:pPr>
        <w:pStyle w:val="PR1"/>
      </w:pPr>
      <w:r w:rsidRPr="00FB5852">
        <w:t>Prepare and submit submittals required by individual Specification Sections</w:t>
      </w:r>
      <w:r w:rsidR="0065743A" w:rsidRPr="00FB5852">
        <w:t xml:space="preserve"> and Part 2 above</w:t>
      </w:r>
      <w:r w:rsidRPr="00FB5852">
        <w:t xml:space="preserve">.  </w:t>
      </w:r>
    </w:p>
    <w:p w14:paraId="2DE40DB2" w14:textId="77777777" w:rsidR="00426773" w:rsidRPr="00FB5852" w:rsidRDefault="00426773" w:rsidP="00CA4D7B">
      <w:pPr>
        <w:pStyle w:val="PR1"/>
      </w:pPr>
      <w:r w:rsidRPr="00FB5852">
        <w:t xml:space="preserve">Group submittals for related parts of the Work together so processing will not be delayed due to </w:t>
      </w:r>
      <w:proofErr w:type="gramStart"/>
      <w:r w:rsidRPr="00FB5852">
        <w:t>need</w:t>
      </w:r>
      <w:proofErr w:type="gramEnd"/>
      <w:r w:rsidRPr="00FB5852">
        <w:t xml:space="preserve"> for concurrent review for coordination</w:t>
      </w:r>
      <w:r>
        <w:t>.</w:t>
      </w:r>
      <w:r w:rsidRPr="00FB5852">
        <w:t xml:space="preserve"> </w:t>
      </w:r>
      <w:r>
        <w:t xml:space="preserve"> </w:t>
      </w:r>
      <w:r w:rsidRPr="007E5BE8">
        <w:t xml:space="preserve">Architect/Engineer reserves the right to withhold action on a submittal requiring coordination with other submittals until related submittals are </w:t>
      </w:r>
      <w:proofErr w:type="gramStart"/>
      <w:r w:rsidRPr="007E5BE8">
        <w:t>received</w:t>
      </w:r>
      <w:proofErr w:type="gramEnd"/>
      <w:r w:rsidRPr="00FB5852" w:rsidDel="00027142">
        <w:t xml:space="preserve"> </w:t>
      </w:r>
    </w:p>
    <w:p w14:paraId="20EE3DB5" w14:textId="77777777" w:rsidR="00426773" w:rsidRDefault="00426773" w:rsidP="00CA4D7B">
      <w:pPr>
        <w:pStyle w:val="PR1"/>
      </w:pPr>
    </w:p>
    <w:p w14:paraId="6EC20CA3" w14:textId="77777777" w:rsidR="00BE5BBA" w:rsidRDefault="00541FAC" w:rsidP="00CA4D7B">
      <w:pPr>
        <w:pStyle w:val="PR1"/>
      </w:pPr>
      <w:r>
        <w:t>Enter and maintain s</w:t>
      </w:r>
      <w:r w:rsidR="008A4127">
        <w:t xml:space="preserve">ubmittals </w:t>
      </w:r>
      <w:r>
        <w:t>in the electronic Submittals Management System</w:t>
      </w:r>
      <w:r w:rsidR="008A2BA4">
        <w:t>,</w:t>
      </w:r>
      <w:r>
        <w:t xml:space="preserve"> </w:t>
      </w:r>
      <w:r w:rsidR="00BE5BBA">
        <w:t xml:space="preserve">except those not able to be digitally transmitted, such as samples or documents required to be original. </w:t>
      </w:r>
    </w:p>
    <w:p w14:paraId="256BB8C9" w14:textId="77777777" w:rsidR="00BE5BBA" w:rsidRDefault="00BE5BBA" w:rsidP="00CA4D7B">
      <w:pPr>
        <w:pStyle w:val="PR1"/>
      </w:pPr>
    </w:p>
    <w:p w14:paraId="309CBC54" w14:textId="77777777" w:rsidR="00AE385D" w:rsidRDefault="00AE385D" w:rsidP="002C11D4">
      <w:pPr>
        <w:pStyle w:val="PR2"/>
      </w:pPr>
      <w:r w:rsidRPr="00AE385D">
        <w:t xml:space="preserve">On an attached separate sheet prepared on Contractor's letterhead, record relevant information, requests for data, and revisions other than those requested by Architect/Engineer on previous submittals. </w:t>
      </w:r>
    </w:p>
    <w:p w14:paraId="07F1BD08" w14:textId="77777777" w:rsidR="00DF6013" w:rsidRDefault="00DF6013" w:rsidP="00CA4D7B">
      <w:pPr>
        <w:pStyle w:val="PR1"/>
      </w:pPr>
    </w:p>
    <w:p w14:paraId="5FED9F91" w14:textId="77777777" w:rsidR="00A810D1" w:rsidRPr="00FB5852" w:rsidRDefault="00A810D1" w:rsidP="00CA4D7B">
      <w:pPr>
        <w:pStyle w:val="PR1"/>
      </w:pPr>
      <w:r w:rsidRPr="00FB5852">
        <w:t xml:space="preserve">Partial submittals prepared for a portion of the Work will be reviewed when use of partial submittals has received prior approval from </w:t>
      </w:r>
      <w:r w:rsidR="00216BD4">
        <w:t xml:space="preserve">the </w:t>
      </w:r>
      <w:r w:rsidRPr="00FB5852">
        <w:t>Architect/Engineer.</w:t>
      </w:r>
    </w:p>
    <w:p w14:paraId="3A0F5857" w14:textId="77777777" w:rsidR="00A810D1" w:rsidRPr="00FB5852" w:rsidRDefault="00A810D1" w:rsidP="00CA4D7B">
      <w:pPr>
        <w:pStyle w:val="PR1"/>
      </w:pPr>
    </w:p>
    <w:p w14:paraId="79BCD333" w14:textId="77777777" w:rsidR="00A810D1" w:rsidRPr="00FB5852" w:rsidRDefault="00A810D1" w:rsidP="00CA4D7B">
      <w:pPr>
        <w:pStyle w:val="PR1"/>
      </w:pPr>
      <w:r w:rsidRPr="00FB5852">
        <w:t>Incomplete submittals are unacceptable, will be considered nonresponsive, and will be returned for resubmittal without review.</w:t>
      </w:r>
    </w:p>
    <w:p w14:paraId="5BFF444F" w14:textId="77777777" w:rsidR="00A810D1" w:rsidRDefault="00A810D1" w:rsidP="002C11D4">
      <w:pPr>
        <w:pStyle w:val="PR2"/>
      </w:pPr>
    </w:p>
    <w:p w14:paraId="6AEC8368" w14:textId="77777777" w:rsidR="00DF6013" w:rsidRDefault="009C609A" w:rsidP="002C11D4">
      <w:pPr>
        <w:pStyle w:val="PR2"/>
      </w:pPr>
      <w:r>
        <w:t xml:space="preserve">The General Prime </w:t>
      </w:r>
      <w:r w:rsidR="00105316">
        <w:t xml:space="preserve">Contractor is responsible for review and approval of subcontractor and supplier submittals prior to forwarding to Architect/Engineer. </w:t>
      </w:r>
      <w:r w:rsidR="00654758">
        <w:t xml:space="preserve"> </w:t>
      </w:r>
      <w:r w:rsidR="00105316" w:rsidRPr="00FB5852">
        <w:t xml:space="preserve">Architect/Engineer will </w:t>
      </w:r>
      <w:r w:rsidR="00105316">
        <w:t>not</w:t>
      </w:r>
      <w:r w:rsidR="00105316" w:rsidRPr="00FB5852">
        <w:t xml:space="preserve"> review submittals received from sources other than </w:t>
      </w:r>
      <w:r w:rsidR="00105316">
        <w:t xml:space="preserve">the </w:t>
      </w:r>
      <w:r>
        <w:t xml:space="preserve">General Prime </w:t>
      </w:r>
      <w:r w:rsidR="00105316" w:rsidRPr="00FB5852">
        <w:t>Contractor.</w:t>
      </w:r>
    </w:p>
    <w:p w14:paraId="0E7A1E87" w14:textId="77777777" w:rsidR="00B171A0" w:rsidRDefault="00B171A0" w:rsidP="002C11D4">
      <w:pPr>
        <w:pStyle w:val="PR2"/>
      </w:pPr>
    </w:p>
    <w:p w14:paraId="7DF1CA53" w14:textId="77777777" w:rsidR="00B171A0" w:rsidRPr="00FB5852" w:rsidRDefault="00B171A0" w:rsidP="002C11D4">
      <w:pPr>
        <w:pStyle w:val="PR2"/>
      </w:pPr>
      <w:proofErr w:type="gramStart"/>
      <w:r>
        <w:t xml:space="preserve">Maintain a current set of submittals </w:t>
      </w:r>
      <w:r w:rsidR="00654758">
        <w:t>and access to electronic access at the construction site at all times</w:t>
      </w:r>
      <w:proofErr w:type="gramEnd"/>
      <w:r w:rsidR="00654758">
        <w:t>.</w:t>
      </w:r>
    </w:p>
    <w:p w14:paraId="3FEBD594" w14:textId="77777777" w:rsidR="00DF6013" w:rsidRDefault="00DF6013" w:rsidP="00CA4D7B">
      <w:pPr>
        <w:pStyle w:val="PR1"/>
      </w:pPr>
    </w:p>
    <w:p w14:paraId="556D5951" w14:textId="77777777" w:rsidR="00327621" w:rsidRPr="00FB5852" w:rsidRDefault="00CE553C" w:rsidP="00CA4D7B">
      <w:pPr>
        <w:pStyle w:val="PR1"/>
      </w:pPr>
      <w:r>
        <w:t xml:space="preserve">Product Data: </w:t>
      </w:r>
      <w:r w:rsidR="00327621" w:rsidRPr="00FB5852">
        <w:t>Collect information into a single submittal for each element of construction and type of product or equipment.</w:t>
      </w:r>
      <w:r w:rsidR="00421CC3">
        <w:t xml:space="preserve"> S</w:t>
      </w:r>
      <w:r w:rsidR="00327621" w:rsidRPr="00FB5852">
        <w:t>ubmit before or concurrent with Samples.</w:t>
      </w:r>
      <w:r w:rsidR="00421CC3">
        <w:t xml:space="preserve"> I</w:t>
      </w:r>
      <w:r w:rsidR="00327621" w:rsidRPr="00FB5852">
        <w:t xml:space="preserve">f information must be specially prepared for submittal because standard published data are not suitable for use, submit as </w:t>
      </w:r>
      <w:r w:rsidR="0067799A">
        <w:t xml:space="preserve">Fabrication </w:t>
      </w:r>
      <w:r w:rsidR="00327621" w:rsidRPr="00FB5852">
        <w:t>Drawings, not as Product Data.</w:t>
      </w:r>
    </w:p>
    <w:p w14:paraId="5F086E5D" w14:textId="77777777" w:rsidR="00327621" w:rsidRDefault="00327621" w:rsidP="00CA4D7B">
      <w:pPr>
        <w:pStyle w:val="PR1"/>
      </w:pPr>
    </w:p>
    <w:p w14:paraId="617EBBE0" w14:textId="77777777" w:rsidR="00421CC3" w:rsidRPr="00FB5852" w:rsidRDefault="00CE553C" w:rsidP="00CA4D7B">
      <w:pPr>
        <w:pStyle w:val="PR1"/>
      </w:pPr>
      <w:r>
        <w:t xml:space="preserve">Samples: </w:t>
      </w:r>
      <w:r w:rsidR="00421CC3" w:rsidRPr="00FB5852">
        <w:t>Submit Samples per Part 2 above.  Provide corresponding electronic submittal of Sample transmittal, digital image file illustrating Sample characteristics, and identification information for record.</w:t>
      </w:r>
    </w:p>
    <w:p w14:paraId="55FA7543" w14:textId="77777777" w:rsidR="00421CC3" w:rsidRPr="00FB5852" w:rsidRDefault="00421CC3" w:rsidP="002C11D4">
      <w:pPr>
        <w:pStyle w:val="PR2"/>
      </w:pPr>
    </w:p>
    <w:p w14:paraId="047172F8" w14:textId="77777777" w:rsidR="00421CC3" w:rsidRPr="00566306" w:rsidRDefault="00421CC3" w:rsidP="002C11D4">
      <w:pPr>
        <w:pStyle w:val="PR2"/>
      </w:pPr>
      <w:r w:rsidRPr="00BA20B7">
        <w:t>Maintain sets of approved Samples at Project Site, available for quality-control comparisons throughout the course of construction activity.  Sample sets may be used to determine final acceptance of construction associated with each set.</w:t>
      </w:r>
    </w:p>
    <w:p w14:paraId="0F544F97" w14:textId="77777777" w:rsidR="00421CC3" w:rsidRPr="00B704E5" w:rsidRDefault="00421CC3" w:rsidP="002C11D4">
      <w:pPr>
        <w:pStyle w:val="PR2"/>
      </w:pPr>
    </w:p>
    <w:p w14:paraId="307E0FE0" w14:textId="77777777" w:rsidR="00421CC3" w:rsidRPr="00566306" w:rsidRDefault="00421CC3" w:rsidP="002C11D4">
      <w:pPr>
        <w:pStyle w:val="PR2"/>
      </w:pPr>
      <w:r w:rsidRPr="00BA20B7">
        <w:t>Samples may be incorporated into the Work i</w:t>
      </w:r>
      <w:r w:rsidR="001F5BB7">
        <w:t>f</w:t>
      </w:r>
      <w:r w:rsidRPr="00BA20B7">
        <w:t xml:space="preserve"> </w:t>
      </w:r>
      <w:proofErr w:type="gramStart"/>
      <w:r w:rsidRPr="00BA20B7">
        <w:t>so</w:t>
      </w:r>
      <w:proofErr w:type="gramEnd"/>
      <w:r w:rsidRPr="00BA20B7">
        <w:t xml:space="preserve"> indicated in individual Specification Sections.  Such Samples must be in an undamaged condition at time of use.  Samples not incorporated into the </w:t>
      </w:r>
      <w:proofErr w:type="gramStart"/>
      <w:r w:rsidRPr="00BA20B7">
        <w:t>Work,</w:t>
      </w:r>
      <w:proofErr w:type="gramEnd"/>
      <w:r w:rsidRPr="00BA20B7">
        <w:t xml:space="preserve"> are otherwise designated as Owner's property.</w:t>
      </w:r>
    </w:p>
    <w:p w14:paraId="6F33CACE" w14:textId="77777777" w:rsidR="00421CC3" w:rsidRPr="00FB5852" w:rsidRDefault="00421CC3" w:rsidP="002C11D4">
      <w:pPr>
        <w:pStyle w:val="PR2"/>
      </w:pPr>
    </w:p>
    <w:p w14:paraId="30F83726" w14:textId="77777777" w:rsidR="00421CC3" w:rsidRDefault="00421CC3" w:rsidP="002C11D4">
      <w:pPr>
        <w:pStyle w:val="PR2"/>
      </w:pPr>
      <w:r w:rsidRPr="00FB5852">
        <w:t>Submit a single Sample where assembly details, workmanship, fabrication techniques, connections, operation, and other similar characteristics are to be demonstrated.</w:t>
      </w:r>
    </w:p>
    <w:p w14:paraId="3D687F73" w14:textId="77777777" w:rsidR="00BF50F5" w:rsidRPr="008869FA" w:rsidRDefault="00BF50F5" w:rsidP="00BF50F5">
      <w:pPr>
        <w:pStyle w:val="ART"/>
        <w:numPr>
          <w:ilvl w:val="0"/>
          <w:numId w:val="0"/>
        </w:numPr>
        <w:spacing w:before="0"/>
        <w:jc w:val="left"/>
        <w:rPr>
          <w:rFonts w:ascii="Times New Roman" w:hAnsi="Times New Roman" w:cs="Times New Roman"/>
          <w:sz w:val="20"/>
        </w:rPr>
      </w:pPr>
    </w:p>
    <w:p w14:paraId="6CEE4607" w14:textId="77777777" w:rsidR="00BF50F5" w:rsidRPr="00FB5852" w:rsidRDefault="00CE553C" w:rsidP="00CA4D7B">
      <w:pPr>
        <w:pStyle w:val="PR1"/>
      </w:pPr>
      <w:r>
        <w:t xml:space="preserve">Performance Design: </w:t>
      </w:r>
      <w:r w:rsidR="00BF50F5" w:rsidRPr="00FB5852">
        <w:t xml:space="preserve">Where </w:t>
      </w:r>
      <w:r w:rsidR="00BF50F5">
        <w:t xml:space="preserve">performance </w:t>
      </w:r>
      <w:r w:rsidR="00BF50F5" w:rsidRPr="00FB5852">
        <w:t>design services or certifications by a design professional are required</w:t>
      </w:r>
      <w:r w:rsidR="00BF50F5">
        <w:t>, pro</w:t>
      </w:r>
      <w:r w:rsidR="00BF50F5" w:rsidRPr="00FB5852">
        <w:t xml:space="preserve">vide </w:t>
      </w:r>
      <w:r w:rsidR="00BF50F5">
        <w:t xml:space="preserve">components, </w:t>
      </w:r>
      <w:r w:rsidR="00BF50F5" w:rsidRPr="00FB5852">
        <w:t>products</w:t>
      </w:r>
      <w:r w:rsidR="00BF50F5">
        <w:t xml:space="preserve">, </w:t>
      </w:r>
      <w:proofErr w:type="gramStart"/>
      <w:r w:rsidR="00BF50F5">
        <w:t>assemblies</w:t>
      </w:r>
      <w:proofErr w:type="gramEnd"/>
      <w:r w:rsidR="00BF50F5" w:rsidRPr="00FB5852">
        <w:t xml:space="preserve"> and systems complying with specific performance and design criteria indicated.</w:t>
      </w:r>
      <w:r w:rsidR="00BF50F5">
        <w:t xml:space="preserve"> Include design professional certifications, signature and seal; calculations, the list of codes and standards the design complies </w:t>
      </w:r>
      <w:proofErr w:type="gramStart"/>
      <w:r w:rsidR="00BF50F5">
        <w:t>with</w:t>
      </w:r>
      <w:proofErr w:type="gramEnd"/>
      <w:r w:rsidR="00BF50F5">
        <w:t xml:space="preserve"> and other factors used in performing these services.  </w:t>
      </w:r>
    </w:p>
    <w:p w14:paraId="0C015FED" w14:textId="77777777" w:rsidR="00BF50F5" w:rsidRDefault="00BF50F5" w:rsidP="00CA4D7B">
      <w:pPr>
        <w:pStyle w:val="PR1"/>
      </w:pPr>
    </w:p>
    <w:p w14:paraId="2BC9B16F" w14:textId="77777777" w:rsidR="007F31A2" w:rsidRPr="00FB5852" w:rsidRDefault="00CE553C" w:rsidP="00CA4D7B">
      <w:pPr>
        <w:pStyle w:val="PR1"/>
      </w:pPr>
      <w:r>
        <w:lastRenderedPageBreak/>
        <w:t>Tests and Repo</w:t>
      </w:r>
      <w:r w:rsidR="00D23A55">
        <w:t>r</w:t>
      </w:r>
      <w:r>
        <w:t xml:space="preserve">ts: </w:t>
      </w:r>
      <w:r w:rsidR="00B43FFB">
        <w:t>Submit t</w:t>
      </w:r>
      <w:r w:rsidR="007F31A2" w:rsidRPr="00FB5852">
        <w:t xml:space="preserve">est and </w:t>
      </w:r>
      <w:r w:rsidR="00B43FFB">
        <w:t>i</w:t>
      </w:r>
      <w:r w:rsidR="007F31A2" w:rsidRPr="00FB5852">
        <w:t xml:space="preserve">nspection </w:t>
      </w:r>
      <w:r w:rsidR="00B43FFB">
        <w:t>r</w:t>
      </w:r>
      <w:r w:rsidR="007F31A2" w:rsidRPr="00FB5852">
        <w:t xml:space="preserve">eports </w:t>
      </w:r>
      <w:r w:rsidR="00B43FFB">
        <w:t>where required with date of test or inspection, name of firm and individual performing the test or inspection.</w:t>
      </w:r>
    </w:p>
    <w:p w14:paraId="73A8BAD9" w14:textId="77777777" w:rsidR="00D54081" w:rsidRDefault="00D54081" w:rsidP="00CA4D7B">
      <w:pPr>
        <w:pStyle w:val="PR1"/>
      </w:pPr>
    </w:p>
    <w:p w14:paraId="2B151AA2" w14:textId="77777777" w:rsidR="00D54081" w:rsidRPr="00566306" w:rsidRDefault="00D23A55" w:rsidP="002C11D4">
      <w:pPr>
        <w:pStyle w:val="PR2"/>
      </w:pPr>
      <w:r>
        <w:t xml:space="preserve">RESUBMITTALS: </w:t>
      </w:r>
      <w:r w:rsidR="00D54081">
        <w:t>C</w:t>
      </w:r>
      <w:r w:rsidR="00D54081" w:rsidRPr="003944C3">
        <w:t xml:space="preserve">ontractor shall contact Architect/Engineer directly to resolve issues prior to </w:t>
      </w:r>
      <w:r w:rsidR="00E77229">
        <w:t>making a</w:t>
      </w:r>
      <w:r w:rsidR="00D54081" w:rsidRPr="003944C3">
        <w:t xml:space="preserve"> resubmittal.</w:t>
      </w:r>
    </w:p>
    <w:p w14:paraId="63AB7FCF" w14:textId="77777777" w:rsidR="00D54081" w:rsidRDefault="00D54081" w:rsidP="00CA4D7B">
      <w:pPr>
        <w:pStyle w:val="PR1"/>
      </w:pPr>
    </w:p>
    <w:p w14:paraId="45530290" w14:textId="77777777" w:rsidR="00DF242C" w:rsidRPr="00FB5852" w:rsidRDefault="00DF242C" w:rsidP="00B91B21">
      <w:pPr>
        <w:pStyle w:val="ART"/>
        <w:numPr>
          <w:ilvl w:val="0"/>
          <w:numId w:val="0"/>
        </w:numPr>
        <w:spacing w:before="0"/>
        <w:jc w:val="left"/>
        <w:rPr>
          <w:rFonts w:ascii="Times New Roman" w:hAnsi="Times New Roman" w:cs="Times New Roman"/>
          <w:b/>
          <w:sz w:val="20"/>
        </w:rPr>
      </w:pPr>
      <w:r w:rsidRPr="00FB5852">
        <w:rPr>
          <w:rFonts w:ascii="Times New Roman" w:hAnsi="Times New Roman" w:cs="Times New Roman"/>
          <w:b/>
          <w:sz w:val="20"/>
        </w:rPr>
        <w:t>CONTRACTOR'S REVIEW</w:t>
      </w:r>
    </w:p>
    <w:p w14:paraId="1C962A67" w14:textId="77777777" w:rsidR="00DF242C" w:rsidRPr="00FB5852" w:rsidRDefault="00DF242C" w:rsidP="00CA4D7B">
      <w:pPr>
        <w:pStyle w:val="PR1"/>
      </w:pPr>
      <w:r w:rsidRPr="00FB5852">
        <w:t xml:space="preserve">Review each submittal and check for coordination with other Work of the Contract and for compliance with the Contract Documents.  </w:t>
      </w:r>
      <w:r w:rsidR="00A810D1">
        <w:t>Make corrections necessary for coordination and compliance prior to submitting.</w:t>
      </w:r>
      <w:r w:rsidRPr="00FB5852">
        <w:t xml:space="preserve"> </w:t>
      </w:r>
    </w:p>
    <w:p w14:paraId="47E56DF6" w14:textId="77777777" w:rsidR="00B91B21" w:rsidRPr="00FB5852" w:rsidRDefault="00B91B21" w:rsidP="00CA4D7B">
      <w:pPr>
        <w:pStyle w:val="PR1"/>
      </w:pPr>
    </w:p>
    <w:p w14:paraId="47B84737" w14:textId="77777777" w:rsidR="00C23748" w:rsidRPr="00FB5852" w:rsidRDefault="00DF242C" w:rsidP="00CA4D7B">
      <w:pPr>
        <w:pStyle w:val="PR1"/>
      </w:pPr>
      <w:r w:rsidRPr="00FB5852">
        <w:t xml:space="preserve">Stamp </w:t>
      </w:r>
      <w:r w:rsidR="00A810D1">
        <w:t xml:space="preserve">each submittal </w:t>
      </w:r>
      <w:r w:rsidRPr="00FB5852">
        <w:t xml:space="preserve">with a </w:t>
      </w:r>
      <w:r w:rsidR="00C23748">
        <w:t>dated and signed a</w:t>
      </w:r>
      <w:r w:rsidRPr="00FB5852">
        <w:t>pproval stamp</w:t>
      </w:r>
      <w:r w:rsidR="00566306" w:rsidRPr="00566306">
        <w:t xml:space="preserve"> </w:t>
      </w:r>
      <w:r w:rsidR="00566306" w:rsidRPr="00FB5852">
        <w:t>before submitting to Architect/Engineer</w:t>
      </w:r>
      <w:r w:rsidRPr="00FB5852">
        <w:t>.</w:t>
      </w:r>
    </w:p>
    <w:p w14:paraId="0390E273" w14:textId="77777777" w:rsidR="00556A7B" w:rsidRPr="00FB5852" w:rsidRDefault="00556A7B" w:rsidP="00CA4D7B">
      <w:pPr>
        <w:pStyle w:val="PR1"/>
      </w:pPr>
    </w:p>
    <w:p w14:paraId="684C049B" w14:textId="77777777" w:rsidR="00DF242C" w:rsidRPr="00FB5852" w:rsidRDefault="00DF242C" w:rsidP="00B91B21">
      <w:pPr>
        <w:pStyle w:val="ART"/>
        <w:numPr>
          <w:ilvl w:val="0"/>
          <w:numId w:val="0"/>
        </w:numPr>
        <w:spacing w:before="0"/>
        <w:jc w:val="left"/>
        <w:rPr>
          <w:rFonts w:ascii="Times New Roman" w:hAnsi="Times New Roman" w:cs="Times New Roman"/>
          <w:b/>
          <w:sz w:val="20"/>
        </w:rPr>
      </w:pPr>
      <w:r w:rsidRPr="00FB5852">
        <w:rPr>
          <w:rFonts w:ascii="Times New Roman" w:hAnsi="Times New Roman" w:cs="Times New Roman"/>
          <w:b/>
          <w:sz w:val="20"/>
        </w:rPr>
        <w:t>ARCHITECT/ENGINEER'S ACTION</w:t>
      </w:r>
    </w:p>
    <w:p w14:paraId="47599C4E" w14:textId="77777777" w:rsidR="00707224" w:rsidRPr="00CA4D7B" w:rsidRDefault="00DF242C" w:rsidP="00CA4D7B">
      <w:pPr>
        <w:pStyle w:val="PR1"/>
      </w:pPr>
      <w:r w:rsidRPr="00FB5852">
        <w:t>Architect/Engineer will review each submittal, make marks</w:t>
      </w:r>
      <w:r w:rsidR="00615E04">
        <w:t xml:space="preserve"> and/or provide written</w:t>
      </w:r>
      <w:r w:rsidRPr="00FB5852">
        <w:t xml:space="preserve"> </w:t>
      </w:r>
      <w:r w:rsidR="00615E04">
        <w:t xml:space="preserve">comments </w:t>
      </w:r>
      <w:r w:rsidRPr="00FB5852">
        <w:t>to indicate corrections or revisions required, and return it.  Architect/Engineer will stamp each submittal with an action stamp and will mark stamp appropriately to indicate action</w:t>
      </w:r>
      <w:r w:rsidR="003419FD">
        <w:t>.</w:t>
      </w:r>
      <w:r w:rsidR="00615E04">
        <w:t xml:space="preserve"> </w:t>
      </w:r>
    </w:p>
    <w:p w14:paraId="53CE28B0" w14:textId="77777777" w:rsidR="00B91B21" w:rsidRPr="00FB5852" w:rsidRDefault="00B91B21" w:rsidP="00CA4D7B">
      <w:pPr>
        <w:pStyle w:val="PR1"/>
      </w:pPr>
    </w:p>
    <w:p w14:paraId="26FBC54D" w14:textId="77777777" w:rsidR="00CA4D7B" w:rsidRDefault="00CA4D7B" w:rsidP="00CA4D7B">
      <w:pPr>
        <w:pStyle w:val="PR1"/>
        <w:rPr>
          <w:b/>
        </w:rPr>
      </w:pPr>
      <w:r>
        <w:rPr>
          <w:b/>
        </w:rPr>
        <w:t>CLOSEOUT DOCUMENTATION</w:t>
      </w:r>
    </w:p>
    <w:p w14:paraId="23CCDAE3" w14:textId="77777777" w:rsidR="00BC6428" w:rsidRDefault="00541FAC" w:rsidP="00CA4D7B">
      <w:pPr>
        <w:pStyle w:val="PR1"/>
      </w:pPr>
      <w:r>
        <w:t>Prior to project closeout,</w:t>
      </w:r>
      <w:r w:rsidR="00AC29A7">
        <w:t xml:space="preserve"> </w:t>
      </w:r>
      <w:r w:rsidR="00DF10AB">
        <w:t>submit</w:t>
      </w:r>
      <w:r w:rsidR="00AC29A7">
        <w:t xml:space="preserve"> </w:t>
      </w:r>
      <w:r>
        <w:t>a complete set of</w:t>
      </w:r>
      <w:r w:rsidR="000F5FED">
        <w:t xml:space="preserve"> project</w:t>
      </w:r>
      <w:r>
        <w:t xml:space="preserve"> submittals </w:t>
      </w:r>
      <w:r w:rsidR="00DF10AB">
        <w:t xml:space="preserve">and the submittal log </w:t>
      </w:r>
      <w:r>
        <w:t xml:space="preserve">in </w:t>
      </w:r>
      <w:r w:rsidR="00BC6428">
        <w:t>PDF format</w:t>
      </w:r>
      <w:r w:rsidR="003B310E">
        <w:t xml:space="preserve"> on CD, DVD, USB flash drive or downloadable link</w:t>
      </w:r>
      <w:r w:rsidR="00DF10AB">
        <w:t xml:space="preserve"> to the DFD Project Representative</w:t>
      </w:r>
      <w:r>
        <w:t>.</w:t>
      </w:r>
    </w:p>
    <w:p w14:paraId="04F60DFC" w14:textId="77777777" w:rsidR="00541FAC" w:rsidRPr="00FB5852" w:rsidRDefault="00541FAC" w:rsidP="00CA4D7B">
      <w:pPr>
        <w:pStyle w:val="PR1"/>
      </w:pPr>
    </w:p>
    <w:p w14:paraId="6E833604" w14:textId="77777777" w:rsidR="00DF242C" w:rsidRPr="00FB5852" w:rsidRDefault="00DF242C" w:rsidP="00556A7B">
      <w:pPr>
        <w:pStyle w:val="EOS"/>
        <w:spacing w:before="0"/>
        <w:rPr>
          <w:rFonts w:ascii="Times New Roman" w:hAnsi="Times New Roman" w:cs="Times New Roman"/>
          <w:b/>
          <w:sz w:val="20"/>
        </w:rPr>
      </w:pPr>
      <w:r w:rsidRPr="00FB5852">
        <w:rPr>
          <w:rFonts w:ascii="Times New Roman" w:hAnsi="Times New Roman" w:cs="Times New Roman"/>
          <w:b/>
          <w:sz w:val="20"/>
        </w:rPr>
        <w:t>END OF SECTION</w:t>
      </w:r>
    </w:p>
    <w:sectPr w:rsidR="00DF242C" w:rsidRPr="00FB5852" w:rsidSect="00BA20B7">
      <w:footerReference w:type="default" r:id="rId11"/>
      <w:footnotePr>
        <w:numRestart w:val="eachSect"/>
      </w:footnotePr>
      <w:endnotePr>
        <w:numFmt w:val="decimal"/>
      </w:endnotePr>
      <w:pgSz w:w="12240" w:h="15840"/>
      <w:pgMar w:top="1440" w:right="1440" w:bottom="1440" w:left="1440" w:header="720" w:footer="720"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6D5F" w14:textId="77777777" w:rsidR="0038267C" w:rsidRDefault="0038267C">
      <w:r>
        <w:separator/>
      </w:r>
    </w:p>
  </w:endnote>
  <w:endnote w:type="continuationSeparator" w:id="0">
    <w:p w14:paraId="19DDA234" w14:textId="77777777" w:rsidR="0038267C" w:rsidRDefault="0038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4B62" w14:textId="77777777" w:rsidR="000E6F18" w:rsidRPr="00C5048A" w:rsidRDefault="000E6F18">
    <w:pPr>
      <w:tabs>
        <w:tab w:val="center" w:pos="4680"/>
        <w:tab w:val="right" w:pos="9360"/>
        <w:tab w:val="left" w:pos="10170"/>
      </w:tabs>
      <w:rPr>
        <w:rFonts w:ascii="Times New Roman" w:hAnsi="Times New Roman" w:cs="Times New Roman"/>
        <w:sz w:val="20"/>
      </w:rPr>
    </w:pPr>
    <w:r>
      <w:tab/>
    </w:r>
    <w:r w:rsidRPr="00C5048A">
      <w:rPr>
        <w:rFonts w:ascii="Times New Roman" w:hAnsi="Times New Roman" w:cs="Times New Roman"/>
        <w:sz w:val="20"/>
      </w:rPr>
      <w:t>DFD Project No. &lt;</w:t>
    </w:r>
    <w:r w:rsidRPr="00C5048A">
      <w:rPr>
        <w:rFonts w:ascii="Times New Roman" w:hAnsi="Times New Roman" w:cs="Times New Roman"/>
        <w:b/>
        <w:bCs/>
        <w:sz w:val="20"/>
      </w:rPr>
      <w:t>Insert number</w:t>
    </w:r>
    <w:r w:rsidRPr="00C5048A">
      <w:rPr>
        <w:rFonts w:ascii="Times New Roman" w:hAnsi="Times New Roman" w:cs="Times New Roman"/>
        <w:sz w:val="20"/>
      </w:rPr>
      <w:t>&gt;</w:t>
    </w:r>
  </w:p>
  <w:p w14:paraId="1721D88E" w14:textId="77777777" w:rsidR="000E6F18" w:rsidRPr="00C5048A" w:rsidRDefault="000E6F18">
    <w:pPr>
      <w:tabs>
        <w:tab w:val="center" w:pos="4680"/>
        <w:tab w:val="right" w:pos="9360"/>
      </w:tabs>
      <w:rPr>
        <w:rFonts w:ascii="Times New Roman" w:hAnsi="Times New Roman" w:cs="Times New Roman"/>
        <w:sz w:val="20"/>
      </w:rPr>
    </w:pPr>
    <w:r w:rsidRPr="00C5048A">
      <w:rPr>
        <w:rFonts w:ascii="Times New Roman" w:hAnsi="Times New Roman" w:cs="Times New Roman"/>
        <w:sz w:val="20"/>
      </w:rPr>
      <w:tab/>
    </w:r>
    <w:r w:rsidRPr="00C5048A">
      <w:rPr>
        <w:rStyle w:val="NUM"/>
        <w:rFonts w:ascii="Times New Roman" w:hAnsi="Times New Roman"/>
        <w:sz w:val="20"/>
      </w:rPr>
      <w:t>01 33 00</w:t>
    </w:r>
    <w:r w:rsidRPr="00C5048A">
      <w:rPr>
        <w:rFonts w:ascii="Times New Roman" w:hAnsi="Times New Roman" w:cs="Times New Roman"/>
        <w:sz w:val="20"/>
      </w:rPr>
      <w:t xml:space="preserve"> - </w:t>
    </w:r>
    <w:r w:rsidRPr="00C5048A">
      <w:rPr>
        <w:rFonts w:ascii="Times New Roman" w:hAnsi="Times New Roman" w:cs="Times New Roman"/>
        <w:sz w:val="20"/>
      </w:rPr>
      <w:fldChar w:fldCharType="begin"/>
    </w:r>
    <w:r w:rsidRPr="00C5048A">
      <w:rPr>
        <w:rFonts w:ascii="Times New Roman" w:hAnsi="Times New Roman" w:cs="Times New Roman"/>
        <w:sz w:val="20"/>
      </w:rPr>
      <w:instrText xml:space="preserve"> PAGE  \* MERGEFORMAT </w:instrText>
    </w:r>
    <w:r w:rsidRPr="00C5048A">
      <w:rPr>
        <w:rFonts w:ascii="Times New Roman" w:hAnsi="Times New Roman" w:cs="Times New Roman"/>
        <w:sz w:val="20"/>
      </w:rPr>
      <w:fldChar w:fldCharType="separate"/>
    </w:r>
    <w:r w:rsidR="007E2E7D">
      <w:rPr>
        <w:rFonts w:ascii="Times New Roman" w:hAnsi="Times New Roman" w:cs="Times New Roman"/>
        <w:noProof/>
        <w:sz w:val="20"/>
      </w:rPr>
      <w:t>1</w:t>
    </w:r>
    <w:r w:rsidRPr="00C5048A">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0D7A" w14:textId="77777777" w:rsidR="0038267C" w:rsidRDefault="0038267C">
      <w:r>
        <w:separator/>
      </w:r>
    </w:p>
  </w:footnote>
  <w:footnote w:type="continuationSeparator" w:id="0">
    <w:p w14:paraId="37AC02ED" w14:textId="77777777" w:rsidR="0038267C" w:rsidRDefault="0038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DA3FDC"/>
    <w:name w:val="MASTERSPEC"/>
    <w:lvl w:ilvl="0">
      <w:start w:val="1"/>
      <w:numFmt w:val="decimal"/>
      <w:pStyle w:val="PRT"/>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Zero"/>
      <w:pStyle w:val="ART"/>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676"/>
        </w:tabs>
        <w:ind w:left="16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00590D05"/>
    <w:multiLevelType w:val="hybridMultilevel"/>
    <w:tmpl w:val="759C7C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84478"/>
    <w:multiLevelType w:val="hybridMultilevel"/>
    <w:tmpl w:val="040A7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22B43"/>
    <w:multiLevelType w:val="hybridMultilevel"/>
    <w:tmpl w:val="EB06CDA6"/>
    <w:lvl w:ilvl="0" w:tplc="40E2A622">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35FC7"/>
    <w:multiLevelType w:val="hybridMultilevel"/>
    <w:tmpl w:val="34B43CE6"/>
    <w:name w:val="MASTERSPEC22222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2E5453"/>
    <w:multiLevelType w:val="hybridMultilevel"/>
    <w:tmpl w:val="B6CC2B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1B2CAB"/>
    <w:multiLevelType w:val="hybridMultilevel"/>
    <w:tmpl w:val="C3CA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05792"/>
    <w:multiLevelType w:val="hybridMultilevel"/>
    <w:tmpl w:val="976EE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4392A"/>
    <w:multiLevelType w:val="hybridMultilevel"/>
    <w:tmpl w:val="B6CC2B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BC2437"/>
    <w:multiLevelType w:val="hybridMultilevel"/>
    <w:tmpl w:val="39E42B32"/>
    <w:name w:val="MASTERSPEC2222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DE4137"/>
    <w:multiLevelType w:val="hybridMultilevel"/>
    <w:tmpl w:val="8006CF5C"/>
    <w:name w:val="MASTERSPEC22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925F5"/>
    <w:multiLevelType w:val="hybridMultilevel"/>
    <w:tmpl w:val="B6CC2B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B3295E"/>
    <w:multiLevelType w:val="hybridMultilevel"/>
    <w:tmpl w:val="82A450F0"/>
    <w:name w:val="MASTERSPEC222222223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563D54"/>
    <w:multiLevelType w:val="hybridMultilevel"/>
    <w:tmpl w:val="040A7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2E1FBB"/>
    <w:multiLevelType w:val="hybridMultilevel"/>
    <w:tmpl w:val="040A7292"/>
    <w:name w:val="MASTERSPEC222222223"/>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F63887"/>
    <w:multiLevelType w:val="multilevel"/>
    <w:tmpl w:val="0409001D"/>
    <w:name w:val="MASTERSPEC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6A061D"/>
    <w:multiLevelType w:val="hybridMultilevel"/>
    <w:tmpl w:val="50C2A9EC"/>
    <w:name w:val="MASTERSPEC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6353C0"/>
    <w:multiLevelType w:val="hybridMultilevel"/>
    <w:tmpl w:val="621EA9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1436CD"/>
    <w:multiLevelType w:val="hybridMultilevel"/>
    <w:tmpl w:val="836AECDC"/>
    <w:name w:val="MASTERSPEC222222223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544C44"/>
    <w:multiLevelType w:val="hybridMultilevel"/>
    <w:tmpl w:val="168C63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F5716F"/>
    <w:multiLevelType w:val="hybridMultilevel"/>
    <w:tmpl w:val="F794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35795"/>
    <w:multiLevelType w:val="hybridMultilevel"/>
    <w:tmpl w:val="54C4617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2748AF"/>
    <w:multiLevelType w:val="multilevel"/>
    <w:tmpl w:val="F13640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9020D25"/>
    <w:multiLevelType w:val="hybridMultilevel"/>
    <w:tmpl w:val="F1A4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D5105"/>
    <w:multiLevelType w:val="hybridMultilevel"/>
    <w:tmpl w:val="F1364038"/>
    <w:name w:val="MASTERSPEC2222222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76A7B"/>
    <w:multiLevelType w:val="hybridMultilevel"/>
    <w:tmpl w:val="6CF68AC0"/>
    <w:lvl w:ilvl="0" w:tplc="40E2A622">
      <w:start w:val="9"/>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C9784E"/>
    <w:multiLevelType w:val="hybridMultilevel"/>
    <w:tmpl w:val="4F364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67285"/>
    <w:multiLevelType w:val="hybridMultilevel"/>
    <w:tmpl w:val="3EACA5A6"/>
    <w:name w:val="MASTERSPEC2222222232"/>
    <w:lvl w:ilvl="0" w:tplc="5FEEB84A">
      <w:start w:val="1"/>
      <w:numFmt w:val="lowerLetter"/>
      <w:pStyle w:val="PR3"/>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5F6169A4"/>
    <w:multiLevelType w:val="hybridMultilevel"/>
    <w:tmpl w:val="6C42A004"/>
    <w:lvl w:ilvl="0" w:tplc="0409000F">
      <w:start w:val="1"/>
      <w:numFmt w:val="decimal"/>
      <w:lvlText w:val="%1."/>
      <w:lvlJc w:val="left"/>
      <w:pPr>
        <w:ind w:left="360" w:hanging="360"/>
      </w:pPr>
    </w:lvl>
    <w:lvl w:ilvl="1" w:tplc="63006282">
      <w:start w:val="1"/>
      <w:numFmt w:val="decimal"/>
      <w:lvlText w:val="%2."/>
      <w:lvlJc w:val="left"/>
      <w:pPr>
        <w:ind w:left="72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025890"/>
    <w:multiLevelType w:val="hybridMultilevel"/>
    <w:tmpl w:val="CE4A9D98"/>
    <w:lvl w:ilvl="0" w:tplc="C1E2AA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E1477"/>
    <w:multiLevelType w:val="hybridMultilevel"/>
    <w:tmpl w:val="B2109C1C"/>
    <w:name w:val="MASTERSPEC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D3935"/>
    <w:multiLevelType w:val="singleLevel"/>
    <w:tmpl w:val="D88C1A90"/>
    <w:lvl w:ilvl="0">
      <w:start w:val="1"/>
      <w:numFmt w:val="decimal"/>
      <w:lvlText w:val="%1."/>
      <w:lvlJc w:val="left"/>
      <w:pPr>
        <w:tabs>
          <w:tab w:val="num" w:pos="720"/>
        </w:tabs>
        <w:ind w:left="720" w:hanging="720"/>
      </w:pPr>
      <w:rPr>
        <w:rFonts w:cs="Times New Roman" w:hint="default"/>
      </w:rPr>
    </w:lvl>
  </w:abstractNum>
  <w:abstractNum w:abstractNumId="32" w15:restartNumberingAfterBreak="0">
    <w:nsid w:val="6D8A194C"/>
    <w:multiLevelType w:val="hybridMultilevel"/>
    <w:tmpl w:val="B6CC2B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5823D4"/>
    <w:multiLevelType w:val="hybridMultilevel"/>
    <w:tmpl w:val="734CC5E4"/>
    <w:name w:val="MASTERSPEC222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7C113F"/>
    <w:multiLevelType w:val="hybridMultilevel"/>
    <w:tmpl w:val="B516B7F2"/>
    <w:name w:val="MASTERSP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D7747D"/>
    <w:multiLevelType w:val="hybridMultilevel"/>
    <w:tmpl w:val="695C446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3463419">
    <w:abstractNumId w:val="0"/>
  </w:num>
  <w:num w:numId="2" w16cid:durableId="193008961">
    <w:abstractNumId w:val="31"/>
  </w:num>
  <w:num w:numId="3" w16cid:durableId="1420448691">
    <w:abstractNumId w:val="0"/>
  </w:num>
  <w:num w:numId="4" w16cid:durableId="938294138">
    <w:abstractNumId w:val="0"/>
  </w:num>
  <w:num w:numId="5" w16cid:durableId="337343169">
    <w:abstractNumId w:val="0"/>
  </w:num>
  <w:num w:numId="6" w16cid:durableId="1762066518">
    <w:abstractNumId w:val="0"/>
  </w:num>
  <w:num w:numId="7" w16cid:durableId="1035469841">
    <w:abstractNumId w:val="0"/>
  </w:num>
  <w:num w:numId="8" w16cid:durableId="1576015512">
    <w:abstractNumId w:val="0"/>
  </w:num>
  <w:num w:numId="9" w16cid:durableId="937520467">
    <w:abstractNumId w:val="0"/>
  </w:num>
  <w:num w:numId="10" w16cid:durableId="259219634">
    <w:abstractNumId w:val="0"/>
  </w:num>
  <w:num w:numId="11" w16cid:durableId="643000304">
    <w:abstractNumId w:val="0"/>
  </w:num>
  <w:num w:numId="12" w16cid:durableId="17278026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09092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10785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97272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56013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710229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15474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87993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17148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19046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4925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06655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183818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4477788">
    <w:abstractNumId w:val="34"/>
  </w:num>
  <w:num w:numId="26" w16cid:durableId="1407141499">
    <w:abstractNumId w:val="15"/>
  </w:num>
  <w:num w:numId="27" w16cid:durableId="697774229">
    <w:abstractNumId w:val="16"/>
  </w:num>
  <w:num w:numId="28" w16cid:durableId="1110779716">
    <w:abstractNumId w:val="30"/>
  </w:num>
  <w:num w:numId="29" w16cid:durableId="170872586">
    <w:abstractNumId w:val="10"/>
  </w:num>
  <w:num w:numId="30" w16cid:durableId="569852654">
    <w:abstractNumId w:val="33"/>
  </w:num>
  <w:num w:numId="31" w16cid:durableId="1650209942">
    <w:abstractNumId w:val="9"/>
  </w:num>
  <w:num w:numId="32" w16cid:durableId="388235478">
    <w:abstractNumId w:val="4"/>
  </w:num>
  <w:num w:numId="33" w16cid:durableId="1124886862">
    <w:abstractNumId w:val="24"/>
  </w:num>
  <w:num w:numId="34" w16cid:durableId="1685521450">
    <w:abstractNumId w:val="0"/>
  </w:num>
  <w:num w:numId="35" w16cid:durableId="441533316">
    <w:abstractNumId w:val="0"/>
  </w:num>
  <w:num w:numId="36" w16cid:durableId="632056500">
    <w:abstractNumId w:val="0"/>
  </w:num>
  <w:num w:numId="37" w16cid:durableId="1020660894">
    <w:abstractNumId w:val="0"/>
  </w:num>
  <w:num w:numId="38" w16cid:durableId="970868339">
    <w:abstractNumId w:val="22"/>
  </w:num>
  <w:num w:numId="39" w16cid:durableId="800656458">
    <w:abstractNumId w:val="0"/>
  </w:num>
  <w:num w:numId="40" w16cid:durableId="1423334138">
    <w:abstractNumId w:val="0"/>
  </w:num>
  <w:num w:numId="41" w16cid:durableId="268976061">
    <w:abstractNumId w:val="14"/>
  </w:num>
  <w:num w:numId="42" w16cid:durableId="200554086">
    <w:abstractNumId w:val="0"/>
  </w:num>
  <w:num w:numId="43" w16cid:durableId="843974273">
    <w:abstractNumId w:val="0"/>
  </w:num>
  <w:num w:numId="44" w16cid:durableId="208342886">
    <w:abstractNumId w:val="13"/>
  </w:num>
  <w:num w:numId="45" w16cid:durableId="1818959114">
    <w:abstractNumId w:val="0"/>
  </w:num>
  <w:num w:numId="46" w16cid:durableId="184633130">
    <w:abstractNumId w:val="27"/>
  </w:num>
  <w:num w:numId="47" w16cid:durableId="739984462">
    <w:abstractNumId w:val="0"/>
  </w:num>
  <w:num w:numId="48" w16cid:durableId="68771674">
    <w:abstractNumId w:val="2"/>
  </w:num>
  <w:num w:numId="49" w16cid:durableId="1424456261">
    <w:abstractNumId w:val="18"/>
  </w:num>
  <w:num w:numId="50" w16cid:durableId="1943102814">
    <w:abstractNumId w:val="0"/>
  </w:num>
  <w:num w:numId="51" w16cid:durableId="1249923400">
    <w:abstractNumId w:val="12"/>
  </w:num>
  <w:num w:numId="52" w16cid:durableId="1776056967">
    <w:abstractNumId w:val="0"/>
  </w:num>
  <w:num w:numId="53" w16cid:durableId="2016884074">
    <w:abstractNumId w:val="11"/>
  </w:num>
  <w:num w:numId="54" w16cid:durableId="887036479">
    <w:abstractNumId w:val="0"/>
  </w:num>
  <w:num w:numId="55" w16cid:durableId="603995055">
    <w:abstractNumId w:val="0"/>
  </w:num>
  <w:num w:numId="56" w16cid:durableId="1328748192">
    <w:abstractNumId w:val="0"/>
  </w:num>
  <w:num w:numId="57" w16cid:durableId="1582177430">
    <w:abstractNumId w:val="5"/>
  </w:num>
  <w:num w:numId="58" w16cid:durableId="380908436">
    <w:abstractNumId w:val="0"/>
  </w:num>
  <w:num w:numId="59" w16cid:durableId="635573677">
    <w:abstractNumId w:val="0"/>
  </w:num>
  <w:num w:numId="60" w16cid:durableId="531379776">
    <w:abstractNumId w:val="0"/>
  </w:num>
  <w:num w:numId="61" w16cid:durableId="1219973896">
    <w:abstractNumId w:val="0"/>
  </w:num>
  <w:num w:numId="62" w16cid:durableId="1849706980">
    <w:abstractNumId w:val="0"/>
  </w:num>
  <w:num w:numId="63" w16cid:durableId="1436242633">
    <w:abstractNumId w:val="0"/>
  </w:num>
  <w:num w:numId="64" w16cid:durableId="1419864013">
    <w:abstractNumId w:val="0"/>
  </w:num>
  <w:num w:numId="65" w16cid:durableId="844907376">
    <w:abstractNumId w:val="32"/>
  </w:num>
  <w:num w:numId="66" w16cid:durableId="988172102">
    <w:abstractNumId w:val="0"/>
  </w:num>
  <w:num w:numId="67" w16cid:durableId="858273071">
    <w:abstractNumId w:val="8"/>
  </w:num>
  <w:num w:numId="68" w16cid:durableId="2096785717">
    <w:abstractNumId w:val="0"/>
  </w:num>
  <w:num w:numId="69" w16cid:durableId="70589924">
    <w:abstractNumId w:val="26"/>
  </w:num>
  <w:num w:numId="70" w16cid:durableId="382608138">
    <w:abstractNumId w:val="29"/>
  </w:num>
  <w:num w:numId="71" w16cid:durableId="1749962905">
    <w:abstractNumId w:val="28"/>
  </w:num>
  <w:num w:numId="72" w16cid:durableId="1687560449">
    <w:abstractNumId w:val="23"/>
  </w:num>
  <w:num w:numId="73" w16cid:durableId="558905717">
    <w:abstractNumId w:val="21"/>
  </w:num>
  <w:num w:numId="74" w16cid:durableId="894126692">
    <w:abstractNumId w:val="35"/>
  </w:num>
  <w:num w:numId="75" w16cid:durableId="1073698781">
    <w:abstractNumId w:val="3"/>
  </w:num>
  <w:num w:numId="76" w16cid:durableId="449711902">
    <w:abstractNumId w:val="25"/>
  </w:num>
  <w:num w:numId="77" w16cid:durableId="855118714">
    <w:abstractNumId w:val="1"/>
  </w:num>
  <w:num w:numId="78" w16cid:durableId="412818246">
    <w:abstractNumId w:val="20"/>
  </w:num>
  <w:num w:numId="79" w16cid:durableId="612060458">
    <w:abstractNumId w:val="19"/>
  </w:num>
  <w:num w:numId="80" w16cid:durableId="2058578641">
    <w:abstractNumId w:val="17"/>
  </w:num>
  <w:num w:numId="81" w16cid:durableId="1609582198">
    <w:abstractNumId w:val="7"/>
  </w:num>
  <w:num w:numId="82" w16cid:durableId="616522465">
    <w:abstractNumId w:val="6"/>
  </w:num>
  <w:num w:numId="83" w16cid:durableId="464157829">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B7"/>
    <w:rsid w:val="00015AB7"/>
    <w:rsid w:val="00027142"/>
    <w:rsid w:val="00055E11"/>
    <w:rsid w:val="00056D9F"/>
    <w:rsid w:val="000575C7"/>
    <w:rsid w:val="00072818"/>
    <w:rsid w:val="000734AC"/>
    <w:rsid w:val="00076C9B"/>
    <w:rsid w:val="00080C85"/>
    <w:rsid w:val="000820FE"/>
    <w:rsid w:val="000873E8"/>
    <w:rsid w:val="00091919"/>
    <w:rsid w:val="000B0620"/>
    <w:rsid w:val="000B560F"/>
    <w:rsid w:val="000B5725"/>
    <w:rsid w:val="000B7C19"/>
    <w:rsid w:val="000C2B7A"/>
    <w:rsid w:val="000E6F18"/>
    <w:rsid w:val="000E7D79"/>
    <w:rsid w:val="000F5FED"/>
    <w:rsid w:val="00105316"/>
    <w:rsid w:val="001055B0"/>
    <w:rsid w:val="001072AF"/>
    <w:rsid w:val="001316ED"/>
    <w:rsid w:val="00134316"/>
    <w:rsid w:val="00137238"/>
    <w:rsid w:val="0013748D"/>
    <w:rsid w:val="0014331A"/>
    <w:rsid w:val="00143804"/>
    <w:rsid w:val="00156E26"/>
    <w:rsid w:val="00165877"/>
    <w:rsid w:val="0016636C"/>
    <w:rsid w:val="00170F92"/>
    <w:rsid w:val="00177E74"/>
    <w:rsid w:val="00183335"/>
    <w:rsid w:val="001C01D6"/>
    <w:rsid w:val="001C0E75"/>
    <w:rsid w:val="001F55D6"/>
    <w:rsid w:val="001F595D"/>
    <w:rsid w:val="001F5BB7"/>
    <w:rsid w:val="00202662"/>
    <w:rsid w:val="002053FE"/>
    <w:rsid w:val="00211D7A"/>
    <w:rsid w:val="002155F5"/>
    <w:rsid w:val="00216BD4"/>
    <w:rsid w:val="0023397D"/>
    <w:rsid w:val="00260EC0"/>
    <w:rsid w:val="0026317C"/>
    <w:rsid w:val="0026356C"/>
    <w:rsid w:val="0027668A"/>
    <w:rsid w:val="002A3541"/>
    <w:rsid w:val="002A639B"/>
    <w:rsid w:val="002B1426"/>
    <w:rsid w:val="002C11D4"/>
    <w:rsid w:val="002C2AF7"/>
    <w:rsid w:val="002C389D"/>
    <w:rsid w:val="002C7EE2"/>
    <w:rsid w:val="002D0493"/>
    <w:rsid w:val="002E0415"/>
    <w:rsid w:val="002E2904"/>
    <w:rsid w:val="002F4BF3"/>
    <w:rsid w:val="002F69FE"/>
    <w:rsid w:val="00325A56"/>
    <w:rsid w:val="00327621"/>
    <w:rsid w:val="003419FD"/>
    <w:rsid w:val="00346768"/>
    <w:rsid w:val="00356B34"/>
    <w:rsid w:val="0035701C"/>
    <w:rsid w:val="003606D5"/>
    <w:rsid w:val="00363A08"/>
    <w:rsid w:val="00367D90"/>
    <w:rsid w:val="00374B27"/>
    <w:rsid w:val="0038267C"/>
    <w:rsid w:val="00382723"/>
    <w:rsid w:val="00391321"/>
    <w:rsid w:val="00395DE6"/>
    <w:rsid w:val="003971F1"/>
    <w:rsid w:val="003B310E"/>
    <w:rsid w:val="003B5BB7"/>
    <w:rsid w:val="003B6D36"/>
    <w:rsid w:val="003C087C"/>
    <w:rsid w:val="003C639E"/>
    <w:rsid w:val="003E027C"/>
    <w:rsid w:val="003F354C"/>
    <w:rsid w:val="003F5022"/>
    <w:rsid w:val="0040051D"/>
    <w:rsid w:val="004127C9"/>
    <w:rsid w:val="00421CC3"/>
    <w:rsid w:val="00422B49"/>
    <w:rsid w:val="00426773"/>
    <w:rsid w:val="00435F3E"/>
    <w:rsid w:val="00440BA2"/>
    <w:rsid w:val="0044279B"/>
    <w:rsid w:val="0044331F"/>
    <w:rsid w:val="00463D2F"/>
    <w:rsid w:val="0046483B"/>
    <w:rsid w:val="00464DF7"/>
    <w:rsid w:val="004665DD"/>
    <w:rsid w:val="00466C68"/>
    <w:rsid w:val="00476C58"/>
    <w:rsid w:val="0048670C"/>
    <w:rsid w:val="00495A69"/>
    <w:rsid w:val="00496795"/>
    <w:rsid w:val="004A4777"/>
    <w:rsid w:val="004A71AF"/>
    <w:rsid w:val="004B2196"/>
    <w:rsid w:val="004B2316"/>
    <w:rsid w:val="004B4C73"/>
    <w:rsid w:val="004C1077"/>
    <w:rsid w:val="004C26B4"/>
    <w:rsid w:val="004C5303"/>
    <w:rsid w:val="004D008E"/>
    <w:rsid w:val="004D6E52"/>
    <w:rsid w:val="004E0FB3"/>
    <w:rsid w:val="004E7CC5"/>
    <w:rsid w:val="00501D44"/>
    <w:rsid w:val="00502311"/>
    <w:rsid w:val="00507960"/>
    <w:rsid w:val="005113A0"/>
    <w:rsid w:val="00513A63"/>
    <w:rsid w:val="00514524"/>
    <w:rsid w:val="00534282"/>
    <w:rsid w:val="00541CFA"/>
    <w:rsid w:val="00541FAC"/>
    <w:rsid w:val="005540F4"/>
    <w:rsid w:val="00554CCD"/>
    <w:rsid w:val="00556A7B"/>
    <w:rsid w:val="005616F7"/>
    <w:rsid w:val="00565385"/>
    <w:rsid w:val="00565B20"/>
    <w:rsid w:val="00566306"/>
    <w:rsid w:val="00572287"/>
    <w:rsid w:val="00583447"/>
    <w:rsid w:val="00590A73"/>
    <w:rsid w:val="00593620"/>
    <w:rsid w:val="00594775"/>
    <w:rsid w:val="00596BF7"/>
    <w:rsid w:val="005A1856"/>
    <w:rsid w:val="005D098A"/>
    <w:rsid w:val="005D124D"/>
    <w:rsid w:val="005D6A88"/>
    <w:rsid w:val="005F08AC"/>
    <w:rsid w:val="005F7743"/>
    <w:rsid w:val="006042A5"/>
    <w:rsid w:val="00611729"/>
    <w:rsid w:val="006139E0"/>
    <w:rsid w:val="00615E04"/>
    <w:rsid w:val="00615F02"/>
    <w:rsid w:val="00635FBC"/>
    <w:rsid w:val="00653188"/>
    <w:rsid w:val="00654162"/>
    <w:rsid w:val="00654758"/>
    <w:rsid w:val="00656D22"/>
    <w:rsid w:val="0065743A"/>
    <w:rsid w:val="00662C2A"/>
    <w:rsid w:val="0066623D"/>
    <w:rsid w:val="00666B34"/>
    <w:rsid w:val="0067799A"/>
    <w:rsid w:val="00681DE3"/>
    <w:rsid w:val="006914C6"/>
    <w:rsid w:val="0069209A"/>
    <w:rsid w:val="006D7080"/>
    <w:rsid w:val="006F299C"/>
    <w:rsid w:val="00707224"/>
    <w:rsid w:val="0071025A"/>
    <w:rsid w:val="007104F5"/>
    <w:rsid w:val="00715E85"/>
    <w:rsid w:val="0071619B"/>
    <w:rsid w:val="0071758F"/>
    <w:rsid w:val="0073052A"/>
    <w:rsid w:val="00741729"/>
    <w:rsid w:val="00741D71"/>
    <w:rsid w:val="0076331A"/>
    <w:rsid w:val="00770E15"/>
    <w:rsid w:val="007870B3"/>
    <w:rsid w:val="007904E5"/>
    <w:rsid w:val="00792D1D"/>
    <w:rsid w:val="00794918"/>
    <w:rsid w:val="00794D37"/>
    <w:rsid w:val="00796AAE"/>
    <w:rsid w:val="007A37D6"/>
    <w:rsid w:val="007C1EE6"/>
    <w:rsid w:val="007C6051"/>
    <w:rsid w:val="007C75E2"/>
    <w:rsid w:val="007D19BE"/>
    <w:rsid w:val="007D1FF2"/>
    <w:rsid w:val="007D209B"/>
    <w:rsid w:val="007D7C01"/>
    <w:rsid w:val="007E1567"/>
    <w:rsid w:val="007E2E7D"/>
    <w:rsid w:val="007E4D90"/>
    <w:rsid w:val="007F31A2"/>
    <w:rsid w:val="007F403E"/>
    <w:rsid w:val="008054A6"/>
    <w:rsid w:val="00806C0F"/>
    <w:rsid w:val="008242B0"/>
    <w:rsid w:val="008310F8"/>
    <w:rsid w:val="008414DB"/>
    <w:rsid w:val="0084483E"/>
    <w:rsid w:val="00846C13"/>
    <w:rsid w:val="008539A0"/>
    <w:rsid w:val="008840D3"/>
    <w:rsid w:val="008869FA"/>
    <w:rsid w:val="00892171"/>
    <w:rsid w:val="00892C51"/>
    <w:rsid w:val="008A2BA4"/>
    <w:rsid w:val="008A2D35"/>
    <w:rsid w:val="008A4127"/>
    <w:rsid w:val="008B73B9"/>
    <w:rsid w:val="008B790C"/>
    <w:rsid w:val="008D07B9"/>
    <w:rsid w:val="008E1FDC"/>
    <w:rsid w:val="008E2670"/>
    <w:rsid w:val="008E4763"/>
    <w:rsid w:val="00912E3A"/>
    <w:rsid w:val="00930B9F"/>
    <w:rsid w:val="00936050"/>
    <w:rsid w:val="00937D85"/>
    <w:rsid w:val="009414CF"/>
    <w:rsid w:val="00943EB7"/>
    <w:rsid w:val="00962CBA"/>
    <w:rsid w:val="00963416"/>
    <w:rsid w:val="0097202A"/>
    <w:rsid w:val="00973D91"/>
    <w:rsid w:val="009B5490"/>
    <w:rsid w:val="009B6952"/>
    <w:rsid w:val="009C609A"/>
    <w:rsid w:val="009D1167"/>
    <w:rsid w:val="009E18B8"/>
    <w:rsid w:val="009E1A33"/>
    <w:rsid w:val="009E2817"/>
    <w:rsid w:val="009E39E1"/>
    <w:rsid w:val="009E55AD"/>
    <w:rsid w:val="009F77BD"/>
    <w:rsid w:val="00A16C4C"/>
    <w:rsid w:val="00A23893"/>
    <w:rsid w:val="00A43919"/>
    <w:rsid w:val="00A50D4E"/>
    <w:rsid w:val="00A54808"/>
    <w:rsid w:val="00A603B6"/>
    <w:rsid w:val="00A76EB9"/>
    <w:rsid w:val="00A770FC"/>
    <w:rsid w:val="00A810D1"/>
    <w:rsid w:val="00A822F5"/>
    <w:rsid w:val="00A93C19"/>
    <w:rsid w:val="00A951B7"/>
    <w:rsid w:val="00AA3395"/>
    <w:rsid w:val="00AB2875"/>
    <w:rsid w:val="00AB3CB3"/>
    <w:rsid w:val="00AB678E"/>
    <w:rsid w:val="00AC29A7"/>
    <w:rsid w:val="00AC40C7"/>
    <w:rsid w:val="00AC7371"/>
    <w:rsid w:val="00AD0840"/>
    <w:rsid w:val="00AE385D"/>
    <w:rsid w:val="00AF2E2C"/>
    <w:rsid w:val="00AF636B"/>
    <w:rsid w:val="00B02559"/>
    <w:rsid w:val="00B05F30"/>
    <w:rsid w:val="00B10204"/>
    <w:rsid w:val="00B171A0"/>
    <w:rsid w:val="00B26CE4"/>
    <w:rsid w:val="00B27D0C"/>
    <w:rsid w:val="00B33C96"/>
    <w:rsid w:val="00B43FFB"/>
    <w:rsid w:val="00B4760A"/>
    <w:rsid w:val="00B54249"/>
    <w:rsid w:val="00B54B24"/>
    <w:rsid w:val="00B60187"/>
    <w:rsid w:val="00B63AFA"/>
    <w:rsid w:val="00B7024D"/>
    <w:rsid w:val="00B704E5"/>
    <w:rsid w:val="00B746D9"/>
    <w:rsid w:val="00B7572D"/>
    <w:rsid w:val="00B80F0A"/>
    <w:rsid w:val="00B811D9"/>
    <w:rsid w:val="00B83CF5"/>
    <w:rsid w:val="00B91053"/>
    <w:rsid w:val="00B91B21"/>
    <w:rsid w:val="00B93880"/>
    <w:rsid w:val="00B94542"/>
    <w:rsid w:val="00BA20B7"/>
    <w:rsid w:val="00BB15D7"/>
    <w:rsid w:val="00BC617A"/>
    <w:rsid w:val="00BC6428"/>
    <w:rsid w:val="00BD5F3A"/>
    <w:rsid w:val="00BE5BBA"/>
    <w:rsid w:val="00BF1133"/>
    <w:rsid w:val="00BF31BE"/>
    <w:rsid w:val="00BF4755"/>
    <w:rsid w:val="00BF4A45"/>
    <w:rsid w:val="00BF50F5"/>
    <w:rsid w:val="00C02148"/>
    <w:rsid w:val="00C07722"/>
    <w:rsid w:val="00C13069"/>
    <w:rsid w:val="00C169A5"/>
    <w:rsid w:val="00C23748"/>
    <w:rsid w:val="00C27293"/>
    <w:rsid w:val="00C3508F"/>
    <w:rsid w:val="00C435C4"/>
    <w:rsid w:val="00C5048A"/>
    <w:rsid w:val="00C55D61"/>
    <w:rsid w:val="00C6203D"/>
    <w:rsid w:val="00C627EF"/>
    <w:rsid w:val="00C70BF2"/>
    <w:rsid w:val="00C71ECB"/>
    <w:rsid w:val="00C735D2"/>
    <w:rsid w:val="00C74596"/>
    <w:rsid w:val="00C7798E"/>
    <w:rsid w:val="00C8463B"/>
    <w:rsid w:val="00C848E2"/>
    <w:rsid w:val="00C8650D"/>
    <w:rsid w:val="00CA4D7B"/>
    <w:rsid w:val="00CA57B5"/>
    <w:rsid w:val="00CB2C84"/>
    <w:rsid w:val="00CC5CB2"/>
    <w:rsid w:val="00CD4B2B"/>
    <w:rsid w:val="00CD6A7D"/>
    <w:rsid w:val="00CE553C"/>
    <w:rsid w:val="00CE590C"/>
    <w:rsid w:val="00CF37A4"/>
    <w:rsid w:val="00D07E55"/>
    <w:rsid w:val="00D11EC4"/>
    <w:rsid w:val="00D14CB6"/>
    <w:rsid w:val="00D23A55"/>
    <w:rsid w:val="00D26ACD"/>
    <w:rsid w:val="00D437B4"/>
    <w:rsid w:val="00D43ECD"/>
    <w:rsid w:val="00D4590A"/>
    <w:rsid w:val="00D52CAC"/>
    <w:rsid w:val="00D54081"/>
    <w:rsid w:val="00D63154"/>
    <w:rsid w:val="00D643EB"/>
    <w:rsid w:val="00D757EF"/>
    <w:rsid w:val="00D94D54"/>
    <w:rsid w:val="00DB3261"/>
    <w:rsid w:val="00DB33B4"/>
    <w:rsid w:val="00DC71F0"/>
    <w:rsid w:val="00DE28EC"/>
    <w:rsid w:val="00DE5801"/>
    <w:rsid w:val="00DE6D5A"/>
    <w:rsid w:val="00DF10AB"/>
    <w:rsid w:val="00DF242C"/>
    <w:rsid w:val="00DF6013"/>
    <w:rsid w:val="00E01AD6"/>
    <w:rsid w:val="00E01BE9"/>
    <w:rsid w:val="00E11D7F"/>
    <w:rsid w:val="00E1461C"/>
    <w:rsid w:val="00E15038"/>
    <w:rsid w:val="00E35C75"/>
    <w:rsid w:val="00E50A17"/>
    <w:rsid w:val="00E516B6"/>
    <w:rsid w:val="00E72258"/>
    <w:rsid w:val="00E77229"/>
    <w:rsid w:val="00E80563"/>
    <w:rsid w:val="00E81512"/>
    <w:rsid w:val="00E85C4B"/>
    <w:rsid w:val="00E864A3"/>
    <w:rsid w:val="00E91E51"/>
    <w:rsid w:val="00E95AA7"/>
    <w:rsid w:val="00EB3AF0"/>
    <w:rsid w:val="00EB7823"/>
    <w:rsid w:val="00EC3C7C"/>
    <w:rsid w:val="00EC69B5"/>
    <w:rsid w:val="00ED2468"/>
    <w:rsid w:val="00EE12C9"/>
    <w:rsid w:val="00EE2252"/>
    <w:rsid w:val="00EE3DD9"/>
    <w:rsid w:val="00EF06FA"/>
    <w:rsid w:val="00EF361E"/>
    <w:rsid w:val="00EF3DB3"/>
    <w:rsid w:val="00F21ADC"/>
    <w:rsid w:val="00F234B0"/>
    <w:rsid w:val="00F36E8A"/>
    <w:rsid w:val="00F53FE3"/>
    <w:rsid w:val="00F55090"/>
    <w:rsid w:val="00F55CAC"/>
    <w:rsid w:val="00F56A49"/>
    <w:rsid w:val="00F57738"/>
    <w:rsid w:val="00F609B6"/>
    <w:rsid w:val="00F65327"/>
    <w:rsid w:val="00F72DBD"/>
    <w:rsid w:val="00F743BD"/>
    <w:rsid w:val="00F7502E"/>
    <w:rsid w:val="00F84D71"/>
    <w:rsid w:val="00F96686"/>
    <w:rsid w:val="00F97E8F"/>
    <w:rsid w:val="00FB3B57"/>
    <w:rsid w:val="00FB408D"/>
    <w:rsid w:val="00FB5852"/>
    <w:rsid w:val="00FC4772"/>
    <w:rsid w:val="00FD6A8D"/>
    <w:rsid w:val="00FD71B2"/>
    <w:rsid w:val="00FD7FA6"/>
    <w:rsid w:val="00FE2683"/>
    <w:rsid w:val="00FE4DB8"/>
    <w:rsid w:val="00FF08F6"/>
    <w:rsid w:val="00FF2710"/>
    <w:rsid w:val="00FF313F"/>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BEAB2"/>
  <w15:docId w15:val="{11B66A98-9A9F-4858-94C5-DED37880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104F5"/>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uiPriority w:val="99"/>
    <w:rsid w:val="007104F5"/>
    <w:pPr>
      <w:tabs>
        <w:tab w:val="center" w:pos="4608"/>
        <w:tab w:val="right" w:pos="9360"/>
      </w:tabs>
      <w:suppressAutoHyphens/>
      <w:jc w:val="both"/>
    </w:pPr>
  </w:style>
  <w:style w:type="paragraph" w:customStyle="1" w:styleId="FTR">
    <w:name w:val="FTR"/>
    <w:basedOn w:val="Normal"/>
    <w:autoRedefine/>
    <w:uiPriority w:val="99"/>
    <w:rsid w:val="007104F5"/>
    <w:pPr>
      <w:tabs>
        <w:tab w:val="right" w:pos="9360"/>
      </w:tabs>
      <w:suppressAutoHyphens/>
      <w:jc w:val="both"/>
    </w:pPr>
  </w:style>
  <w:style w:type="paragraph" w:customStyle="1" w:styleId="SCT">
    <w:name w:val="SCT"/>
    <w:basedOn w:val="Normal"/>
    <w:uiPriority w:val="99"/>
    <w:rsid w:val="007104F5"/>
    <w:pPr>
      <w:suppressAutoHyphens/>
      <w:spacing w:before="220"/>
      <w:jc w:val="both"/>
    </w:pPr>
    <w:rPr>
      <w:b/>
    </w:rPr>
  </w:style>
  <w:style w:type="paragraph" w:customStyle="1" w:styleId="PRT">
    <w:name w:val="PRT"/>
    <w:basedOn w:val="Normal"/>
    <w:uiPriority w:val="99"/>
    <w:rsid w:val="007104F5"/>
    <w:pPr>
      <w:keepNext/>
      <w:numPr>
        <w:numId w:val="1"/>
      </w:numPr>
      <w:suppressAutoHyphens/>
      <w:spacing w:before="440"/>
      <w:jc w:val="both"/>
      <w:outlineLvl w:val="0"/>
    </w:pPr>
  </w:style>
  <w:style w:type="paragraph" w:customStyle="1" w:styleId="SUT">
    <w:name w:val="SUT"/>
    <w:basedOn w:val="Normal"/>
    <w:next w:val="PR1"/>
    <w:uiPriority w:val="99"/>
    <w:rsid w:val="007104F5"/>
    <w:pPr>
      <w:numPr>
        <w:ilvl w:val="1"/>
        <w:numId w:val="1"/>
      </w:numPr>
      <w:suppressAutoHyphens/>
      <w:spacing w:before="240"/>
      <w:jc w:val="both"/>
      <w:outlineLvl w:val="0"/>
    </w:pPr>
  </w:style>
  <w:style w:type="paragraph" w:customStyle="1" w:styleId="DST">
    <w:name w:val="DST"/>
    <w:basedOn w:val="Normal"/>
    <w:next w:val="PR1"/>
    <w:uiPriority w:val="99"/>
    <w:rsid w:val="007104F5"/>
    <w:pPr>
      <w:numPr>
        <w:ilvl w:val="2"/>
        <w:numId w:val="1"/>
      </w:numPr>
      <w:suppressAutoHyphens/>
      <w:spacing w:before="240"/>
      <w:jc w:val="both"/>
      <w:outlineLvl w:val="0"/>
    </w:pPr>
  </w:style>
  <w:style w:type="paragraph" w:customStyle="1" w:styleId="ART">
    <w:name w:val="ART"/>
    <w:basedOn w:val="Normal"/>
    <w:uiPriority w:val="99"/>
    <w:rsid w:val="007104F5"/>
    <w:pPr>
      <w:keepNext/>
      <w:numPr>
        <w:ilvl w:val="3"/>
        <w:numId w:val="1"/>
      </w:numPr>
      <w:tabs>
        <w:tab w:val="left" w:pos="720"/>
      </w:tabs>
      <w:suppressAutoHyphens/>
      <w:spacing w:before="440"/>
      <w:jc w:val="both"/>
      <w:outlineLvl w:val="1"/>
    </w:pPr>
  </w:style>
  <w:style w:type="paragraph" w:customStyle="1" w:styleId="PR1">
    <w:name w:val="PR1"/>
    <w:basedOn w:val="Normal"/>
    <w:autoRedefine/>
    <w:uiPriority w:val="99"/>
    <w:rsid w:val="00CA4D7B"/>
    <w:pPr>
      <w:suppressAutoHyphens/>
      <w:outlineLvl w:val="2"/>
    </w:pPr>
    <w:rPr>
      <w:rFonts w:ascii="Times New Roman" w:hAnsi="Times New Roman" w:cs="Times New Roman"/>
      <w:sz w:val="20"/>
    </w:rPr>
  </w:style>
  <w:style w:type="paragraph" w:customStyle="1" w:styleId="PR2">
    <w:name w:val="PR2"/>
    <w:basedOn w:val="Normal"/>
    <w:autoRedefine/>
    <w:uiPriority w:val="99"/>
    <w:rsid w:val="002C11D4"/>
    <w:pPr>
      <w:suppressAutoHyphens/>
      <w:outlineLvl w:val="3"/>
    </w:pPr>
    <w:rPr>
      <w:rFonts w:ascii="Times New Roman" w:hAnsi="Times New Roman" w:cs="Times New Roman"/>
      <w:sz w:val="20"/>
    </w:rPr>
  </w:style>
  <w:style w:type="paragraph" w:customStyle="1" w:styleId="PR3">
    <w:name w:val="PR3"/>
    <w:basedOn w:val="Normal"/>
    <w:autoRedefine/>
    <w:uiPriority w:val="99"/>
    <w:rsid w:val="00715E85"/>
    <w:pPr>
      <w:numPr>
        <w:numId w:val="46"/>
      </w:numPr>
      <w:tabs>
        <w:tab w:val="left" w:pos="1440"/>
      </w:tabs>
      <w:suppressAutoHyphens/>
      <w:outlineLvl w:val="4"/>
    </w:pPr>
    <w:rPr>
      <w:rFonts w:ascii="Times New Roman" w:hAnsi="Times New Roman" w:cs="Times New Roman"/>
      <w:b/>
      <w:i/>
      <w:color w:val="FF0000"/>
      <w:sz w:val="20"/>
    </w:rPr>
  </w:style>
  <w:style w:type="paragraph" w:customStyle="1" w:styleId="PR4">
    <w:name w:val="PR4"/>
    <w:basedOn w:val="Normal"/>
    <w:autoRedefine/>
    <w:uiPriority w:val="99"/>
    <w:rsid w:val="001F5BB7"/>
    <w:pPr>
      <w:tabs>
        <w:tab w:val="left" w:pos="1800"/>
      </w:tabs>
      <w:suppressAutoHyphens/>
      <w:outlineLvl w:val="5"/>
    </w:pPr>
  </w:style>
  <w:style w:type="paragraph" w:customStyle="1" w:styleId="PR5">
    <w:name w:val="PR5"/>
    <w:basedOn w:val="Normal"/>
    <w:autoRedefine/>
    <w:uiPriority w:val="99"/>
    <w:rsid w:val="007104F5"/>
    <w:pPr>
      <w:numPr>
        <w:ilvl w:val="8"/>
        <w:numId w:val="1"/>
      </w:numPr>
      <w:tabs>
        <w:tab w:val="left" w:pos="2160"/>
      </w:tabs>
      <w:suppressAutoHyphens/>
      <w:spacing w:before="200"/>
      <w:jc w:val="both"/>
      <w:outlineLvl w:val="6"/>
    </w:pPr>
  </w:style>
  <w:style w:type="paragraph" w:customStyle="1" w:styleId="TB1">
    <w:name w:val="TB1"/>
    <w:basedOn w:val="Normal"/>
    <w:next w:val="PR1"/>
    <w:uiPriority w:val="99"/>
    <w:rsid w:val="007104F5"/>
    <w:pPr>
      <w:suppressAutoHyphens/>
      <w:spacing w:before="240"/>
      <w:ind w:left="288"/>
      <w:jc w:val="both"/>
    </w:pPr>
  </w:style>
  <w:style w:type="paragraph" w:customStyle="1" w:styleId="TB2">
    <w:name w:val="TB2"/>
    <w:basedOn w:val="Normal"/>
    <w:next w:val="PR2"/>
    <w:uiPriority w:val="99"/>
    <w:rsid w:val="007104F5"/>
    <w:pPr>
      <w:suppressAutoHyphens/>
      <w:spacing w:before="240"/>
      <w:ind w:left="864"/>
      <w:jc w:val="both"/>
    </w:pPr>
  </w:style>
  <w:style w:type="paragraph" w:customStyle="1" w:styleId="TB3">
    <w:name w:val="TB3"/>
    <w:basedOn w:val="Normal"/>
    <w:next w:val="PR3"/>
    <w:uiPriority w:val="99"/>
    <w:rsid w:val="007104F5"/>
    <w:pPr>
      <w:suppressAutoHyphens/>
      <w:spacing w:before="240"/>
      <w:ind w:left="1440"/>
      <w:jc w:val="both"/>
    </w:pPr>
  </w:style>
  <w:style w:type="paragraph" w:customStyle="1" w:styleId="TB4">
    <w:name w:val="TB4"/>
    <w:basedOn w:val="Normal"/>
    <w:next w:val="PR4"/>
    <w:uiPriority w:val="99"/>
    <w:rsid w:val="007104F5"/>
    <w:pPr>
      <w:suppressAutoHyphens/>
      <w:spacing w:before="240"/>
      <w:ind w:left="2016"/>
      <w:jc w:val="both"/>
    </w:pPr>
  </w:style>
  <w:style w:type="paragraph" w:customStyle="1" w:styleId="TB5">
    <w:name w:val="TB5"/>
    <w:basedOn w:val="Normal"/>
    <w:next w:val="PR5"/>
    <w:uiPriority w:val="99"/>
    <w:rsid w:val="007104F5"/>
    <w:pPr>
      <w:suppressAutoHyphens/>
      <w:spacing w:before="240"/>
      <w:ind w:left="2592"/>
      <w:jc w:val="both"/>
    </w:pPr>
  </w:style>
  <w:style w:type="paragraph" w:customStyle="1" w:styleId="TF1">
    <w:name w:val="TF1"/>
    <w:basedOn w:val="Normal"/>
    <w:next w:val="TB1"/>
    <w:uiPriority w:val="99"/>
    <w:rsid w:val="007104F5"/>
    <w:pPr>
      <w:suppressAutoHyphens/>
      <w:spacing w:before="240"/>
      <w:ind w:left="288"/>
      <w:jc w:val="both"/>
    </w:pPr>
  </w:style>
  <w:style w:type="paragraph" w:customStyle="1" w:styleId="TF2">
    <w:name w:val="TF2"/>
    <w:basedOn w:val="Normal"/>
    <w:next w:val="TB2"/>
    <w:uiPriority w:val="99"/>
    <w:rsid w:val="007104F5"/>
    <w:pPr>
      <w:suppressAutoHyphens/>
      <w:spacing w:before="240"/>
      <w:ind w:left="864"/>
      <w:jc w:val="both"/>
    </w:pPr>
  </w:style>
  <w:style w:type="paragraph" w:customStyle="1" w:styleId="TF3">
    <w:name w:val="TF3"/>
    <w:basedOn w:val="Normal"/>
    <w:next w:val="TB3"/>
    <w:uiPriority w:val="99"/>
    <w:rsid w:val="007104F5"/>
    <w:pPr>
      <w:suppressAutoHyphens/>
      <w:spacing w:before="240"/>
      <w:ind w:left="1440"/>
      <w:jc w:val="both"/>
    </w:pPr>
  </w:style>
  <w:style w:type="paragraph" w:customStyle="1" w:styleId="TF4">
    <w:name w:val="TF4"/>
    <w:basedOn w:val="Normal"/>
    <w:next w:val="TB4"/>
    <w:uiPriority w:val="99"/>
    <w:rsid w:val="007104F5"/>
    <w:pPr>
      <w:suppressAutoHyphens/>
      <w:spacing w:before="240"/>
      <w:ind w:left="2016"/>
      <w:jc w:val="both"/>
    </w:pPr>
  </w:style>
  <w:style w:type="paragraph" w:customStyle="1" w:styleId="TF5">
    <w:name w:val="TF5"/>
    <w:basedOn w:val="Normal"/>
    <w:next w:val="TB5"/>
    <w:uiPriority w:val="99"/>
    <w:rsid w:val="007104F5"/>
    <w:pPr>
      <w:suppressAutoHyphens/>
      <w:spacing w:before="240"/>
      <w:ind w:left="2592"/>
      <w:jc w:val="both"/>
    </w:pPr>
  </w:style>
  <w:style w:type="paragraph" w:customStyle="1" w:styleId="TCH">
    <w:name w:val="TCH"/>
    <w:basedOn w:val="Normal"/>
    <w:uiPriority w:val="99"/>
    <w:rsid w:val="007104F5"/>
    <w:pPr>
      <w:suppressAutoHyphens/>
    </w:pPr>
  </w:style>
  <w:style w:type="paragraph" w:customStyle="1" w:styleId="TCE">
    <w:name w:val="TCE"/>
    <w:basedOn w:val="Normal"/>
    <w:uiPriority w:val="99"/>
    <w:rsid w:val="007104F5"/>
    <w:pPr>
      <w:suppressAutoHyphens/>
      <w:ind w:left="144" w:hanging="144"/>
    </w:pPr>
  </w:style>
  <w:style w:type="paragraph" w:customStyle="1" w:styleId="EOS">
    <w:name w:val="EOS"/>
    <w:basedOn w:val="Normal"/>
    <w:uiPriority w:val="99"/>
    <w:rsid w:val="007A37D6"/>
    <w:pPr>
      <w:suppressAutoHyphens/>
      <w:spacing w:before="440"/>
      <w:jc w:val="center"/>
    </w:pPr>
  </w:style>
  <w:style w:type="paragraph" w:customStyle="1" w:styleId="ANT">
    <w:name w:val="ANT"/>
    <w:basedOn w:val="Normal"/>
    <w:uiPriority w:val="99"/>
    <w:rsid w:val="007104F5"/>
    <w:pPr>
      <w:suppressAutoHyphens/>
      <w:spacing w:before="240"/>
      <w:jc w:val="both"/>
    </w:pPr>
    <w:rPr>
      <w:color w:val="800080"/>
      <w:u w:val="single"/>
    </w:rPr>
  </w:style>
  <w:style w:type="paragraph" w:customStyle="1" w:styleId="CMT">
    <w:name w:val="CMT"/>
    <w:basedOn w:val="Normal"/>
    <w:link w:val="CMTChar"/>
    <w:autoRedefine/>
    <w:uiPriority w:val="99"/>
    <w:rsid w:val="007A37D6"/>
    <w:pPr>
      <w:pBdr>
        <w:top w:val="threeDEmboss" w:sz="6" w:space="3" w:color="000000"/>
        <w:left w:val="threeDEmboss" w:sz="6" w:space="4" w:color="000000"/>
        <w:bottom w:val="threeDEmboss" w:sz="6" w:space="3" w:color="000000"/>
        <w:right w:val="threeDEmboss" w:sz="6" w:space="4" w:color="000000"/>
      </w:pBdr>
      <w:shd w:val="pct20" w:color="C0C0C0" w:fill="FFFFFF"/>
      <w:suppressAutoHyphens/>
      <w:spacing w:before="220"/>
    </w:pPr>
    <w:rPr>
      <w:color w:val="0000FF"/>
    </w:rPr>
  </w:style>
  <w:style w:type="character" w:customStyle="1" w:styleId="CPR">
    <w:name w:val="CPR"/>
    <w:basedOn w:val="DefaultParagraphFont"/>
    <w:uiPriority w:val="99"/>
    <w:rsid w:val="007104F5"/>
    <w:rPr>
      <w:rFonts w:cs="Times New Roman"/>
    </w:rPr>
  </w:style>
  <w:style w:type="character" w:customStyle="1" w:styleId="SPN">
    <w:name w:val="SPN"/>
    <w:basedOn w:val="DefaultParagraphFont"/>
    <w:uiPriority w:val="99"/>
    <w:rsid w:val="007104F5"/>
    <w:rPr>
      <w:rFonts w:cs="Times New Roman"/>
    </w:rPr>
  </w:style>
  <w:style w:type="character" w:customStyle="1" w:styleId="SPD">
    <w:name w:val="SPD"/>
    <w:basedOn w:val="DefaultParagraphFont"/>
    <w:uiPriority w:val="99"/>
    <w:rsid w:val="007104F5"/>
    <w:rPr>
      <w:rFonts w:cs="Times New Roman"/>
    </w:rPr>
  </w:style>
  <w:style w:type="character" w:customStyle="1" w:styleId="NUM">
    <w:name w:val="NUM"/>
    <w:basedOn w:val="DefaultParagraphFont"/>
    <w:uiPriority w:val="99"/>
    <w:rsid w:val="007104F5"/>
    <w:rPr>
      <w:rFonts w:cs="Times New Roman"/>
    </w:rPr>
  </w:style>
  <w:style w:type="character" w:customStyle="1" w:styleId="NAM">
    <w:name w:val="NAM"/>
    <w:basedOn w:val="DefaultParagraphFont"/>
    <w:uiPriority w:val="99"/>
    <w:rsid w:val="007104F5"/>
    <w:rPr>
      <w:rFonts w:cs="Times New Roman"/>
    </w:rPr>
  </w:style>
  <w:style w:type="character" w:customStyle="1" w:styleId="SI">
    <w:name w:val="SI"/>
    <w:basedOn w:val="DefaultParagraphFont"/>
    <w:uiPriority w:val="99"/>
    <w:rsid w:val="007104F5"/>
    <w:rPr>
      <w:rFonts w:cs="Times New Roman"/>
      <w:color w:val="auto"/>
    </w:rPr>
  </w:style>
  <w:style w:type="character" w:customStyle="1" w:styleId="IP">
    <w:name w:val="IP"/>
    <w:basedOn w:val="DefaultParagraphFont"/>
    <w:uiPriority w:val="99"/>
    <w:rsid w:val="007104F5"/>
    <w:rPr>
      <w:rFonts w:cs="Times New Roman"/>
      <w:color w:val="000000"/>
    </w:rPr>
  </w:style>
  <w:style w:type="paragraph" w:customStyle="1" w:styleId="RJUST">
    <w:name w:val="RJUST"/>
    <w:basedOn w:val="Normal"/>
    <w:uiPriority w:val="99"/>
    <w:rsid w:val="007104F5"/>
    <w:pPr>
      <w:jc w:val="right"/>
    </w:pPr>
  </w:style>
  <w:style w:type="paragraph" w:customStyle="1" w:styleId="PRN">
    <w:name w:val="PRN"/>
    <w:basedOn w:val="Normal"/>
    <w:link w:val="PRNChar"/>
    <w:autoRedefine/>
    <w:uiPriority w:val="99"/>
    <w:rsid w:val="004B2316"/>
    <w:pPr>
      <w:pBdr>
        <w:top w:val="threeDEmboss" w:sz="6" w:space="3" w:color="000000"/>
        <w:left w:val="threeDEmboss" w:sz="6" w:space="4" w:color="000000"/>
        <w:bottom w:val="threeDEmboss" w:sz="6" w:space="3" w:color="000000"/>
        <w:right w:val="threeDEmboss" w:sz="6" w:space="4" w:color="000000"/>
      </w:pBdr>
      <w:shd w:val="pct30" w:color="FFFF00" w:fill="FFFFFF"/>
      <w:spacing w:before="220"/>
    </w:pPr>
    <w:rPr>
      <w:color w:val="000000"/>
    </w:rPr>
  </w:style>
  <w:style w:type="character" w:customStyle="1" w:styleId="CMTChar">
    <w:name w:val="CMT Char"/>
    <w:basedOn w:val="DefaultParagraphFont"/>
    <w:link w:val="CMT"/>
    <w:uiPriority w:val="99"/>
    <w:locked/>
    <w:rsid w:val="007A37D6"/>
    <w:rPr>
      <w:rFonts w:ascii="Arial" w:hAnsi="Arial" w:cs="Arial"/>
      <w:color w:val="0000FF"/>
      <w:sz w:val="20"/>
      <w:szCs w:val="20"/>
      <w:shd w:val="pct20" w:color="C0C0C0" w:fill="FFFFFF"/>
    </w:rPr>
  </w:style>
  <w:style w:type="character" w:customStyle="1" w:styleId="PRNChar">
    <w:name w:val="PRN Char"/>
    <w:basedOn w:val="CMTChar"/>
    <w:link w:val="PRN"/>
    <w:uiPriority w:val="99"/>
    <w:locked/>
    <w:rsid w:val="004B2316"/>
    <w:rPr>
      <w:rFonts w:ascii="Arial" w:hAnsi="Arial" w:cs="Arial"/>
      <w:color w:val="000000"/>
      <w:sz w:val="20"/>
      <w:szCs w:val="20"/>
      <w:shd w:val="pct30" w:color="FFFF00" w:fill="FFFFFF"/>
    </w:rPr>
  </w:style>
  <w:style w:type="paragraph" w:styleId="Header">
    <w:name w:val="header"/>
    <w:basedOn w:val="Normal"/>
    <w:link w:val="HeaderChar"/>
    <w:uiPriority w:val="99"/>
    <w:rsid w:val="004B2316"/>
    <w:pPr>
      <w:tabs>
        <w:tab w:val="center" w:pos="4680"/>
        <w:tab w:val="right" w:pos="9360"/>
      </w:tabs>
    </w:pPr>
  </w:style>
  <w:style w:type="character" w:customStyle="1" w:styleId="HeaderChar">
    <w:name w:val="Header Char"/>
    <w:basedOn w:val="DefaultParagraphFont"/>
    <w:link w:val="Header"/>
    <w:uiPriority w:val="99"/>
    <w:locked/>
    <w:rsid w:val="004B2316"/>
    <w:rPr>
      <w:rFonts w:cs="Times New Roman"/>
    </w:rPr>
  </w:style>
  <w:style w:type="paragraph" w:styleId="Footer">
    <w:name w:val="footer"/>
    <w:basedOn w:val="Normal"/>
    <w:link w:val="FooterChar"/>
    <w:uiPriority w:val="99"/>
    <w:rsid w:val="004B2316"/>
    <w:pPr>
      <w:tabs>
        <w:tab w:val="center" w:pos="4680"/>
        <w:tab w:val="right" w:pos="9360"/>
      </w:tabs>
    </w:pPr>
  </w:style>
  <w:style w:type="character" w:customStyle="1" w:styleId="FooterChar">
    <w:name w:val="Footer Char"/>
    <w:basedOn w:val="DefaultParagraphFont"/>
    <w:link w:val="Footer"/>
    <w:uiPriority w:val="99"/>
    <w:locked/>
    <w:rsid w:val="004B2316"/>
    <w:rPr>
      <w:rFonts w:cs="Times New Roman"/>
    </w:rPr>
  </w:style>
  <w:style w:type="paragraph" w:customStyle="1" w:styleId="OMN">
    <w:name w:val="OMN"/>
    <w:basedOn w:val="Normal"/>
    <w:link w:val="OMNChar"/>
    <w:autoRedefine/>
    <w:uiPriority w:val="99"/>
    <w:rsid w:val="007A37D6"/>
    <w:pPr>
      <w:pBdr>
        <w:top w:val="threeDEmboss" w:sz="6" w:space="3" w:color="000000"/>
        <w:left w:val="threeDEmboss" w:sz="6" w:space="4" w:color="000000"/>
        <w:bottom w:val="threeDEmboss" w:sz="6" w:space="3" w:color="000000"/>
        <w:right w:val="threeDEmboss" w:sz="6" w:space="4" w:color="000000"/>
      </w:pBdr>
      <w:shd w:val="pct20" w:color="FF00FF" w:fill="FFFFFF"/>
      <w:spacing w:before="220"/>
    </w:pPr>
    <w:rPr>
      <w:color w:val="000000"/>
    </w:rPr>
  </w:style>
  <w:style w:type="character" w:customStyle="1" w:styleId="OMNChar">
    <w:name w:val="OMN Char"/>
    <w:basedOn w:val="CMTChar"/>
    <w:link w:val="OMN"/>
    <w:uiPriority w:val="99"/>
    <w:locked/>
    <w:rsid w:val="007A37D6"/>
    <w:rPr>
      <w:rFonts w:ascii="Arial" w:hAnsi="Arial" w:cs="Arial"/>
      <w:color w:val="000000"/>
      <w:sz w:val="20"/>
      <w:szCs w:val="20"/>
      <w:shd w:val="pct20" w:color="FF00FF" w:fill="FFFFFF"/>
    </w:rPr>
  </w:style>
  <w:style w:type="paragraph" w:customStyle="1" w:styleId="majorparagraphs">
    <w:name w:val="major paragraphs"/>
    <w:basedOn w:val="Normal"/>
    <w:uiPriority w:val="99"/>
    <w:rsid w:val="00D52CAC"/>
    <w:pPr>
      <w:tabs>
        <w:tab w:val="left" w:pos="-720"/>
      </w:tabs>
      <w:ind w:left="980" w:hanging="440"/>
      <w:jc w:val="both"/>
    </w:pPr>
    <w:rPr>
      <w:rFonts w:ascii="Tms Rmn" w:hAnsi="Tms Rmn"/>
      <w:sz w:val="18"/>
    </w:rPr>
  </w:style>
  <w:style w:type="character" w:styleId="CommentReference">
    <w:name w:val="annotation reference"/>
    <w:basedOn w:val="DefaultParagraphFont"/>
    <w:uiPriority w:val="99"/>
    <w:rsid w:val="00D52CAC"/>
    <w:rPr>
      <w:rFonts w:cs="Times New Roman"/>
      <w:sz w:val="16"/>
      <w:szCs w:val="16"/>
    </w:rPr>
  </w:style>
  <w:style w:type="paragraph" w:styleId="CommentText">
    <w:name w:val="annotation text"/>
    <w:basedOn w:val="Normal"/>
    <w:link w:val="CommentTextChar"/>
    <w:uiPriority w:val="99"/>
    <w:rsid w:val="00D52CAC"/>
    <w:rPr>
      <w:rFonts w:ascii="Helv" w:hAnsi="Helv"/>
    </w:rPr>
  </w:style>
  <w:style w:type="character" w:customStyle="1" w:styleId="CommentTextChar">
    <w:name w:val="Comment Text Char"/>
    <w:basedOn w:val="DefaultParagraphFont"/>
    <w:link w:val="CommentText"/>
    <w:uiPriority w:val="99"/>
    <w:locked/>
    <w:rsid w:val="00D52CAC"/>
    <w:rPr>
      <w:rFonts w:ascii="Helv" w:hAnsi="Helv" w:cs="Times New Roman"/>
    </w:rPr>
  </w:style>
  <w:style w:type="paragraph" w:styleId="BalloonText">
    <w:name w:val="Balloon Text"/>
    <w:basedOn w:val="Normal"/>
    <w:link w:val="BalloonTextChar"/>
    <w:uiPriority w:val="99"/>
    <w:rsid w:val="00D52CAC"/>
    <w:rPr>
      <w:rFonts w:ascii="Tahoma" w:hAnsi="Tahoma" w:cs="Tahoma"/>
      <w:sz w:val="16"/>
      <w:szCs w:val="16"/>
    </w:rPr>
  </w:style>
  <w:style w:type="character" w:customStyle="1" w:styleId="BalloonTextChar">
    <w:name w:val="Balloon Text Char"/>
    <w:basedOn w:val="DefaultParagraphFont"/>
    <w:link w:val="BalloonText"/>
    <w:uiPriority w:val="99"/>
    <w:locked/>
    <w:rsid w:val="00D52CAC"/>
    <w:rPr>
      <w:rFonts w:ascii="Tahoma" w:hAnsi="Tahoma" w:cs="Tahoma"/>
      <w:sz w:val="16"/>
      <w:szCs w:val="16"/>
    </w:rPr>
  </w:style>
  <w:style w:type="paragraph" w:customStyle="1" w:styleId="InsertedDSF">
    <w:name w:val="Inserted DSF"/>
    <w:basedOn w:val="Normal"/>
    <w:autoRedefine/>
    <w:uiPriority w:val="99"/>
    <w:rsid w:val="00D52CAC"/>
    <w:pPr>
      <w:pBdr>
        <w:top w:val="double" w:sz="4" w:space="1" w:color="FF0000"/>
        <w:left w:val="double" w:sz="4" w:space="4" w:color="FF0000"/>
        <w:bottom w:val="double" w:sz="4" w:space="1" w:color="FF0000"/>
        <w:right w:val="double" w:sz="4" w:space="4" w:color="FF0000"/>
      </w:pBdr>
      <w:spacing w:before="200"/>
    </w:pPr>
  </w:style>
  <w:style w:type="paragraph" w:styleId="CommentSubject">
    <w:name w:val="annotation subject"/>
    <w:basedOn w:val="CommentText"/>
    <w:next w:val="CommentText"/>
    <w:link w:val="CommentSubjectChar"/>
    <w:uiPriority w:val="99"/>
    <w:rsid w:val="00D52CAC"/>
    <w:rPr>
      <w:rFonts w:ascii="Times New Roman" w:hAnsi="Times New Roman"/>
      <w:b/>
      <w:bCs/>
    </w:rPr>
  </w:style>
  <w:style w:type="character" w:customStyle="1" w:styleId="CommentSubjectChar">
    <w:name w:val="Comment Subject Char"/>
    <w:basedOn w:val="CommentTextChar"/>
    <w:link w:val="CommentSubject"/>
    <w:uiPriority w:val="99"/>
    <w:locked/>
    <w:rsid w:val="00D52CAC"/>
    <w:rPr>
      <w:rFonts w:ascii="Helv" w:hAnsi="Helv" w:cs="Times New Roman"/>
      <w:b/>
      <w:bCs/>
    </w:rPr>
  </w:style>
  <w:style w:type="character" w:styleId="LineNumber">
    <w:name w:val="line number"/>
    <w:basedOn w:val="DefaultParagraphFont"/>
    <w:unhideWhenUsed/>
    <w:rsid w:val="004C26B4"/>
    <w:rPr>
      <w:rFonts w:ascii="Times New Roman" w:hAnsi="Times New Roman"/>
      <w:sz w:val="20"/>
    </w:rPr>
  </w:style>
  <w:style w:type="paragraph" w:styleId="Revision">
    <w:name w:val="Revision"/>
    <w:hidden/>
    <w:uiPriority w:val="99"/>
    <w:semiHidden/>
    <w:rsid w:val="00EE2252"/>
    <w:rPr>
      <w:rFonts w:ascii="Arial" w:hAnsi="Arial" w:cs="Arial"/>
      <w:szCs w:val="20"/>
    </w:rPr>
  </w:style>
  <w:style w:type="paragraph" w:styleId="ListParagraph">
    <w:name w:val="List Paragraph"/>
    <w:basedOn w:val="Normal"/>
    <w:uiPriority w:val="34"/>
    <w:qFormat/>
    <w:rsid w:val="00F3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33E6D4FPPFNA-1123372544-493</_dlc_DocId>
    <_dlc_DocIdUrl xmlns="bb65cc95-6d4e-4879-a879-9838761499af">
      <Url>https://doa.wi.gov/_layouts/15/DocIdRedir.aspx?ID=33E6D4FPPFNA-1123372544-493</Url>
      <Description>33E6D4FPPFNA-1123372544-493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B479CD-BE81-455D-8986-51E90263B154}">
  <ds:schemaRefs>
    <ds:schemaRef ds:uri="http://schemas.openxmlformats.org/officeDocument/2006/bibliography"/>
  </ds:schemaRefs>
</ds:datastoreItem>
</file>

<file path=customXml/itemProps2.xml><?xml version="1.0" encoding="utf-8"?>
<ds:datastoreItem xmlns:ds="http://schemas.openxmlformats.org/officeDocument/2006/customXml" ds:itemID="{CF7EAA8E-4A3C-4E73-8D5C-F8E1E2CB04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2EE5D-4579-423D-808B-1C994E908A9E}">
  <ds:schemaRefs>
    <ds:schemaRef ds:uri="http://schemas.microsoft.com/sharepoint/v3/contenttype/forms"/>
  </ds:schemaRefs>
</ds:datastoreItem>
</file>

<file path=customXml/itemProps4.xml><?xml version="1.0" encoding="utf-8"?>
<ds:datastoreItem xmlns:ds="http://schemas.openxmlformats.org/officeDocument/2006/customXml" ds:itemID="{50898AC7-3206-48C5-A5DA-A3E878DAD635}"/>
</file>

<file path=customXml/itemProps5.xml><?xml version="1.0" encoding="utf-8"?>
<ds:datastoreItem xmlns:ds="http://schemas.openxmlformats.org/officeDocument/2006/customXml" ds:itemID="{9BB71010-7E9F-4FBF-AAB1-832989F34557}"/>
</file>

<file path=docProps/app.xml><?xml version="1.0" encoding="utf-8"?>
<Properties xmlns="http://schemas.openxmlformats.org/officeDocument/2006/extended-properties" xmlns:vt="http://schemas.openxmlformats.org/officeDocument/2006/docPropsVTypes">
  <Template>Normal.dotm</Template>
  <TotalTime>1</TotalTime>
  <Pages>6</Pages>
  <Words>2390</Words>
  <Characters>14964</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SECTION 013300 - SUBMITTAL PROCEDURES</vt:lpstr>
    </vt:vector>
  </TitlesOfParts>
  <Company>ARCOM, Inc</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013300 - SUBMITTAL PROCEDURES</dc:title>
  <dc:subject>SUBMITTAL PROCEDURES</dc:subject>
  <dc:creator>State of Wisconsin</dc:creator>
  <cp:keywords>BAS-12345-MS80</cp:keywords>
  <cp:lastModifiedBy>Scharff, Jessica - DOA</cp:lastModifiedBy>
  <cp:revision>2</cp:revision>
  <cp:lastPrinted>2015-04-01T17:25:00Z</cp:lastPrinted>
  <dcterms:created xsi:type="dcterms:W3CDTF">2024-02-29T17:52:00Z</dcterms:created>
  <dcterms:modified xsi:type="dcterms:W3CDTF">2024-02-29T17:52:00Z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d78ebf69-e50e-49c7-ae2c-b4792ed055b2</vt:lpwstr>
  </property>
</Properties>
</file>