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24DD" w14:textId="060D271A" w:rsidR="004537D0" w:rsidRDefault="00EC4322" w:rsidP="005A7C0F">
      <w:pPr>
        <w:jc w:val="center"/>
        <w:rPr>
          <w:b/>
        </w:rPr>
      </w:pPr>
      <w:r w:rsidRPr="00D75561">
        <w:rPr>
          <w:b/>
        </w:rPr>
        <w:t xml:space="preserve">SECTION </w:t>
      </w:r>
      <w:r w:rsidR="00C00128">
        <w:rPr>
          <w:b/>
        </w:rPr>
        <w:t xml:space="preserve">32 </w:t>
      </w:r>
      <w:r w:rsidR="00693A94">
        <w:rPr>
          <w:b/>
        </w:rPr>
        <w:t>11 26.17</w:t>
      </w:r>
    </w:p>
    <w:p w14:paraId="5303AFF8" w14:textId="1255AA25" w:rsidR="00EC4322" w:rsidRPr="00FD6BE7" w:rsidRDefault="0087485F" w:rsidP="005A7C0F">
      <w:pPr>
        <w:jc w:val="center"/>
        <w:rPr>
          <w:b/>
        </w:rPr>
      </w:pPr>
      <w:r>
        <w:rPr>
          <w:b/>
        </w:rPr>
        <w:t>PULVERIZED</w:t>
      </w:r>
      <w:r w:rsidR="00681104">
        <w:rPr>
          <w:b/>
        </w:rPr>
        <w:t xml:space="preserve"> AND RE-LAID PAVEMENT</w:t>
      </w:r>
    </w:p>
    <w:p w14:paraId="5303AFF9" w14:textId="175F87BA" w:rsidR="00EC4322" w:rsidRPr="00D75561" w:rsidRDefault="00EC4322" w:rsidP="005A7C0F">
      <w:pPr>
        <w:pStyle w:val="Heading6"/>
        <w:spacing w:line="240" w:lineRule="auto"/>
      </w:pPr>
      <w:r w:rsidRPr="00FD6BE7">
        <w:t xml:space="preserve">BASED ON </w:t>
      </w:r>
      <w:r w:rsidR="003B7FE9" w:rsidRPr="00FD6BE7">
        <w:t>DFD</w:t>
      </w:r>
      <w:r w:rsidRPr="00FD6BE7">
        <w:t xml:space="preserve"> MASTER SPECIFICATION DATED </w:t>
      </w:r>
      <w:r w:rsidR="00184952">
        <w:t>12/30/2022</w:t>
      </w:r>
    </w:p>
    <w:p w14:paraId="5303AFFA" w14:textId="77777777" w:rsidR="00EC4322" w:rsidRPr="00D75561" w:rsidRDefault="00EC4322" w:rsidP="005A7C0F">
      <w:pPr>
        <w:jc w:val="center"/>
        <w:rPr>
          <w:b/>
        </w:rPr>
      </w:pPr>
    </w:p>
    <w:p w14:paraId="5303AFFB" w14:textId="77777777" w:rsidR="00CA51E2" w:rsidRPr="00E86959" w:rsidRDefault="00CA51E2" w:rsidP="00E86959">
      <w:pPr>
        <w:pStyle w:val="AEInstructions"/>
        <w:spacing w:line="240" w:lineRule="auto"/>
        <w:ind w:left="0"/>
        <w:jc w:val="left"/>
      </w:pPr>
      <w:r w:rsidRPr="00E86959">
        <w:t xml:space="preserve">This section has been written to cover most (but not all) situations that you will encounter.  Depending on the requirements of your specific project, you may have to add material, delete items, or modify what is currently written.  The </w:t>
      </w:r>
      <w:r w:rsidR="003B7FE9" w:rsidRPr="00E86959">
        <w:t>Division of Facilities Development</w:t>
      </w:r>
      <w:r w:rsidRPr="00E86959">
        <w:t xml:space="preserve"> expects changes and comments from you.</w:t>
      </w:r>
    </w:p>
    <w:p w14:paraId="5303AFFC" w14:textId="77777777" w:rsidR="00CA51E2" w:rsidRPr="00E86959" w:rsidRDefault="00CA51E2" w:rsidP="00E86959">
      <w:pPr>
        <w:pStyle w:val="AEInstructions"/>
        <w:spacing w:line="240" w:lineRule="auto"/>
        <w:ind w:left="0"/>
        <w:jc w:val="left"/>
      </w:pPr>
    </w:p>
    <w:p w14:paraId="5303AFFD" w14:textId="621B7467" w:rsidR="00EC4322" w:rsidRPr="00A72F86" w:rsidRDefault="00EC4322" w:rsidP="00A72F86">
      <w:pPr>
        <w:pStyle w:val="AEInstructions"/>
        <w:spacing w:line="240" w:lineRule="auto"/>
        <w:ind w:left="0"/>
        <w:jc w:val="left"/>
      </w:pPr>
      <w:r w:rsidRPr="00E86959">
        <w:t xml:space="preserve">This specification section describes </w:t>
      </w:r>
      <w:r w:rsidR="00EA0035">
        <w:t>pulverizing and relaying pavement</w:t>
      </w:r>
      <w:r w:rsidR="000272E1" w:rsidRPr="00E86959">
        <w:t xml:space="preserve"> requirements while referencing the Wisconsin Department of Transportation Standard Specifications for Highway and Structure Construction, 20</w:t>
      </w:r>
      <w:r w:rsidR="007708FB">
        <w:t>22</w:t>
      </w:r>
      <w:r w:rsidR="000272E1" w:rsidRPr="00E86959">
        <w:t xml:space="preserve"> Edition.</w:t>
      </w:r>
    </w:p>
    <w:p w14:paraId="5303AFFE" w14:textId="77777777" w:rsidR="00EC4322" w:rsidRPr="00D75561" w:rsidRDefault="00EC4322" w:rsidP="005A7C0F">
      <w:pPr>
        <w:rPr>
          <w:b/>
          <w:i/>
        </w:rPr>
      </w:pPr>
    </w:p>
    <w:p w14:paraId="5303AFFF" w14:textId="184FEA88" w:rsidR="00D92F42" w:rsidRPr="00EF5B1F" w:rsidRDefault="00D92F42" w:rsidP="005A7C0F">
      <w:pPr>
        <w:pStyle w:val="Heading5"/>
        <w:spacing w:line="240" w:lineRule="auto"/>
        <w:rPr>
          <w:rFonts w:ascii="Times New Roman" w:hAnsi="Times New Roman"/>
        </w:rPr>
      </w:pPr>
      <w:r w:rsidRPr="00EF5B1F">
        <w:rPr>
          <w:rFonts w:ascii="Times New Roman" w:hAnsi="Times New Roman"/>
        </w:rPr>
        <w:t xml:space="preserve">PART </w:t>
      </w:r>
      <w:r w:rsidR="00EF5B1F">
        <w:rPr>
          <w:rFonts w:ascii="Times New Roman" w:hAnsi="Times New Roman"/>
        </w:rPr>
        <w:t>1</w:t>
      </w:r>
      <w:r w:rsidRPr="00EF5B1F">
        <w:rPr>
          <w:rFonts w:ascii="Times New Roman" w:hAnsi="Times New Roman"/>
        </w:rPr>
        <w:t xml:space="preserve"> - GENERAL</w:t>
      </w:r>
    </w:p>
    <w:p w14:paraId="5303B000" w14:textId="77777777" w:rsidR="00D92F42" w:rsidRPr="00EF5B1F" w:rsidRDefault="00D92F42" w:rsidP="005A7C0F"/>
    <w:p w14:paraId="5303B001" w14:textId="77777777" w:rsidR="00D92F42" w:rsidRDefault="00D92F42" w:rsidP="005A7C0F">
      <w:pPr>
        <w:rPr>
          <w:b/>
        </w:rPr>
      </w:pPr>
      <w:r w:rsidRPr="00FD6BE7">
        <w:rPr>
          <w:b/>
        </w:rPr>
        <w:t>SCOPE</w:t>
      </w:r>
    </w:p>
    <w:p w14:paraId="5303B002" w14:textId="77777777" w:rsidR="00EF5B1F" w:rsidRPr="00EF5B1F" w:rsidRDefault="00EF5B1F" w:rsidP="005A7C0F">
      <w:pPr>
        <w:rPr>
          <w:b/>
        </w:rPr>
      </w:pPr>
    </w:p>
    <w:p w14:paraId="1470AC8C" w14:textId="351611FC" w:rsidR="0040616B" w:rsidRDefault="00D92F42" w:rsidP="005A7C0F">
      <w:r w:rsidRPr="00FD6BE7">
        <w:t xml:space="preserve">The work under this section consists of providing all work, materials, labor, equipment, and supervision necessary to </w:t>
      </w:r>
      <w:r w:rsidR="007708FB">
        <w:t xml:space="preserve">perform full depth in-place pulverizing of </w:t>
      </w:r>
      <w:r w:rsidR="00DC3134">
        <w:t>existing asphalt</w:t>
      </w:r>
      <w:r w:rsidR="000B0FDE" w:rsidRPr="00FD6BE7">
        <w:t xml:space="preserve"> as provided for in these specifications and on the drawings</w:t>
      </w:r>
      <w:r w:rsidRPr="00D75561">
        <w:t>.</w:t>
      </w:r>
    </w:p>
    <w:p w14:paraId="2541625B" w14:textId="77777777" w:rsidR="0040616B" w:rsidRDefault="0040616B" w:rsidP="005A7C0F"/>
    <w:p w14:paraId="653B2F44" w14:textId="0DB738C0" w:rsidR="0040616B" w:rsidRDefault="0040616B" w:rsidP="005A7C0F">
      <w:r>
        <w:t>This section describes full depth in-place pulverizing of the existing asphaltic pavement along with a portion of the underlying base and relaying the pulverized material to construct a new base.</w:t>
      </w:r>
    </w:p>
    <w:p w14:paraId="2EFE85DA" w14:textId="77777777" w:rsidR="0040616B" w:rsidRDefault="0040616B" w:rsidP="005A7C0F"/>
    <w:p w14:paraId="5303B003" w14:textId="519728A1" w:rsidR="00D92F42" w:rsidRDefault="00D92F42" w:rsidP="005A7C0F">
      <w:r w:rsidRPr="00D75561">
        <w:t>Included are the following topics:</w:t>
      </w:r>
    </w:p>
    <w:p w14:paraId="5303B004" w14:textId="77777777" w:rsidR="00EF5B1F" w:rsidRPr="00EF5B1F" w:rsidRDefault="00EF5B1F" w:rsidP="005A7C0F"/>
    <w:p w14:paraId="5303B005" w14:textId="77777777" w:rsidR="00EC4322" w:rsidRPr="00EF5B1F" w:rsidRDefault="00EC4322" w:rsidP="005A7C0F">
      <w:r w:rsidRPr="00EF5B1F">
        <w:rPr>
          <w:caps/>
        </w:rPr>
        <w:t>Part</w:t>
      </w:r>
      <w:r w:rsidRPr="00EF5B1F">
        <w:t xml:space="preserve"> 1 - GENERAL</w:t>
      </w:r>
    </w:p>
    <w:p w14:paraId="5303B006" w14:textId="77777777" w:rsidR="00EC4322" w:rsidRPr="00FD6BE7" w:rsidRDefault="00EC4322" w:rsidP="005A7C0F">
      <w:pPr>
        <w:ind w:left="900"/>
      </w:pPr>
      <w:r w:rsidRPr="00FD6BE7">
        <w:t>Scope</w:t>
      </w:r>
    </w:p>
    <w:p w14:paraId="5303B007" w14:textId="77777777" w:rsidR="00EC4322" w:rsidRDefault="00CA51E2" w:rsidP="005A7C0F">
      <w:pPr>
        <w:ind w:left="900"/>
      </w:pPr>
      <w:r w:rsidRPr="00FD6BE7">
        <w:t>Related Work</w:t>
      </w:r>
    </w:p>
    <w:p w14:paraId="70CB3118" w14:textId="04A4AABE" w:rsidR="00E225DE" w:rsidRDefault="00E225DE" w:rsidP="005A7C0F">
      <w:pPr>
        <w:ind w:left="900"/>
      </w:pPr>
      <w:r>
        <w:t>Reference Documents</w:t>
      </w:r>
    </w:p>
    <w:p w14:paraId="5303B00C" w14:textId="77777777" w:rsidR="00EC4322" w:rsidRPr="00EF5B1F" w:rsidRDefault="00EC4322" w:rsidP="005A7C0F">
      <w:r w:rsidRPr="00EF5B1F">
        <w:rPr>
          <w:caps/>
        </w:rPr>
        <w:t>Part</w:t>
      </w:r>
      <w:r w:rsidRPr="00EF5B1F">
        <w:t xml:space="preserve"> 2 - MATERIALS</w:t>
      </w:r>
    </w:p>
    <w:p w14:paraId="5303B00D" w14:textId="3576F093" w:rsidR="00EC4322" w:rsidRPr="00FD6BE7" w:rsidRDefault="0087485F" w:rsidP="005A7C0F">
      <w:pPr>
        <w:ind w:left="900"/>
      </w:pPr>
      <w:r>
        <w:t>Not Used</w:t>
      </w:r>
    </w:p>
    <w:p w14:paraId="5303B00E" w14:textId="77777777" w:rsidR="00EC4322" w:rsidRPr="00EF5B1F" w:rsidRDefault="00EC4322" w:rsidP="005A7C0F">
      <w:r w:rsidRPr="00EF5B1F">
        <w:rPr>
          <w:caps/>
        </w:rPr>
        <w:t>Part</w:t>
      </w:r>
      <w:r w:rsidRPr="00EF5B1F">
        <w:t xml:space="preserve"> 3 - EXECUTION</w:t>
      </w:r>
    </w:p>
    <w:p w14:paraId="5303B00F" w14:textId="2EF80867" w:rsidR="00EC4322" w:rsidRPr="00FD6BE7" w:rsidRDefault="00E225DE" w:rsidP="005A7C0F">
      <w:pPr>
        <w:ind w:left="900"/>
      </w:pPr>
      <w:r>
        <w:t>Pulverized and Re-laid Pavement</w:t>
      </w:r>
    </w:p>
    <w:p w14:paraId="5303B010" w14:textId="77777777" w:rsidR="001D4004" w:rsidRPr="00FD6BE7" w:rsidRDefault="001D4004" w:rsidP="004537D0">
      <w:pPr>
        <w:pStyle w:val="Heading7"/>
        <w:keepNext w:val="0"/>
        <w:spacing w:line="240" w:lineRule="auto"/>
        <w:rPr>
          <w:b w:val="0"/>
        </w:rPr>
      </w:pPr>
    </w:p>
    <w:p w14:paraId="5303B011" w14:textId="77777777" w:rsidR="00EC4322" w:rsidRDefault="00CA51E2" w:rsidP="005A7C0F">
      <w:pPr>
        <w:pStyle w:val="Heading7"/>
        <w:spacing w:line="240" w:lineRule="auto"/>
      </w:pPr>
      <w:r w:rsidRPr="00D75561">
        <w:t xml:space="preserve">RELATED </w:t>
      </w:r>
      <w:smartTag w:uri="urn:schemas-microsoft-com:office:smarttags" w:element="stockticker">
        <w:r w:rsidRPr="00D75561">
          <w:t>WORK</w:t>
        </w:r>
      </w:smartTag>
    </w:p>
    <w:p w14:paraId="5303B012" w14:textId="639237B1" w:rsidR="00E84A17" w:rsidRDefault="00E84A17" w:rsidP="00E84A17">
      <w:pPr>
        <w:ind w:left="720" w:right="720"/>
        <w:rPr>
          <w:b/>
          <w:i/>
          <w:color w:val="FF0000"/>
        </w:rPr>
      </w:pPr>
      <w:r>
        <w:rPr>
          <w:b/>
          <w:i/>
          <w:color w:val="FF0000"/>
        </w:rPr>
        <w:t>(</w:t>
      </w:r>
      <w:r w:rsidR="005A7C0F" w:rsidRPr="00C4453A">
        <w:rPr>
          <w:b/>
          <w:i/>
          <w:color w:val="FF0000"/>
        </w:rPr>
        <w:t xml:space="preserve">Note to the designer: </w:t>
      </w:r>
      <w:r>
        <w:rPr>
          <w:b/>
          <w:i/>
          <w:color w:val="FF0000"/>
        </w:rPr>
        <w:t xml:space="preserve">The </w:t>
      </w:r>
      <w:r w:rsidR="005A7C0F">
        <w:rPr>
          <w:b/>
          <w:i/>
          <w:color w:val="FF0000"/>
        </w:rPr>
        <w:t xml:space="preserve">A/E </w:t>
      </w:r>
      <w:r>
        <w:rPr>
          <w:b/>
          <w:i/>
          <w:color w:val="FF0000"/>
        </w:rPr>
        <w:t>must determine if this work will impact other related work or Contractors and should revise these specifications accordingly</w:t>
      </w:r>
      <w:r w:rsidR="009B2366">
        <w:rPr>
          <w:b/>
          <w:i/>
          <w:color w:val="FF0000"/>
        </w:rPr>
        <w:t xml:space="preserve"> </w:t>
      </w:r>
      <w:r>
        <w:rPr>
          <w:b/>
          <w:i/>
          <w:color w:val="FF0000"/>
        </w:rPr>
        <w:t>to only include those Sections that apply to the project.)</w:t>
      </w:r>
    </w:p>
    <w:p w14:paraId="5303B013" w14:textId="77777777" w:rsidR="00FD6BE7" w:rsidRPr="00FD6BE7" w:rsidRDefault="00FD6BE7" w:rsidP="005A7C0F"/>
    <w:p w14:paraId="5303B014" w14:textId="34007FF8" w:rsidR="00CA51E2" w:rsidRPr="00FD6BE7" w:rsidRDefault="00CA51E2" w:rsidP="005A7C0F">
      <w:pPr>
        <w:pStyle w:val="LeftParaDescription"/>
        <w:spacing w:line="240" w:lineRule="auto"/>
        <w:jc w:val="left"/>
      </w:pPr>
      <w:r w:rsidRPr="00FD6BE7">
        <w:t xml:space="preserve">Applicable provisions of Division </w:t>
      </w:r>
      <w:r w:rsidR="00F72676" w:rsidRPr="00FD6BE7">
        <w:t>0</w:t>
      </w:r>
      <w:r w:rsidRPr="00FD6BE7">
        <w:t xml:space="preserve">1 govern work </w:t>
      </w:r>
      <w:r w:rsidR="00C8080C">
        <w:t>under</w:t>
      </w:r>
      <w:r w:rsidR="00FD6BE7" w:rsidRPr="00FD6BE7">
        <w:t xml:space="preserve"> </w:t>
      </w:r>
      <w:r w:rsidRPr="00FD6BE7">
        <w:t>this Section.</w:t>
      </w:r>
    </w:p>
    <w:p w14:paraId="5303B015" w14:textId="77777777" w:rsidR="00CA51E2" w:rsidRDefault="00CA51E2" w:rsidP="005A7C0F">
      <w:pPr>
        <w:pStyle w:val="LeftParaDescription"/>
        <w:spacing w:line="240" w:lineRule="auto"/>
        <w:jc w:val="left"/>
      </w:pPr>
    </w:p>
    <w:p w14:paraId="5303B016" w14:textId="77777777" w:rsidR="00FD6BE7" w:rsidRPr="00282B60" w:rsidRDefault="00FD6BE7" w:rsidP="00FD6BE7">
      <w:pPr>
        <w:pStyle w:val="LeftParaDescription"/>
        <w:spacing w:line="240" w:lineRule="auto"/>
        <w:jc w:val="left"/>
      </w:pPr>
      <w:r>
        <w:t>Related Work Specified Elsewhere:</w:t>
      </w:r>
    </w:p>
    <w:p w14:paraId="6721AB84" w14:textId="3DBC4B81" w:rsidR="005A7C0F" w:rsidRDefault="005A7C0F" w:rsidP="005A7C0F">
      <w:pPr>
        <w:pStyle w:val="LeftParaDescription"/>
        <w:spacing w:line="240" w:lineRule="auto"/>
        <w:jc w:val="left"/>
      </w:pPr>
      <w:r>
        <w:t xml:space="preserve">Section 30 05 00 – Common Work Results </w:t>
      </w:r>
      <w:proofErr w:type="gramStart"/>
      <w:r>
        <w:t>For</w:t>
      </w:r>
      <w:proofErr w:type="gramEnd"/>
      <w:r>
        <w:t xml:space="preserve"> All Exterior </w:t>
      </w:r>
      <w:r w:rsidR="00B621A5">
        <w:t>Work</w:t>
      </w:r>
    </w:p>
    <w:p w14:paraId="02A4C437" w14:textId="442968BF" w:rsidR="000A2D52" w:rsidRDefault="000A2D52" w:rsidP="005A7C0F">
      <w:pPr>
        <w:pStyle w:val="LeftParaDescription"/>
        <w:spacing w:line="240" w:lineRule="auto"/>
        <w:jc w:val="left"/>
      </w:pPr>
      <w:r>
        <w:t xml:space="preserve">Section </w:t>
      </w:r>
      <w:r w:rsidR="0020285E">
        <w:t>32 11 23.33 – Dense Graded Base</w:t>
      </w:r>
    </w:p>
    <w:p w14:paraId="5303B017" w14:textId="77777777" w:rsidR="00CA51E2" w:rsidRPr="005A7C0F" w:rsidRDefault="00FD6BE7" w:rsidP="005A7C0F">
      <w:pPr>
        <w:pStyle w:val="LeftParaDescription"/>
        <w:spacing w:line="240" w:lineRule="auto"/>
        <w:jc w:val="left"/>
        <w:rPr>
          <w:color w:val="FF0000"/>
        </w:rPr>
      </w:pPr>
      <w:r w:rsidRPr="005A7C0F">
        <w:rPr>
          <w:color w:val="FF0000"/>
        </w:rPr>
        <w:t xml:space="preserve">Section </w:t>
      </w:r>
      <w:r w:rsidR="00CA51E2" w:rsidRPr="005A7C0F">
        <w:rPr>
          <w:color w:val="FF0000"/>
        </w:rPr>
        <w:t>00 00 00 – (Section Title)</w:t>
      </w:r>
    </w:p>
    <w:p w14:paraId="5303B018" w14:textId="77777777" w:rsidR="00CA51E2" w:rsidRDefault="00CA51E2" w:rsidP="005A7C0F">
      <w:pPr>
        <w:pStyle w:val="LeftParaDescription"/>
        <w:spacing w:line="240" w:lineRule="auto"/>
        <w:jc w:val="left"/>
      </w:pPr>
    </w:p>
    <w:p w14:paraId="64FEB42D" w14:textId="77777777" w:rsidR="00D43319" w:rsidRPr="00366FD6" w:rsidRDefault="00D43319" w:rsidP="00D43319">
      <w:pPr>
        <w:rPr>
          <w:b/>
          <w:bCs/>
        </w:rPr>
      </w:pPr>
      <w:r w:rsidRPr="00366FD6">
        <w:rPr>
          <w:b/>
          <w:bCs/>
        </w:rPr>
        <w:t>REFERENCE DOCUMENTS</w:t>
      </w:r>
    </w:p>
    <w:p w14:paraId="1A530B2D" w14:textId="77777777" w:rsidR="00D43319" w:rsidRDefault="00D43319" w:rsidP="00D43319">
      <w:pPr>
        <w:rPr>
          <w:u w:val="single"/>
        </w:rPr>
      </w:pPr>
    </w:p>
    <w:p w14:paraId="7EE0753E" w14:textId="77777777" w:rsidR="00D43319" w:rsidRDefault="00D43319" w:rsidP="00D43319">
      <w:r>
        <w:t>Where reference is made to WisDOT or SSHSC in this specification it shall mean the pertinent sections of the Wisconsin Department of Transportation, Standard Specifications for Highway and Structure Construction (SSHSC), current edition, and all supplemental and interim supplemental and interim specifications.</w:t>
      </w:r>
    </w:p>
    <w:p w14:paraId="2DB73B3C" w14:textId="77777777" w:rsidR="00D43319" w:rsidRPr="00FD6BE7" w:rsidRDefault="00D43319" w:rsidP="005A7C0F">
      <w:pPr>
        <w:pStyle w:val="LeftParaDescription"/>
        <w:spacing w:line="240" w:lineRule="auto"/>
        <w:jc w:val="left"/>
      </w:pPr>
    </w:p>
    <w:p w14:paraId="5303B028" w14:textId="77777777" w:rsidR="00FD6BE7" w:rsidRPr="00FD6BE7" w:rsidRDefault="00FD6BE7" w:rsidP="005A7C0F"/>
    <w:p w14:paraId="5303B032" w14:textId="152320E5" w:rsidR="00EC4322" w:rsidRPr="00D75561" w:rsidRDefault="00CA004A" w:rsidP="005A7C0F">
      <w:pPr>
        <w:keepNext/>
        <w:jc w:val="center"/>
        <w:rPr>
          <w:b/>
        </w:rPr>
      </w:pPr>
      <w:r w:rsidRPr="00FD6BE7">
        <w:rPr>
          <w:b/>
        </w:rPr>
        <w:lastRenderedPageBreak/>
        <w:t>PAR</w:t>
      </w:r>
      <w:r w:rsidRPr="00C952FC">
        <w:rPr>
          <w:b/>
        </w:rPr>
        <w:t>T</w:t>
      </w:r>
      <w:r w:rsidRPr="00F43CF5">
        <w:rPr>
          <w:b/>
        </w:rPr>
        <w:t xml:space="preserve"> 2</w:t>
      </w:r>
      <w:r w:rsidR="00EC4322" w:rsidRPr="00F43CF5">
        <w:rPr>
          <w:b/>
        </w:rPr>
        <w:t xml:space="preserve"> - MAT</w:t>
      </w:r>
      <w:r w:rsidR="00EC4322" w:rsidRPr="00D75561">
        <w:rPr>
          <w:b/>
        </w:rPr>
        <w:t>ERIALS</w:t>
      </w:r>
    </w:p>
    <w:p w14:paraId="5303B033" w14:textId="77777777" w:rsidR="000272E1" w:rsidRPr="00D75561" w:rsidRDefault="000272E1" w:rsidP="005A7C0F">
      <w:pPr>
        <w:keepNext/>
        <w:rPr>
          <w:b/>
        </w:rPr>
      </w:pPr>
    </w:p>
    <w:p w14:paraId="7476DBD8" w14:textId="55BC26E9" w:rsidR="0087485F" w:rsidRPr="00D75561" w:rsidRDefault="0087485F" w:rsidP="005A7C0F">
      <w:r>
        <w:t>Not Used.</w:t>
      </w:r>
    </w:p>
    <w:p w14:paraId="5303B037" w14:textId="77777777" w:rsidR="000272E1" w:rsidRPr="00D75561" w:rsidRDefault="000272E1" w:rsidP="005A7C0F">
      <w:pPr>
        <w:rPr>
          <w:b/>
          <w:lang w:val="fr-FR"/>
        </w:rPr>
      </w:pPr>
    </w:p>
    <w:p w14:paraId="5303B038" w14:textId="4DE5EA44" w:rsidR="00EC4322" w:rsidRPr="00D75561" w:rsidRDefault="00CA004A" w:rsidP="005A7C0F">
      <w:pPr>
        <w:keepNext/>
        <w:jc w:val="center"/>
        <w:rPr>
          <w:b/>
          <w:lang w:val="fr-FR"/>
        </w:rPr>
      </w:pPr>
      <w:r w:rsidRPr="00D75561">
        <w:rPr>
          <w:b/>
          <w:lang w:val="fr-FR"/>
        </w:rPr>
        <w:t>PART 3</w:t>
      </w:r>
      <w:r w:rsidR="00EC4322" w:rsidRPr="00D75561">
        <w:rPr>
          <w:b/>
          <w:lang w:val="fr-FR"/>
        </w:rPr>
        <w:t xml:space="preserve"> - EXECUTION</w:t>
      </w:r>
    </w:p>
    <w:p w14:paraId="5303B039" w14:textId="77777777" w:rsidR="00EC4322" w:rsidRPr="00D75561" w:rsidRDefault="00EC4322" w:rsidP="005A7C0F">
      <w:pPr>
        <w:keepNext/>
        <w:rPr>
          <w:lang w:val="fr-FR"/>
        </w:rPr>
      </w:pPr>
    </w:p>
    <w:p w14:paraId="5303B03A" w14:textId="1DA2233F" w:rsidR="00EC4322" w:rsidRDefault="00BA273B" w:rsidP="005A7C0F">
      <w:pPr>
        <w:keepNext/>
        <w:rPr>
          <w:b/>
        </w:rPr>
      </w:pPr>
      <w:r>
        <w:rPr>
          <w:b/>
        </w:rPr>
        <w:t>PULVERIZED AND RE-LAID PAVEMENT</w:t>
      </w:r>
    </w:p>
    <w:p w14:paraId="5303B03C" w14:textId="77777777" w:rsidR="00F43CF5" w:rsidRPr="000D43AC" w:rsidRDefault="00F43CF5" w:rsidP="00F43CF5"/>
    <w:p w14:paraId="4CFEDB44" w14:textId="1D8F4AC7" w:rsidR="00442945" w:rsidRDefault="0080074A" w:rsidP="00F43CF5">
      <w:pPr>
        <w:keepNext/>
      </w:pPr>
      <w:r>
        <w:t>Work</w:t>
      </w:r>
      <w:r w:rsidR="00EB2C99">
        <w:t xml:space="preserve"> is to generally be performed as described in WisDOT SSHSC Section 325. </w:t>
      </w:r>
      <w:r w:rsidR="009D58A4">
        <w:t>Pulverize the full depth of the existing asphaltic pavement until 97 percent or more will pass the 2-inch sieve. Also pulverize the existing base to the depth the plans show and mix with the pulverized asphaltic pavement. Windrow material as construction operations dictate.</w:t>
      </w:r>
    </w:p>
    <w:p w14:paraId="528A1AA5" w14:textId="77777777" w:rsidR="00442945" w:rsidRDefault="00442945" w:rsidP="00F43CF5">
      <w:pPr>
        <w:keepNext/>
      </w:pPr>
    </w:p>
    <w:p w14:paraId="656535CE" w14:textId="77777777" w:rsidR="00442945" w:rsidRDefault="009D58A4" w:rsidP="00F43CF5">
      <w:pPr>
        <w:keepNext/>
      </w:pPr>
      <w:r>
        <w:t>Immediately after pulverizing, relay the material with a paver, grader, or both a paver and grader.</w:t>
      </w:r>
    </w:p>
    <w:p w14:paraId="4BD149F5" w14:textId="77777777" w:rsidR="00442945" w:rsidRDefault="00442945" w:rsidP="00F43CF5">
      <w:pPr>
        <w:keepNext/>
      </w:pPr>
    </w:p>
    <w:p w14:paraId="1899A396" w14:textId="601A41E5" w:rsidR="00442945" w:rsidRDefault="009D58A4" w:rsidP="00F43CF5">
      <w:pPr>
        <w:keepNext/>
      </w:pPr>
      <w:r>
        <w:t xml:space="preserve">If sufficient material is available at a given location, match the lines, grades, and cross slopes the plans show. If there is insufficient material at a given location, shape the available material to create a smooth profile and cross slope for a good ride. Eliminate localized bumps, depressions, and ruts. </w:t>
      </w:r>
      <w:r w:rsidR="00A12B3B">
        <w:t>T</w:t>
      </w:r>
      <w:r>
        <w:t>he contractor</w:t>
      </w:r>
      <w:r w:rsidR="00A12B3B">
        <w:t xml:space="preserve"> may be </w:t>
      </w:r>
      <w:r>
        <w:t>required to haul material from one location on the project to another.</w:t>
      </w:r>
    </w:p>
    <w:p w14:paraId="7C54B7FE" w14:textId="77777777" w:rsidR="00442945" w:rsidRDefault="00442945" w:rsidP="00F43CF5">
      <w:pPr>
        <w:keepNext/>
      </w:pPr>
    </w:p>
    <w:p w14:paraId="663EDBF9" w14:textId="471C015B" w:rsidR="009C0533" w:rsidRDefault="009D58A4" w:rsidP="00F43CF5">
      <w:pPr>
        <w:keepNext/>
      </w:pPr>
      <w:r>
        <w:t xml:space="preserve">Immediately after relaying, compact the re-laid material first with either a </w:t>
      </w:r>
      <w:proofErr w:type="gramStart"/>
      <w:r>
        <w:t>rubber tired</w:t>
      </w:r>
      <w:proofErr w:type="gramEnd"/>
      <w:r>
        <w:t xml:space="preserve"> roller or vibratory padfoot roller and second with a vibratory steel roller. Add water, as required, both before and during compaction. Compact each layer to the extent required for standard compaction under </w:t>
      </w:r>
      <w:r w:rsidR="00D6208A">
        <w:t>WisDOT SSHSC Sub</w:t>
      </w:r>
      <w:r w:rsidR="008E4C78">
        <w:t xml:space="preserve">section </w:t>
      </w:r>
      <w:r>
        <w:t xml:space="preserve">301.3. Use compaction equipment as follows: </w:t>
      </w:r>
    </w:p>
    <w:p w14:paraId="46454680" w14:textId="77777777" w:rsidR="009C0533" w:rsidRDefault="009C0533" w:rsidP="00F43CF5">
      <w:pPr>
        <w:keepNext/>
      </w:pPr>
    </w:p>
    <w:p w14:paraId="3B64EF04" w14:textId="5EE33001" w:rsidR="009C0533" w:rsidRDefault="009D58A4" w:rsidP="009C0533">
      <w:pPr>
        <w:pStyle w:val="ListParagraph"/>
        <w:keepNext/>
        <w:numPr>
          <w:ilvl w:val="0"/>
          <w:numId w:val="9"/>
        </w:numPr>
      </w:pPr>
      <w:r>
        <w:t xml:space="preserve">For a compacted lift of 6 inches or less, use equipment as specified in </w:t>
      </w:r>
      <w:r w:rsidR="008E4C78">
        <w:t xml:space="preserve">SSHSC subsection </w:t>
      </w:r>
      <w:r>
        <w:t>301.3.1.</w:t>
      </w:r>
    </w:p>
    <w:p w14:paraId="63224BBA" w14:textId="77777777" w:rsidR="00F610C7" w:rsidRDefault="009D58A4" w:rsidP="009C0533">
      <w:pPr>
        <w:pStyle w:val="ListParagraph"/>
        <w:keepNext/>
        <w:numPr>
          <w:ilvl w:val="0"/>
          <w:numId w:val="9"/>
        </w:numPr>
      </w:pPr>
      <w:r>
        <w:t>2. For a compacted lift from 6 to 8 inches, use a 12.5-ton or heavier vibratory padfoot roller and an 8-ton or heavier vibratory steel roller.</w:t>
      </w:r>
    </w:p>
    <w:p w14:paraId="00251986" w14:textId="7014A59C" w:rsidR="00442945" w:rsidRDefault="009D58A4" w:rsidP="0053116D">
      <w:pPr>
        <w:pStyle w:val="ListParagraph"/>
        <w:keepNext/>
        <w:numPr>
          <w:ilvl w:val="0"/>
          <w:numId w:val="9"/>
        </w:numPr>
      </w:pPr>
      <w:r>
        <w:t>3. For a compacted lift greater than 8 inches, split into lifts less than 8 inches and use the equipment specified for those lift thicknesses.</w:t>
      </w:r>
    </w:p>
    <w:p w14:paraId="0777ADCB" w14:textId="77777777" w:rsidR="00442945" w:rsidRDefault="00442945" w:rsidP="00F43CF5">
      <w:pPr>
        <w:keepNext/>
      </w:pPr>
    </w:p>
    <w:p w14:paraId="06C73DDE" w14:textId="6D535FEC" w:rsidR="00BA273B" w:rsidRDefault="009D58A4" w:rsidP="00BA273B">
      <w:pPr>
        <w:keepNext/>
      </w:pPr>
      <w:r>
        <w:t xml:space="preserve">Perform each </w:t>
      </w:r>
      <w:proofErr w:type="gramStart"/>
      <w:r>
        <w:t>day's</w:t>
      </w:r>
      <w:proofErr w:type="gramEnd"/>
      <w:r>
        <w:t xml:space="preserve"> pulverize and relay operations to avoid leaving abrupt longitudinal differences between adjacent lanes. Grade shoulders adjacent to pulverized areas by the end of each </w:t>
      </w:r>
      <w:proofErr w:type="gramStart"/>
      <w:r>
        <w:t>work day</w:t>
      </w:r>
      <w:proofErr w:type="gramEnd"/>
      <w:r>
        <w:t xml:space="preserve"> to provide positive drainage of the pavement. Repair surface damage caused by intervening construction or public traffic immediately before paving as necessary to provide a good riding pavement.</w:t>
      </w:r>
    </w:p>
    <w:p w14:paraId="5303B043" w14:textId="77777777" w:rsidR="00EC4322" w:rsidRPr="00D75561" w:rsidRDefault="00EC4322" w:rsidP="0053116D">
      <w:pPr>
        <w:keepNext/>
        <w:tabs>
          <w:tab w:val="left" w:pos="720"/>
        </w:tabs>
      </w:pPr>
    </w:p>
    <w:p w14:paraId="5303B044" w14:textId="77777777" w:rsidR="00EC4322" w:rsidRPr="00E86959" w:rsidRDefault="00EC4322" w:rsidP="005A7C0F">
      <w:pPr>
        <w:pStyle w:val="Heading5"/>
        <w:keepNext w:val="0"/>
        <w:spacing w:line="240" w:lineRule="auto"/>
        <w:rPr>
          <w:rFonts w:ascii="Times New Roman" w:hAnsi="Times New Roman"/>
        </w:rPr>
      </w:pPr>
      <w:r w:rsidRPr="00E86959">
        <w:rPr>
          <w:rFonts w:ascii="Times New Roman" w:hAnsi="Times New Roman"/>
        </w:rPr>
        <w:t>END OF SECTION</w:t>
      </w:r>
    </w:p>
    <w:sectPr w:rsidR="00EC4322" w:rsidRPr="00E86959" w:rsidSect="005A7C0F">
      <w:footerReference w:type="default" r:id="rId11"/>
      <w:footnotePr>
        <w:numRestart w:val="eachSect"/>
      </w:footnotePr>
      <w:type w:val="oddPage"/>
      <w:pgSz w:w="12240" w:h="15840" w:code="1"/>
      <w:pgMar w:top="1440" w:right="1440" w:bottom="1440" w:left="1440" w:header="720" w:footer="720" w:gutter="72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EF46" w14:textId="77777777" w:rsidR="005A765A" w:rsidRDefault="005A765A">
      <w:r>
        <w:separator/>
      </w:r>
    </w:p>
  </w:endnote>
  <w:endnote w:type="continuationSeparator" w:id="0">
    <w:p w14:paraId="21CAA2E9" w14:textId="77777777" w:rsidR="005A765A" w:rsidRDefault="005A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B049" w14:textId="220C755E" w:rsidR="003B7FE9" w:rsidRDefault="003B7FE9">
    <w:pPr>
      <w:pStyle w:val="Footer"/>
      <w:jc w:val="center"/>
    </w:pPr>
    <w:r>
      <w:t>DFD Project No.</w:t>
    </w:r>
    <w:r w:rsidR="00D24F3D">
      <w:t xml:space="preserve"> ##X#X</w:t>
    </w:r>
  </w:p>
  <w:p w14:paraId="5303B04A" w14:textId="13533CCE" w:rsidR="003B7FE9" w:rsidRDefault="003B7FE9" w:rsidP="00F8166B">
    <w:pPr>
      <w:pStyle w:val="Footer"/>
      <w:jc w:val="center"/>
    </w:pPr>
    <w:r>
      <w:t>3</w:t>
    </w:r>
    <w:r w:rsidR="000272E1">
      <w:t>2</w:t>
    </w:r>
    <w:r>
      <w:t xml:space="preserve"> </w:t>
    </w:r>
    <w:r w:rsidR="00E225DE">
      <w:t>XX XX</w:t>
    </w:r>
    <w:r>
      <w:t>-</w:t>
    </w:r>
    <w:r>
      <w:rPr>
        <w:rStyle w:val="PageNumber"/>
      </w:rPr>
      <w:fldChar w:fldCharType="begin"/>
    </w:r>
    <w:r>
      <w:rPr>
        <w:rStyle w:val="PageNumber"/>
      </w:rPr>
      <w:instrText xml:space="preserve"> PAGE </w:instrText>
    </w:r>
    <w:r>
      <w:rPr>
        <w:rStyle w:val="PageNumber"/>
      </w:rPr>
      <w:fldChar w:fldCharType="separate"/>
    </w:r>
    <w:r w:rsidR="00A1105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8C24" w14:textId="77777777" w:rsidR="005A765A" w:rsidRDefault="005A765A">
      <w:r>
        <w:separator/>
      </w:r>
    </w:p>
  </w:footnote>
  <w:footnote w:type="continuationSeparator" w:id="0">
    <w:p w14:paraId="0ACC6D99" w14:textId="77777777" w:rsidR="005A765A" w:rsidRDefault="005A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55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653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6B2CE5"/>
    <w:multiLevelType w:val="hybridMultilevel"/>
    <w:tmpl w:val="CCD2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A7DEC"/>
    <w:multiLevelType w:val="hybridMultilevel"/>
    <w:tmpl w:val="27F2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369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E586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CC43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917B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0587388">
    <w:abstractNumId w:val="7"/>
  </w:num>
  <w:num w:numId="2" w16cid:durableId="1162818871">
    <w:abstractNumId w:val="5"/>
  </w:num>
  <w:num w:numId="3" w16cid:durableId="1742019154">
    <w:abstractNumId w:val="1"/>
  </w:num>
  <w:num w:numId="4" w16cid:durableId="978266339">
    <w:abstractNumId w:val="8"/>
  </w:num>
  <w:num w:numId="5" w16cid:durableId="1205557576">
    <w:abstractNumId w:val="2"/>
  </w:num>
  <w:num w:numId="6" w16cid:durableId="853151064">
    <w:abstractNumId w:val="6"/>
  </w:num>
  <w:num w:numId="7" w16cid:durableId="1853764005">
    <w:abstractNumId w:val="0"/>
  </w:num>
  <w:num w:numId="8" w16cid:durableId="955217538">
    <w:abstractNumId w:val="4"/>
  </w:num>
  <w:num w:numId="9" w16cid:durableId="741299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4"/>
    <w:rsid w:val="0002652B"/>
    <w:rsid w:val="000272E1"/>
    <w:rsid w:val="00035461"/>
    <w:rsid w:val="0005746C"/>
    <w:rsid w:val="000A2D52"/>
    <w:rsid w:val="000A3240"/>
    <w:rsid w:val="000B0FDE"/>
    <w:rsid w:val="000D0D3C"/>
    <w:rsid w:val="001122EE"/>
    <w:rsid w:val="00136437"/>
    <w:rsid w:val="00151D98"/>
    <w:rsid w:val="00173BCF"/>
    <w:rsid w:val="00184952"/>
    <w:rsid w:val="001D4004"/>
    <w:rsid w:val="0020285E"/>
    <w:rsid w:val="0022751B"/>
    <w:rsid w:val="00247DEA"/>
    <w:rsid w:val="00266BA9"/>
    <w:rsid w:val="00392122"/>
    <w:rsid w:val="003B7FE9"/>
    <w:rsid w:val="003C3D72"/>
    <w:rsid w:val="0040616B"/>
    <w:rsid w:val="00442945"/>
    <w:rsid w:val="004537D0"/>
    <w:rsid w:val="004E35BC"/>
    <w:rsid w:val="0053116D"/>
    <w:rsid w:val="00535735"/>
    <w:rsid w:val="005A765A"/>
    <w:rsid w:val="005A7C0F"/>
    <w:rsid w:val="00681104"/>
    <w:rsid w:val="00693A94"/>
    <w:rsid w:val="006D5503"/>
    <w:rsid w:val="006E23B7"/>
    <w:rsid w:val="007708FB"/>
    <w:rsid w:val="0077379A"/>
    <w:rsid w:val="007B7F51"/>
    <w:rsid w:val="007F122B"/>
    <w:rsid w:val="0080074A"/>
    <w:rsid w:val="008306E4"/>
    <w:rsid w:val="0087485F"/>
    <w:rsid w:val="008D49A5"/>
    <w:rsid w:val="008E4C78"/>
    <w:rsid w:val="00982520"/>
    <w:rsid w:val="009B2366"/>
    <w:rsid w:val="009C0533"/>
    <w:rsid w:val="009D58A4"/>
    <w:rsid w:val="009D7376"/>
    <w:rsid w:val="00A1105D"/>
    <w:rsid w:val="00A12B3B"/>
    <w:rsid w:val="00A25D9A"/>
    <w:rsid w:val="00A26789"/>
    <w:rsid w:val="00A61F77"/>
    <w:rsid w:val="00A72F86"/>
    <w:rsid w:val="00AA1567"/>
    <w:rsid w:val="00AC7B58"/>
    <w:rsid w:val="00B43B69"/>
    <w:rsid w:val="00B5013D"/>
    <w:rsid w:val="00B621A5"/>
    <w:rsid w:val="00BA273B"/>
    <w:rsid w:val="00BC1C4D"/>
    <w:rsid w:val="00C00128"/>
    <w:rsid w:val="00C2307B"/>
    <w:rsid w:val="00C801E4"/>
    <w:rsid w:val="00C8080C"/>
    <w:rsid w:val="00C952FC"/>
    <w:rsid w:val="00CA004A"/>
    <w:rsid w:val="00CA51E2"/>
    <w:rsid w:val="00D24F3D"/>
    <w:rsid w:val="00D315DE"/>
    <w:rsid w:val="00D43319"/>
    <w:rsid w:val="00D57B9E"/>
    <w:rsid w:val="00D6208A"/>
    <w:rsid w:val="00D75561"/>
    <w:rsid w:val="00D92F42"/>
    <w:rsid w:val="00DA346C"/>
    <w:rsid w:val="00DC3134"/>
    <w:rsid w:val="00DD3D8F"/>
    <w:rsid w:val="00E225DE"/>
    <w:rsid w:val="00E84A17"/>
    <w:rsid w:val="00E86959"/>
    <w:rsid w:val="00EA0035"/>
    <w:rsid w:val="00EB2C99"/>
    <w:rsid w:val="00EC4322"/>
    <w:rsid w:val="00EF5B1F"/>
    <w:rsid w:val="00F25046"/>
    <w:rsid w:val="00F3139A"/>
    <w:rsid w:val="00F43CF5"/>
    <w:rsid w:val="00F47B14"/>
    <w:rsid w:val="00F50545"/>
    <w:rsid w:val="00F610C7"/>
    <w:rsid w:val="00F72676"/>
    <w:rsid w:val="00F8166B"/>
    <w:rsid w:val="00FD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03AFF8"/>
  <w15:docId w15:val="{255E0D11-99AD-418C-B56D-5888D453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spacing w:line="240" w:lineRule="exact"/>
      <w:jc w:val="center"/>
      <w:outlineLvl w:val="0"/>
    </w:pPr>
  </w:style>
  <w:style w:type="paragraph" w:styleId="Heading2">
    <w:name w:val="heading 2"/>
    <w:basedOn w:val="Normal"/>
    <w:next w:val="Normal"/>
    <w:qFormat/>
    <w:pPr>
      <w:keepNext/>
      <w:tabs>
        <w:tab w:val="left" w:pos="720"/>
        <w:tab w:val="left" w:pos="1440"/>
      </w:tabs>
      <w:spacing w:line="240" w:lineRule="exact"/>
      <w:ind w:left="1440" w:hanging="1440"/>
      <w:jc w:val="both"/>
      <w:outlineLvl w:val="1"/>
    </w:pPr>
    <w:rPr>
      <w:b/>
      <w:caps/>
      <w:u w:val="single"/>
    </w:rPr>
  </w:style>
  <w:style w:type="paragraph" w:styleId="Heading3">
    <w:name w:val="heading 3"/>
    <w:basedOn w:val="Normal"/>
    <w:next w:val="Normal"/>
    <w:qFormat/>
    <w:pPr>
      <w:keepNext/>
      <w:spacing w:line="240" w:lineRule="exact"/>
      <w:jc w:val="both"/>
      <w:outlineLvl w:val="2"/>
    </w:pPr>
    <w:rPr>
      <w:b/>
      <w:caps/>
    </w:rPr>
  </w:style>
  <w:style w:type="paragraph" w:styleId="Heading4">
    <w:name w:val="heading 4"/>
    <w:basedOn w:val="Normal"/>
    <w:next w:val="Normal"/>
    <w:qFormat/>
    <w:pPr>
      <w:keepNext/>
      <w:spacing w:line="240" w:lineRule="exact"/>
      <w:jc w:val="both"/>
      <w:outlineLvl w:val="3"/>
    </w:pPr>
    <w:rPr>
      <w:rFonts w:ascii="Arial" w:hAnsi="Arial"/>
      <w:u w:val="single"/>
    </w:rPr>
  </w:style>
  <w:style w:type="paragraph" w:styleId="Heading5">
    <w:name w:val="heading 5"/>
    <w:basedOn w:val="Normal"/>
    <w:next w:val="Normal"/>
    <w:qFormat/>
    <w:pPr>
      <w:keepNext/>
      <w:spacing w:line="240" w:lineRule="exact"/>
      <w:jc w:val="center"/>
      <w:outlineLvl w:val="4"/>
    </w:pPr>
    <w:rPr>
      <w:rFonts w:ascii="Arial" w:hAnsi="Arial"/>
      <w:b/>
    </w:rPr>
  </w:style>
  <w:style w:type="paragraph" w:styleId="Heading6">
    <w:name w:val="heading 6"/>
    <w:basedOn w:val="Normal"/>
    <w:next w:val="Normal"/>
    <w:qFormat/>
    <w:pPr>
      <w:keepNext/>
      <w:spacing w:line="240" w:lineRule="exact"/>
      <w:jc w:val="center"/>
      <w:outlineLvl w:val="5"/>
    </w:pPr>
    <w:rPr>
      <w:b/>
      <w:sz w:val="16"/>
    </w:rPr>
  </w:style>
  <w:style w:type="paragraph" w:styleId="Heading7">
    <w:name w:val="heading 7"/>
    <w:basedOn w:val="Normal"/>
    <w:next w:val="Normal"/>
    <w:qFormat/>
    <w:pPr>
      <w:keepNext/>
      <w:spacing w:line="240" w:lineRule="exac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arge">
    <w:name w:val="large"/>
    <w:basedOn w:val="DefaultParagraphFont"/>
    <w:rPr>
      <w:rFonts w:ascii="CG Times" w:hAnsi="CG Times"/>
      <w:noProof w:val="0"/>
      <w:sz w:val="28"/>
      <w:lang w:val="en-US"/>
    </w:rPr>
  </w:style>
  <w:style w:type="character" w:customStyle="1" w:styleId="a8">
    <w:name w:val="a8"/>
    <w:basedOn w:val="DefaultParagraphFont"/>
    <w:rPr>
      <w:rFonts w:ascii="Book Antiqua" w:hAnsi="Book Antiqua"/>
      <w:noProof w:val="0"/>
      <w:sz w:val="16"/>
      <w:lang w:val="en-US"/>
    </w:rPr>
  </w:style>
  <w:style w:type="paragraph" w:styleId="BodyTextIndent">
    <w:name w:val="Body Text Indent"/>
    <w:basedOn w:val="Normal"/>
    <w:pPr>
      <w:tabs>
        <w:tab w:val="left" w:pos="720"/>
        <w:tab w:val="left" w:pos="1440"/>
      </w:tabs>
      <w:spacing w:line="240" w:lineRule="exact"/>
      <w:ind w:left="1440"/>
      <w:jc w:val="center"/>
    </w:pPr>
  </w:style>
  <w:style w:type="paragraph" w:styleId="BodyText">
    <w:name w:val="Body Text"/>
    <w:basedOn w:val="Normal"/>
    <w:pPr>
      <w:tabs>
        <w:tab w:val="left" w:pos="720"/>
        <w:tab w:val="left" w:pos="1440"/>
        <w:tab w:val="left" w:pos="2160"/>
        <w:tab w:val="left" w:pos="2880"/>
        <w:tab w:val="left" w:pos="3600"/>
      </w:tabs>
      <w:spacing w:line="240" w:lineRule="exact"/>
      <w:jc w:val="both"/>
    </w:pPr>
  </w:style>
  <w:style w:type="character" w:styleId="PageNumber">
    <w:name w:val="page number"/>
    <w:basedOn w:val="DefaultParagraphFont"/>
  </w:style>
  <w:style w:type="paragraph" w:styleId="BodyTextIndent2">
    <w:name w:val="Body Text Indent 2"/>
    <w:basedOn w:val="Normal"/>
    <w:pPr>
      <w:spacing w:line="240" w:lineRule="exact"/>
      <w:ind w:left="720"/>
      <w:jc w:val="both"/>
    </w:pPr>
    <w:rPr>
      <w:i/>
    </w:rPr>
  </w:style>
  <w:style w:type="paragraph" w:styleId="BodyTextIndent3">
    <w:name w:val="Body Text Indent 3"/>
    <w:basedOn w:val="Normal"/>
    <w:pPr>
      <w:spacing w:line="240" w:lineRule="exact"/>
      <w:ind w:left="720"/>
      <w:jc w:val="both"/>
    </w:pPr>
    <w:rPr>
      <w:rFonts w:ascii="Arial" w:hAnsi="Arial"/>
      <w:b/>
      <w:i/>
      <w:color w:val="FF0000"/>
    </w:rPr>
  </w:style>
  <w:style w:type="paragraph" w:styleId="BalloonText">
    <w:name w:val="Balloon Text"/>
    <w:basedOn w:val="Normal"/>
    <w:semiHidden/>
    <w:rsid w:val="001D4004"/>
    <w:rPr>
      <w:rFonts w:ascii="Tahoma" w:hAnsi="Tahoma" w:cs="Tahoma"/>
      <w:sz w:val="16"/>
      <w:szCs w:val="16"/>
    </w:rPr>
  </w:style>
  <w:style w:type="paragraph" w:customStyle="1" w:styleId="AEInstructions">
    <w:name w:val="A/E Instructions"/>
    <w:basedOn w:val="Footer"/>
    <w:rsid w:val="00CA51E2"/>
    <w:pPr>
      <w:spacing w:line="200" w:lineRule="exact"/>
      <w:ind w:left="720"/>
      <w:jc w:val="both"/>
    </w:pPr>
    <w:rPr>
      <w:b/>
      <w:i/>
      <w:color w:val="FF0000"/>
    </w:rPr>
  </w:style>
  <w:style w:type="paragraph" w:customStyle="1" w:styleId="LeftParaDescription">
    <w:name w:val="Left Para Description"/>
    <w:basedOn w:val="Normal"/>
    <w:link w:val="LeftParaDescriptionChar"/>
    <w:rsid w:val="00CA51E2"/>
    <w:pPr>
      <w:spacing w:line="200" w:lineRule="exact"/>
      <w:jc w:val="both"/>
    </w:pPr>
  </w:style>
  <w:style w:type="character" w:customStyle="1" w:styleId="LeftParaDescriptionChar">
    <w:name w:val="Left Para Description Char"/>
    <w:basedOn w:val="DefaultParagraphFont"/>
    <w:link w:val="LeftParaDescription"/>
    <w:rsid w:val="00CA51E2"/>
    <w:rPr>
      <w:lang w:val="en-US" w:eastAsia="en-US" w:bidi="ar-SA"/>
    </w:rPr>
  </w:style>
  <w:style w:type="paragraph" w:customStyle="1" w:styleId="LeftParaTitle">
    <w:name w:val="Left Para Title"/>
    <w:basedOn w:val="Normal"/>
    <w:rsid w:val="00FD6BE7"/>
    <w:pPr>
      <w:spacing w:line="200" w:lineRule="exact"/>
      <w:jc w:val="both"/>
    </w:pPr>
    <w:rPr>
      <w:b/>
      <w:caps/>
    </w:rPr>
  </w:style>
  <w:style w:type="character" w:styleId="CommentReference">
    <w:name w:val="annotation reference"/>
    <w:basedOn w:val="DefaultParagraphFont"/>
    <w:rsid w:val="00535735"/>
    <w:rPr>
      <w:sz w:val="16"/>
      <w:szCs w:val="16"/>
    </w:rPr>
  </w:style>
  <w:style w:type="paragraph" w:styleId="CommentText">
    <w:name w:val="annotation text"/>
    <w:basedOn w:val="Normal"/>
    <w:link w:val="CommentTextChar"/>
    <w:rsid w:val="00535735"/>
  </w:style>
  <w:style w:type="character" w:customStyle="1" w:styleId="CommentTextChar">
    <w:name w:val="Comment Text Char"/>
    <w:basedOn w:val="DefaultParagraphFont"/>
    <w:link w:val="CommentText"/>
    <w:rsid w:val="00535735"/>
    <w:rPr>
      <w:rFonts w:ascii="Times New Roman" w:hAnsi="Times New Roman"/>
    </w:rPr>
  </w:style>
  <w:style w:type="paragraph" w:styleId="CommentSubject">
    <w:name w:val="annotation subject"/>
    <w:basedOn w:val="CommentText"/>
    <w:next w:val="CommentText"/>
    <w:link w:val="CommentSubjectChar"/>
    <w:rsid w:val="00535735"/>
    <w:rPr>
      <w:b/>
      <w:bCs/>
    </w:rPr>
  </w:style>
  <w:style w:type="character" w:customStyle="1" w:styleId="CommentSubjectChar">
    <w:name w:val="Comment Subject Char"/>
    <w:basedOn w:val="CommentTextChar"/>
    <w:link w:val="CommentSubject"/>
    <w:rsid w:val="00535735"/>
    <w:rPr>
      <w:rFonts w:ascii="Times New Roman" w:hAnsi="Times New Roman"/>
      <w:b/>
      <w:bCs/>
    </w:rPr>
  </w:style>
  <w:style w:type="paragraph" w:styleId="Revision">
    <w:name w:val="Revision"/>
    <w:hidden/>
    <w:uiPriority w:val="99"/>
    <w:semiHidden/>
    <w:rsid w:val="001122EE"/>
    <w:rPr>
      <w:rFonts w:ascii="Times New Roman" w:hAnsi="Times New Roman"/>
    </w:rPr>
  </w:style>
  <w:style w:type="paragraph" w:styleId="ListParagraph">
    <w:name w:val="List Paragraph"/>
    <w:basedOn w:val="Normal"/>
    <w:uiPriority w:val="34"/>
    <w:qFormat/>
    <w:rsid w:val="009C0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33E6D4FPPFNA-1123372544-2282</_dlc_DocId>
    <_dlc_DocIdUrl xmlns="bb65cc95-6d4e-4879-a879-9838761499af">
      <Url>https://doa.wi.gov/_layouts/15/DocIdRedir.aspx?ID=33E6D4FPPFNA-1123372544-2282</Url>
      <Description>33E6D4FPPFNA-1123372544-2282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7F0FCB-6AF8-413B-935F-B440E20097C8}">
  <ds:schemaRefs>
    <ds:schemaRef ds:uri="http://schemas.microsoft.com/sharepoint/v3/contenttype/forms"/>
  </ds:schemaRefs>
</ds:datastoreItem>
</file>

<file path=customXml/itemProps2.xml><?xml version="1.0" encoding="utf-8"?>
<ds:datastoreItem xmlns:ds="http://schemas.openxmlformats.org/officeDocument/2006/customXml" ds:itemID="{437B5B4A-D74D-49DD-962A-AA93AC36A7D5}"/>
</file>

<file path=customXml/itemProps3.xml><?xml version="1.0" encoding="utf-8"?>
<ds:datastoreItem xmlns:ds="http://schemas.openxmlformats.org/officeDocument/2006/customXml" ds:itemID="{9748FC29-CDE6-4E1F-AC53-C842B68533AD}">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40841BA4-3293-40AE-8464-7EB1C6AF88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02270 with DNR form</vt:lpstr>
    </vt:vector>
  </TitlesOfParts>
  <Company>State of Wisconsin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02270 with DNR form</dc:title>
  <dc:subject>Erosion Control Master Specification</dc:subject>
  <dc:creator>Division of Facilities Development</dc:creator>
  <cp:lastModifiedBy>Scharff, Jessica - DOA</cp:lastModifiedBy>
  <cp:revision>2</cp:revision>
  <cp:lastPrinted>2013-11-21T15:25:00Z</cp:lastPrinted>
  <dcterms:created xsi:type="dcterms:W3CDTF">2023-01-04T21:56:00Z</dcterms:created>
  <dcterms:modified xsi:type="dcterms:W3CDTF">2023-01-04T21:56:00Z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a2f9fca0-d2de-4154-9be3-6700a1ea4bb8</vt:lpwstr>
  </property>
  <property fmtid="{D5CDD505-2E9C-101B-9397-08002B2CF9AE}" pid="3" name="ContentTypeId">
    <vt:lpwstr>0x010100415CDDF5B8D00740932EEDC1496397DD</vt:lpwstr>
  </property>
</Properties>
</file>