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50D3" w14:textId="1DDCBB89" w:rsidR="00B83316" w:rsidRPr="00891225" w:rsidRDefault="008C0BA8" w:rsidP="00B83316">
      <w:pPr>
        <w:pStyle w:val="NoSpacing"/>
        <w:jc w:val="center"/>
        <w:rPr>
          <w:sz w:val="40"/>
          <w:szCs w:val="40"/>
        </w:rPr>
      </w:pPr>
      <w:r>
        <w:rPr>
          <w:sz w:val="40"/>
          <w:szCs w:val="40"/>
        </w:rPr>
        <w:t>DFD</w:t>
      </w:r>
      <w:r w:rsidR="00B83316" w:rsidRPr="00891225">
        <w:rPr>
          <w:sz w:val="40"/>
          <w:szCs w:val="40"/>
        </w:rPr>
        <w:t xml:space="preserve"> Bluebeam Review Workflow</w:t>
      </w:r>
    </w:p>
    <w:p w14:paraId="521571EB" w14:textId="44822DC3" w:rsidR="00620C10" w:rsidRPr="00891225" w:rsidRDefault="00620C10" w:rsidP="00B83316">
      <w:pPr>
        <w:pStyle w:val="NoSpacing"/>
        <w:jc w:val="center"/>
        <w:rPr>
          <w:sz w:val="40"/>
          <w:szCs w:val="40"/>
        </w:rPr>
      </w:pPr>
      <w:r w:rsidRPr="00891225">
        <w:rPr>
          <w:sz w:val="40"/>
          <w:szCs w:val="40"/>
        </w:rPr>
        <w:t>(Agency Process)</w:t>
      </w:r>
      <w:r w:rsidR="008C0BA8">
        <w:rPr>
          <w:sz w:val="40"/>
          <w:szCs w:val="40"/>
        </w:rPr>
        <w:t xml:space="preserve"> V</w:t>
      </w:r>
      <w:r w:rsidR="0017509A">
        <w:rPr>
          <w:sz w:val="40"/>
          <w:szCs w:val="40"/>
        </w:rPr>
        <w:t>2</w:t>
      </w:r>
      <w:r w:rsidR="008C0BA8">
        <w:rPr>
          <w:sz w:val="40"/>
          <w:szCs w:val="40"/>
        </w:rPr>
        <w:t>.0</w:t>
      </w:r>
    </w:p>
    <w:p w14:paraId="79217175" w14:textId="144BC2F5" w:rsidR="00B83316" w:rsidRDefault="00B83316" w:rsidP="00B83316">
      <w:pPr>
        <w:pStyle w:val="NoSpacing"/>
        <w:rPr>
          <w:sz w:val="24"/>
          <w:szCs w:val="24"/>
        </w:rPr>
      </w:pPr>
      <w:r>
        <w:rPr>
          <w:sz w:val="24"/>
          <w:szCs w:val="24"/>
        </w:rPr>
        <w:t xml:space="preserve"> </w:t>
      </w:r>
    </w:p>
    <w:p w14:paraId="3982ECCC" w14:textId="1684DF99" w:rsidR="00B83316" w:rsidRPr="00631C26" w:rsidRDefault="00B83316" w:rsidP="00B83316">
      <w:pPr>
        <w:pStyle w:val="NoSpacing"/>
        <w:rPr>
          <w:sz w:val="24"/>
          <w:szCs w:val="24"/>
          <w:u w:val="single"/>
        </w:rPr>
      </w:pPr>
      <w:r w:rsidRPr="00631C26">
        <w:rPr>
          <w:sz w:val="24"/>
          <w:szCs w:val="24"/>
          <w:u w:val="single"/>
        </w:rPr>
        <w:t xml:space="preserve">Why Bluebeam? </w:t>
      </w:r>
    </w:p>
    <w:p w14:paraId="4F625DE0" w14:textId="5976594C" w:rsidR="00AF6962" w:rsidRDefault="00AF6962" w:rsidP="00AF6962">
      <w:pPr>
        <w:pStyle w:val="NoSpacing"/>
        <w:rPr>
          <w:sz w:val="24"/>
          <w:szCs w:val="24"/>
        </w:rPr>
      </w:pPr>
      <w:r>
        <w:rPr>
          <w:sz w:val="24"/>
          <w:szCs w:val="24"/>
        </w:rPr>
        <w:t xml:space="preserve">The electronic Bluebeam review process allows users to simultaneously make comments directly onto the same electronic document which allows for collaboration, saves time, reduces duplication, provides for more accurate commenting and </w:t>
      </w:r>
      <w:r w:rsidR="00EB4BB3">
        <w:rPr>
          <w:sz w:val="24"/>
          <w:szCs w:val="24"/>
        </w:rPr>
        <w:t xml:space="preserve">ultimately </w:t>
      </w:r>
      <w:r>
        <w:rPr>
          <w:sz w:val="24"/>
          <w:szCs w:val="24"/>
        </w:rPr>
        <w:t>increases efficiency.</w:t>
      </w:r>
    </w:p>
    <w:p w14:paraId="198A2B42" w14:textId="47D6221B" w:rsidR="00444487" w:rsidRPr="00E8635B" w:rsidRDefault="00444487" w:rsidP="00444487">
      <w:pPr>
        <w:pStyle w:val="NoSpacing"/>
        <w:rPr>
          <w:rFonts w:ascii="Calibri" w:hAnsi="Calibri" w:cs="Calibri"/>
          <w:sz w:val="28"/>
          <w:szCs w:val="28"/>
          <w:u w:val="single"/>
        </w:rPr>
      </w:pPr>
    </w:p>
    <w:p w14:paraId="6BB6B2A1" w14:textId="0B4D7A8E" w:rsidR="004B0A14" w:rsidRDefault="004B0A14" w:rsidP="00B868E5">
      <w:pPr>
        <w:pStyle w:val="NoSpacing"/>
        <w:numPr>
          <w:ilvl w:val="0"/>
          <w:numId w:val="9"/>
        </w:numPr>
        <w:rPr>
          <w:rFonts w:ascii="Calibri" w:hAnsi="Calibri" w:cs="Calibri"/>
        </w:rPr>
      </w:pPr>
      <w:r>
        <w:rPr>
          <w:rFonts w:ascii="Calibri" w:hAnsi="Calibri" w:cs="Calibri"/>
        </w:rPr>
        <w:t xml:space="preserve">Agency receives </w:t>
      </w:r>
      <w:r w:rsidRPr="004507BF">
        <w:rPr>
          <w:rFonts w:ascii="Calibri" w:hAnsi="Calibri" w:cs="Calibri"/>
        </w:rPr>
        <w:t>Bluebeam review Session ID (</w:t>
      </w:r>
      <w:r w:rsidRPr="004507BF">
        <w:rPr>
          <w:rFonts w:ascii="Calibri" w:hAnsi="Calibri" w:cs="Calibri"/>
          <w:i/>
          <w:iCs/>
        </w:rPr>
        <w:t>XXX-XXX-XXX)</w:t>
      </w:r>
      <w:r w:rsidRPr="004507BF">
        <w:rPr>
          <w:rFonts w:ascii="Calibri" w:hAnsi="Calibri" w:cs="Calibri"/>
        </w:rPr>
        <w:t xml:space="preserve"> and Session URL link </w:t>
      </w:r>
      <w:r w:rsidRPr="004B0A14">
        <w:rPr>
          <w:rFonts w:ascii="Calibri" w:hAnsi="Calibri" w:cs="Calibri"/>
          <w:color w:val="000000" w:themeColor="text1"/>
        </w:rPr>
        <w:t>(</w:t>
      </w:r>
      <w:hyperlink r:id="rId8" w:history="1">
        <w:r w:rsidRPr="004B0A14">
          <w:rPr>
            <w:rStyle w:val="Hyperlink"/>
            <w:rFonts w:ascii="Calibri" w:hAnsi="Calibri" w:cs="Calibri"/>
            <w:color w:val="000000" w:themeColor="text1"/>
          </w:rPr>
          <w:t>https://studio.bluebeam.com/join.html?ID=XXX-XXX-XXX</w:t>
        </w:r>
      </w:hyperlink>
      <w:r w:rsidRPr="004B0A14">
        <w:rPr>
          <w:rFonts w:ascii="Calibri" w:hAnsi="Calibri" w:cs="Calibri"/>
          <w:color w:val="000000" w:themeColor="text1"/>
        </w:rPr>
        <w:t>)</w:t>
      </w:r>
      <w:r w:rsidR="007C7509">
        <w:rPr>
          <w:rFonts w:ascii="Calibri" w:hAnsi="Calibri" w:cs="Calibri"/>
          <w:color w:val="000000" w:themeColor="text1"/>
        </w:rPr>
        <w:t xml:space="preserve"> from the DFD Project Manager (PM).</w:t>
      </w:r>
    </w:p>
    <w:p w14:paraId="5AEFADC4" w14:textId="780FAA2C" w:rsidR="004B0A14" w:rsidRPr="00E8635B" w:rsidRDefault="004B0A14" w:rsidP="00B868E5">
      <w:pPr>
        <w:pStyle w:val="NoSpacing"/>
        <w:numPr>
          <w:ilvl w:val="0"/>
          <w:numId w:val="9"/>
        </w:numPr>
        <w:rPr>
          <w:rFonts w:ascii="Calibri" w:hAnsi="Calibri" w:cs="Calibri"/>
        </w:rPr>
      </w:pPr>
      <w:bookmarkStart w:id="0" w:name="_Hlk40706150"/>
      <w:r w:rsidRPr="00E8635B">
        <w:rPr>
          <w:rFonts w:ascii="Calibri" w:hAnsi="Calibri" w:cs="Calibri"/>
        </w:rPr>
        <w:t>A</w:t>
      </w:r>
      <w:r>
        <w:rPr>
          <w:rFonts w:ascii="Calibri" w:hAnsi="Calibri" w:cs="Calibri"/>
        </w:rPr>
        <w:t>gency</w:t>
      </w:r>
      <w:r w:rsidRPr="00E8635B">
        <w:rPr>
          <w:rFonts w:ascii="Calibri" w:hAnsi="Calibri" w:cs="Calibri"/>
        </w:rPr>
        <w:t xml:space="preserve"> joins the Bluebeam session which allows them to </w:t>
      </w:r>
      <w:r>
        <w:rPr>
          <w:rFonts w:ascii="Calibri" w:hAnsi="Calibri" w:cs="Calibri"/>
        </w:rPr>
        <w:t xml:space="preserve">comment on the review documents. </w:t>
      </w:r>
      <w:bookmarkStart w:id="1" w:name="_Hlk56408294"/>
      <w:r w:rsidRPr="00E8635B">
        <w:rPr>
          <w:rFonts w:ascii="Calibri" w:hAnsi="Calibri" w:cs="Calibri"/>
        </w:rPr>
        <w:t>They can either join by entering the Session ID into Bluebeam</w:t>
      </w:r>
      <w:r>
        <w:rPr>
          <w:rFonts w:ascii="Calibri" w:hAnsi="Calibri" w:cs="Calibri"/>
        </w:rPr>
        <w:t xml:space="preserve"> or by entering the </w:t>
      </w:r>
      <w:r w:rsidRPr="00E8635B">
        <w:rPr>
          <w:rFonts w:ascii="Calibri" w:hAnsi="Calibri" w:cs="Calibri"/>
        </w:rPr>
        <w:t>Session URL link into their web browser.</w:t>
      </w:r>
      <w:bookmarkEnd w:id="1"/>
      <w:r w:rsidRPr="00E8635B">
        <w:rPr>
          <w:rFonts w:ascii="Calibri" w:hAnsi="Calibri" w:cs="Calibri"/>
        </w:rPr>
        <w:t xml:space="preserve"> </w:t>
      </w:r>
    </w:p>
    <w:p w14:paraId="37EA2BF8" w14:textId="22AC3202" w:rsidR="004B0A14" w:rsidRDefault="004B0A14" w:rsidP="00B868E5">
      <w:pPr>
        <w:pStyle w:val="NoSpacing"/>
        <w:numPr>
          <w:ilvl w:val="1"/>
          <w:numId w:val="9"/>
        </w:numPr>
        <w:rPr>
          <w:rStyle w:val="Hyperlink"/>
          <w:rFonts w:ascii="Calibri" w:hAnsi="Calibri" w:cs="Calibri"/>
          <w:color w:val="auto"/>
          <w:u w:val="none"/>
        </w:rPr>
      </w:pPr>
      <w:r>
        <w:rPr>
          <w:rFonts w:ascii="Calibri" w:hAnsi="Calibri" w:cs="Calibri"/>
        </w:rPr>
        <w:t xml:space="preserve">Note: </w:t>
      </w:r>
      <w:r w:rsidRPr="00E8635B">
        <w:rPr>
          <w:rFonts w:ascii="Calibri" w:hAnsi="Calibri" w:cs="Calibri"/>
        </w:rPr>
        <w:t>If the A</w:t>
      </w:r>
      <w:r>
        <w:rPr>
          <w:rFonts w:ascii="Calibri" w:hAnsi="Calibri" w:cs="Calibri"/>
        </w:rPr>
        <w:t>gency</w:t>
      </w:r>
      <w:r w:rsidRPr="00E8635B">
        <w:rPr>
          <w:rFonts w:ascii="Calibri" w:hAnsi="Calibri" w:cs="Calibri"/>
        </w:rPr>
        <w:t xml:space="preserve"> does not have a Bluebeam license, they will still be able to make comments during the Bluebeam review. A free trial version can be downloaded here: </w:t>
      </w:r>
      <w:hyperlink r:id="rId9" w:history="1">
        <w:r w:rsidRPr="00E8635B">
          <w:rPr>
            <w:rStyle w:val="Hyperlink"/>
            <w:rFonts w:ascii="Calibri" w:hAnsi="Calibri" w:cs="Calibri"/>
          </w:rPr>
          <w:t>https://www.bluebeam.com/trials/</w:t>
        </w:r>
      </w:hyperlink>
      <w:r w:rsidRPr="00E8635B">
        <w:rPr>
          <w:rStyle w:val="Hyperlink"/>
          <w:rFonts w:ascii="Calibri" w:hAnsi="Calibri" w:cs="Calibri"/>
        </w:rPr>
        <w:t>.</w:t>
      </w:r>
      <w:r>
        <w:rPr>
          <w:rStyle w:val="Hyperlink"/>
          <w:rFonts w:ascii="Calibri" w:hAnsi="Calibri" w:cs="Calibri"/>
          <w:color w:val="auto"/>
          <w:u w:val="none"/>
        </w:rPr>
        <w:t xml:space="preserve"> </w:t>
      </w:r>
      <w:r w:rsidRPr="00206821">
        <w:rPr>
          <w:rStyle w:val="Hyperlink"/>
          <w:rFonts w:ascii="Calibri" w:hAnsi="Calibri" w:cs="Calibri"/>
          <w:color w:val="auto"/>
          <w:u w:val="none"/>
        </w:rPr>
        <w:t xml:space="preserve">The trial version will provide users with Markup Mode for 30 days and then switch to View Mode, which allows for read-only access in Bluebeam. However, when a user is in View Mode, they will </w:t>
      </w:r>
      <w:r w:rsidR="005A6649">
        <w:rPr>
          <w:rStyle w:val="Hyperlink"/>
          <w:rFonts w:ascii="Calibri" w:hAnsi="Calibri" w:cs="Calibri"/>
          <w:color w:val="auto"/>
          <w:u w:val="none"/>
        </w:rPr>
        <w:t xml:space="preserve">still </w:t>
      </w:r>
      <w:r w:rsidRPr="00206821">
        <w:rPr>
          <w:rStyle w:val="Hyperlink"/>
          <w:rFonts w:ascii="Calibri" w:hAnsi="Calibri" w:cs="Calibri"/>
          <w:color w:val="auto"/>
          <w:u w:val="none"/>
        </w:rPr>
        <w:t>be able to participate in Bluebeam reviews that are created by DFD.</w:t>
      </w:r>
    </w:p>
    <w:p w14:paraId="2DA594EC" w14:textId="1928E0A7" w:rsidR="004B0A14" w:rsidRPr="00206821" w:rsidRDefault="004B0A14" w:rsidP="00B868E5">
      <w:pPr>
        <w:pStyle w:val="NoSpacing"/>
        <w:numPr>
          <w:ilvl w:val="1"/>
          <w:numId w:val="9"/>
        </w:numPr>
        <w:rPr>
          <w:rStyle w:val="Hyperlink"/>
          <w:rFonts w:ascii="Calibri" w:hAnsi="Calibri" w:cs="Calibri"/>
          <w:color w:val="auto"/>
          <w:u w:val="none"/>
        </w:rPr>
      </w:pPr>
      <w:bookmarkStart w:id="2" w:name="_Hlk56408343"/>
      <w:r>
        <w:rPr>
          <w:rStyle w:val="Hyperlink"/>
          <w:rFonts w:ascii="Calibri" w:hAnsi="Calibri" w:cs="Calibri"/>
          <w:color w:val="auto"/>
          <w:u w:val="none"/>
        </w:rPr>
        <w:t>Note: Bluebeam is not compatible with MAC computers. Work with the DFD PM regarding an alternative step to complete the electronic review.</w:t>
      </w:r>
    </w:p>
    <w:bookmarkEnd w:id="0"/>
    <w:bookmarkEnd w:id="2"/>
    <w:p w14:paraId="472E315C" w14:textId="69935FA7" w:rsidR="00444487" w:rsidRPr="00E8635B" w:rsidRDefault="00444487" w:rsidP="00B868E5">
      <w:pPr>
        <w:pStyle w:val="NoSpacing"/>
        <w:numPr>
          <w:ilvl w:val="0"/>
          <w:numId w:val="9"/>
        </w:numPr>
        <w:rPr>
          <w:rStyle w:val="Hyperlink"/>
          <w:rFonts w:ascii="Calibri" w:hAnsi="Calibri" w:cs="Calibri"/>
          <w:color w:val="auto"/>
          <w:u w:val="none"/>
        </w:rPr>
      </w:pPr>
      <w:r w:rsidRPr="00E8635B">
        <w:rPr>
          <w:rStyle w:val="Hyperlink"/>
          <w:rFonts w:ascii="Calibri" w:hAnsi="Calibri" w:cs="Calibri"/>
          <w:color w:val="000000" w:themeColor="text1"/>
          <w:u w:val="none"/>
        </w:rPr>
        <w:t>The Bluebeam link can be forwarded to others to participate in the review; however, comments from the Agency shall be reviewed by the Agency Contact prior to finalizing their review</w:t>
      </w:r>
      <w:r w:rsidR="004B0A14">
        <w:rPr>
          <w:rStyle w:val="Hyperlink"/>
          <w:rFonts w:ascii="Calibri" w:hAnsi="Calibri" w:cs="Calibri"/>
          <w:color w:val="000000" w:themeColor="text1"/>
          <w:u w:val="none"/>
        </w:rPr>
        <w:t>.</w:t>
      </w:r>
    </w:p>
    <w:p w14:paraId="52286EFD" w14:textId="6CBC50BD" w:rsidR="00444487" w:rsidRPr="00AB4A1B" w:rsidRDefault="00444487" w:rsidP="00B868E5">
      <w:pPr>
        <w:pStyle w:val="NoSpacing"/>
        <w:numPr>
          <w:ilvl w:val="0"/>
          <w:numId w:val="9"/>
        </w:numPr>
        <w:rPr>
          <w:rStyle w:val="Hyperlink"/>
          <w:rFonts w:ascii="Calibri" w:hAnsi="Calibri" w:cs="Calibri"/>
          <w:color w:val="000000" w:themeColor="text1"/>
        </w:rPr>
      </w:pPr>
      <w:r w:rsidRPr="00E8635B">
        <w:rPr>
          <w:rStyle w:val="Hyperlink"/>
          <w:rFonts w:ascii="Calibri" w:hAnsi="Calibri" w:cs="Calibri"/>
          <w:color w:val="000000" w:themeColor="text1"/>
          <w:u w:val="none"/>
        </w:rPr>
        <w:t>A</w:t>
      </w:r>
      <w:r>
        <w:rPr>
          <w:rStyle w:val="Hyperlink"/>
          <w:rFonts w:ascii="Calibri" w:hAnsi="Calibri" w:cs="Calibri"/>
          <w:color w:val="000000" w:themeColor="text1"/>
          <w:u w:val="none"/>
        </w:rPr>
        <w:t>gency</w:t>
      </w:r>
      <w:r w:rsidRPr="00E8635B">
        <w:rPr>
          <w:rStyle w:val="Hyperlink"/>
          <w:rFonts w:ascii="Calibri" w:hAnsi="Calibri" w:cs="Calibri"/>
          <w:color w:val="000000" w:themeColor="text1"/>
          <w:u w:val="none"/>
        </w:rPr>
        <w:t xml:space="preserve"> upload</w:t>
      </w:r>
      <w:r>
        <w:rPr>
          <w:rStyle w:val="Hyperlink"/>
          <w:rFonts w:ascii="Calibri" w:hAnsi="Calibri" w:cs="Calibri"/>
          <w:color w:val="000000" w:themeColor="text1"/>
          <w:u w:val="none"/>
        </w:rPr>
        <w:t>s</w:t>
      </w:r>
      <w:r w:rsidRPr="00E8635B">
        <w:rPr>
          <w:rStyle w:val="Hyperlink"/>
          <w:rFonts w:ascii="Calibri" w:hAnsi="Calibri" w:cs="Calibri"/>
          <w:color w:val="000000" w:themeColor="text1"/>
          <w:u w:val="none"/>
        </w:rPr>
        <w:t xml:space="preserve"> the A</w:t>
      </w:r>
      <w:r>
        <w:rPr>
          <w:rStyle w:val="Hyperlink"/>
          <w:rFonts w:ascii="Calibri" w:hAnsi="Calibri" w:cs="Calibri"/>
          <w:color w:val="000000" w:themeColor="text1"/>
          <w:u w:val="none"/>
        </w:rPr>
        <w:t>gency</w:t>
      </w:r>
      <w:r w:rsidRPr="00E8635B">
        <w:rPr>
          <w:rStyle w:val="Hyperlink"/>
          <w:rFonts w:ascii="Calibri" w:hAnsi="Calibri" w:cs="Calibri"/>
          <w:color w:val="000000" w:themeColor="text1"/>
          <w:u w:val="none"/>
        </w:rPr>
        <w:t xml:space="preserve"> Profile and A</w:t>
      </w:r>
      <w:r>
        <w:rPr>
          <w:rStyle w:val="Hyperlink"/>
          <w:rFonts w:ascii="Calibri" w:hAnsi="Calibri" w:cs="Calibri"/>
          <w:color w:val="000000" w:themeColor="text1"/>
          <w:u w:val="none"/>
        </w:rPr>
        <w:t>gency</w:t>
      </w:r>
      <w:r w:rsidRPr="00E8635B">
        <w:rPr>
          <w:rStyle w:val="Hyperlink"/>
          <w:rFonts w:ascii="Calibri" w:hAnsi="Calibri" w:cs="Calibri"/>
          <w:color w:val="000000" w:themeColor="text1"/>
          <w:u w:val="none"/>
        </w:rPr>
        <w:t xml:space="preserve"> Too</w:t>
      </w:r>
      <w:r>
        <w:rPr>
          <w:rStyle w:val="Hyperlink"/>
          <w:rFonts w:ascii="Calibri" w:hAnsi="Calibri" w:cs="Calibri"/>
          <w:color w:val="000000" w:themeColor="text1"/>
          <w:u w:val="none"/>
        </w:rPr>
        <w:t>ls</w:t>
      </w:r>
      <w:r w:rsidRPr="00E8635B">
        <w:rPr>
          <w:rStyle w:val="Hyperlink"/>
          <w:rFonts w:ascii="Calibri" w:hAnsi="Calibri" w:cs="Calibri"/>
          <w:color w:val="000000" w:themeColor="text1"/>
          <w:u w:val="none"/>
        </w:rPr>
        <w:t xml:space="preserve">et (see </w:t>
      </w:r>
      <w:r w:rsidRPr="00E8635B">
        <w:rPr>
          <w:rFonts w:ascii="Calibri" w:hAnsi="Calibri" w:cs="Calibri"/>
          <w:color w:val="000000" w:themeColor="text1"/>
          <w:u w:val="single"/>
        </w:rPr>
        <w:t>Importing Profiles and Toolsets</w:t>
      </w:r>
      <w:r w:rsidRPr="00E8635B">
        <w:rPr>
          <w:rStyle w:val="Hyperlink"/>
          <w:rFonts w:ascii="Calibri" w:hAnsi="Calibri" w:cs="Calibri"/>
          <w:color w:val="000000" w:themeColor="text1"/>
          <w:u w:val="none"/>
        </w:rPr>
        <w:t xml:space="preserve"> below) prior to making comments to the documents. The</w:t>
      </w:r>
      <w:r>
        <w:rPr>
          <w:rStyle w:val="Hyperlink"/>
          <w:rFonts w:ascii="Calibri" w:hAnsi="Calibri" w:cs="Calibri"/>
          <w:color w:val="000000" w:themeColor="text1"/>
          <w:u w:val="none"/>
        </w:rPr>
        <w:t xml:space="preserve"> Agency</w:t>
      </w:r>
      <w:r w:rsidRPr="00E8635B">
        <w:rPr>
          <w:rStyle w:val="Hyperlink"/>
          <w:rFonts w:ascii="Calibri" w:hAnsi="Calibri" w:cs="Calibri"/>
          <w:color w:val="000000" w:themeColor="text1"/>
          <w:u w:val="none"/>
        </w:rPr>
        <w:t xml:space="preserve"> Profile and </w:t>
      </w:r>
      <w:r>
        <w:rPr>
          <w:rStyle w:val="Hyperlink"/>
          <w:rFonts w:ascii="Calibri" w:hAnsi="Calibri" w:cs="Calibri"/>
          <w:color w:val="000000" w:themeColor="text1"/>
          <w:u w:val="none"/>
        </w:rPr>
        <w:t xml:space="preserve">Agency </w:t>
      </w:r>
      <w:r w:rsidRPr="00E8635B">
        <w:rPr>
          <w:rStyle w:val="Hyperlink"/>
          <w:rFonts w:ascii="Calibri" w:hAnsi="Calibri" w:cs="Calibri"/>
          <w:color w:val="000000" w:themeColor="text1"/>
          <w:u w:val="none"/>
        </w:rPr>
        <w:t>Toolset will provide the A</w:t>
      </w:r>
      <w:r>
        <w:rPr>
          <w:rStyle w:val="Hyperlink"/>
          <w:rFonts w:ascii="Calibri" w:hAnsi="Calibri" w:cs="Calibri"/>
          <w:color w:val="000000" w:themeColor="text1"/>
          <w:u w:val="none"/>
        </w:rPr>
        <w:t>gency</w:t>
      </w:r>
      <w:r w:rsidRPr="00E8635B">
        <w:rPr>
          <w:rStyle w:val="Hyperlink"/>
          <w:rFonts w:ascii="Calibri" w:hAnsi="Calibri" w:cs="Calibri"/>
          <w:color w:val="000000" w:themeColor="text1"/>
          <w:u w:val="none"/>
        </w:rPr>
        <w:t xml:space="preserve"> a standard view and designated </w:t>
      </w:r>
      <w:r w:rsidR="005A6649">
        <w:rPr>
          <w:rStyle w:val="Hyperlink"/>
          <w:rFonts w:ascii="Calibri" w:hAnsi="Calibri" w:cs="Calibri"/>
          <w:color w:val="000000" w:themeColor="text1"/>
          <w:u w:val="none"/>
        </w:rPr>
        <w:t>properties (including color)</w:t>
      </w:r>
      <w:r w:rsidRPr="00E8635B">
        <w:rPr>
          <w:rStyle w:val="Hyperlink"/>
          <w:rFonts w:ascii="Calibri" w:hAnsi="Calibri" w:cs="Calibri"/>
          <w:color w:val="000000" w:themeColor="text1"/>
          <w:u w:val="none"/>
        </w:rPr>
        <w:t xml:space="preserve"> for comment</w:t>
      </w:r>
      <w:r>
        <w:rPr>
          <w:rStyle w:val="Hyperlink"/>
          <w:rFonts w:ascii="Calibri" w:hAnsi="Calibri" w:cs="Calibri"/>
          <w:color w:val="000000" w:themeColor="text1"/>
          <w:u w:val="none"/>
        </w:rPr>
        <w:t>s.</w:t>
      </w:r>
    </w:p>
    <w:p w14:paraId="7436AE35" w14:textId="503F2A1A" w:rsidR="00444487" w:rsidRPr="00E8635B" w:rsidRDefault="00444487" w:rsidP="00B868E5">
      <w:pPr>
        <w:pStyle w:val="NoSpacing"/>
        <w:numPr>
          <w:ilvl w:val="1"/>
          <w:numId w:val="9"/>
        </w:numPr>
        <w:rPr>
          <w:rFonts w:ascii="Calibri" w:hAnsi="Calibri" w:cs="Calibri"/>
          <w:color w:val="000000" w:themeColor="text1"/>
          <w:u w:val="single"/>
        </w:rPr>
      </w:pPr>
      <w:r>
        <w:rPr>
          <w:rStyle w:val="Hyperlink"/>
          <w:rFonts w:ascii="Calibri" w:hAnsi="Calibri" w:cs="Calibri"/>
          <w:color w:val="000000" w:themeColor="text1"/>
          <w:u w:val="none"/>
        </w:rPr>
        <w:t>Note: This step only needs to be completed once unless the Agency is notified by DFD the Profile or Toolset need to be updated.</w:t>
      </w:r>
    </w:p>
    <w:p w14:paraId="1DE89BA9" w14:textId="020355BA" w:rsidR="007C7509" w:rsidRPr="007C7509" w:rsidRDefault="00444487" w:rsidP="00B868E5">
      <w:pPr>
        <w:pStyle w:val="NoSpacing"/>
        <w:numPr>
          <w:ilvl w:val="0"/>
          <w:numId w:val="9"/>
        </w:numPr>
        <w:rPr>
          <w:rStyle w:val="Hyperlink"/>
          <w:rFonts w:ascii="Calibri" w:hAnsi="Calibri" w:cs="Calibri"/>
          <w:color w:val="auto"/>
          <w:u w:val="none"/>
        </w:rPr>
      </w:pPr>
      <w:r w:rsidRPr="007C7509">
        <w:rPr>
          <w:rStyle w:val="Hyperlink"/>
          <w:rFonts w:ascii="Calibri" w:hAnsi="Calibri" w:cs="Calibri"/>
          <w:color w:val="000000" w:themeColor="text1"/>
          <w:u w:val="none"/>
        </w:rPr>
        <w:t>Agency make</w:t>
      </w:r>
      <w:r w:rsidR="007C7509">
        <w:rPr>
          <w:rStyle w:val="Hyperlink"/>
          <w:rFonts w:ascii="Calibri" w:hAnsi="Calibri" w:cs="Calibri"/>
          <w:color w:val="000000" w:themeColor="text1"/>
          <w:u w:val="none"/>
        </w:rPr>
        <w:t>s</w:t>
      </w:r>
      <w:r w:rsidRPr="007C7509">
        <w:rPr>
          <w:rStyle w:val="Hyperlink"/>
          <w:rFonts w:ascii="Calibri" w:hAnsi="Calibri" w:cs="Calibri"/>
          <w:color w:val="000000" w:themeColor="text1"/>
          <w:u w:val="none"/>
        </w:rPr>
        <w:t xml:space="preserve"> comments by clicking on the Tool Chest icon </w:t>
      </w:r>
      <w:r w:rsidRPr="00E8635B">
        <w:rPr>
          <w:rFonts w:ascii="Calibri" w:hAnsi="Calibri" w:cs="Calibri"/>
          <w:noProof/>
        </w:rPr>
        <w:drawing>
          <wp:inline distT="0" distB="0" distL="0" distR="0" wp14:anchorId="62EB08DC" wp14:editId="6DBFCDC4">
            <wp:extent cx="235131"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456" cy="231832"/>
                    </a:xfrm>
                    <a:prstGeom prst="rect">
                      <a:avLst/>
                    </a:prstGeom>
                  </pic:spPr>
                </pic:pic>
              </a:graphicData>
            </a:graphic>
          </wp:inline>
        </w:drawing>
      </w:r>
      <w:r w:rsidRPr="007C7509">
        <w:rPr>
          <w:rStyle w:val="Hyperlink"/>
          <w:rFonts w:ascii="Calibri" w:hAnsi="Calibri" w:cs="Calibri"/>
          <w:color w:val="000000" w:themeColor="text1"/>
          <w:u w:val="none"/>
        </w:rPr>
        <w:t xml:space="preserve"> and selecting </w:t>
      </w:r>
      <w:r w:rsidR="007C7509" w:rsidRPr="007C7509">
        <w:rPr>
          <w:rStyle w:val="Hyperlink"/>
          <w:rFonts w:ascii="Calibri" w:hAnsi="Calibri" w:cs="Calibri"/>
          <w:color w:val="000000" w:themeColor="text1"/>
          <w:u w:val="none"/>
        </w:rPr>
        <w:t>the tools provided in the Agency Tool Set</w:t>
      </w:r>
      <w:r w:rsidR="007C7509">
        <w:rPr>
          <w:rStyle w:val="Hyperlink"/>
          <w:rFonts w:ascii="Calibri" w:hAnsi="Calibri" w:cs="Calibri"/>
          <w:color w:val="000000" w:themeColor="text1"/>
          <w:u w:val="none"/>
        </w:rPr>
        <w:t xml:space="preserve"> (pink)</w:t>
      </w:r>
      <w:r w:rsidR="00B868E5">
        <w:rPr>
          <w:rStyle w:val="Hyperlink"/>
          <w:rFonts w:ascii="Calibri" w:hAnsi="Calibri" w:cs="Calibri"/>
          <w:color w:val="000000" w:themeColor="text1"/>
          <w:u w:val="none"/>
        </w:rPr>
        <w:t>.</w:t>
      </w:r>
    </w:p>
    <w:p w14:paraId="7BD37175" w14:textId="53908125" w:rsidR="00444487" w:rsidRPr="007C7509" w:rsidRDefault="00444487" w:rsidP="00B868E5">
      <w:pPr>
        <w:pStyle w:val="NoSpacing"/>
        <w:numPr>
          <w:ilvl w:val="0"/>
          <w:numId w:val="9"/>
        </w:numPr>
        <w:rPr>
          <w:rStyle w:val="Hyperlink"/>
          <w:rFonts w:ascii="Calibri" w:hAnsi="Calibri" w:cs="Calibri"/>
          <w:color w:val="auto"/>
          <w:u w:val="none"/>
        </w:rPr>
      </w:pPr>
      <w:r w:rsidRPr="007C7509">
        <w:rPr>
          <w:rFonts w:ascii="Calibri" w:hAnsi="Calibri" w:cs="Calibri"/>
        </w:rPr>
        <w:t xml:space="preserve">Agency shall notify </w:t>
      </w:r>
      <w:r w:rsidR="00B868E5">
        <w:rPr>
          <w:rFonts w:ascii="Calibri" w:hAnsi="Calibri" w:cs="Calibri"/>
        </w:rPr>
        <w:t xml:space="preserve">the </w:t>
      </w:r>
      <w:r w:rsidR="007C7509">
        <w:rPr>
          <w:rFonts w:ascii="Calibri" w:hAnsi="Calibri" w:cs="Calibri"/>
        </w:rPr>
        <w:t xml:space="preserve">DFD </w:t>
      </w:r>
      <w:r w:rsidRPr="007C7509">
        <w:rPr>
          <w:rFonts w:ascii="Calibri" w:hAnsi="Calibri" w:cs="Calibri"/>
        </w:rPr>
        <w:t xml:space="preserve">PM when they are finished commenting and their review is complete </w:t>
      </w:r>
      <w:bookmarkStart w:id="3" w:name="_Hlk40704957"/>
      <w:r w:rsidRPr="007C7509">
        <w:rPr>
          <w:rStyle w:val="Hyperlink"/>
          <w:rFonts w:ascii="Calibri" w:hAnsi="Calibri" w:cs="Calibri"/>
          <w:color w:val="000000" w:themeColor="text1"/>
          <w:u w:val="none"/>
        </w:rPr>
        <w:t xml:space="preserve">(see </w:t>
      </w:r>
      <w:r w:rsidR="00B868E5">
        <w:rPr>
          <w:rStyle w:val="Hyperlink"/>
          <w:rFonts w:ascii="Calibri" w:hAnsi="Calibri" w:cs="Calibri"/>
          <w:color w:val="000000" w:themeColor="text1"/>
        </w:rPr>
        <w:t>Review Status</w:t>
      </w:r>
      <w:r w:rsidRPr="007C7509">
        <w:rPr>
          <w:rStyle w:val="Hyperlink"/>
          <w:rFonts w:ascii="Calibri" w:hAnsi="Calibri" w:cs="Calibri"/>
          <w:color w:val="000000" w:themeColor="text1"/>
        </w:rPr>
        <w:t>)</w:t>
      </w:r>
      <w:r w:rsidRPr="007C7509">
        <w:rPr>
          <w:rStyle w:val="Hyperlink"/>
          <w:rFonts w:ascii="Calibri" w:hAnsi="Calibri" w:cs="Calibri"/>
          <w:color w:val="000000" w:themeColor="text1"/>
          <w:u w:val="none"/>
        </w:rPr>
        <w:t xml:space="preserve"> below</w:t>
      </w:r>
      <w:bookmarkEnd w:id="3"/>
      <w:r w:rsidR="00B868E5">
        <w:rPr>
          <w:rStyle w:val="Hyperlink"/>
          <w:rFonts w:ascii="Calibri" w:hAnsi="Calibri" w:cs="Calibri"/>
          <w:color w:val="000000" w:themeColor="text1"/>
          <w:u w:val="none"/>
        </w:rPr>
        <w:t>.</w:t>
      </w:r>
    </w:p>
    <w:p w14:paraId="79B49D32" w14:textId="77777777" w:rsidR="00444487" w:rsidRPr="00E8635B" w:rsidRDefault="00444487" w:rsidP="00444487">
      <w:pPr>
        <w:pStyle w:val="NoSpacing"/>
        <w:rPr>
          <w:rFonts w:ascii="Calibri" w:hAnsi="Calibri" w:cs="Calibri"/>
        </w:rPr>
      </w:pPr>
    </w:p>
    <w:p w14:paraId="20FF8592" w14:textId="77777777" w:rsidR="00444487" w:rsidRPr="00B2753F" w:rsidRDefault="00444487" w:rsidP="00444487">
      <w:pPr>
        <w:jc w:val="left"/>
        <w:rPr>
          <w:rFonts w:ascii="Calibri" w:hAnsi="Calibri" w:cs="Calibri"/>
          <w:sz w:val="28"/>
          <w:szCs w:val="28"/>
          <w:u w:val="single"/>
        </w:rPr>
      </w:pPr>
      <w:bookmarkStart w:id="4" w:name="_Hlk36208832"/>
      <w:r w:rsidRPr="00B2753F">
        <w:rPr>
          <w:rFonts w:ascii="Calibri" w:hAnsi="Calibri" w:cs="Calibri"/>
          <w:sz w:val="28"/>
          <w:szCs w:val="28"/>
          <w:u w:val="single"/>
        </w:rPr>
        <w:t>Importing Profiles and Toolsets</w:t>
      </w:r>
    </w:p>
    <w:p w14:paraId="05B3F601" w14:textId="0C69DA2C" w:rsidR="00444487" w:rsidRPr="00E8635B" w:rsidRDefault="00444487" w:rsidP="00B868E5">
      <w:pPr>
        <w:pStyle w:val="ListParagraph"/>
        <w:ind w:hanging="360"/>
        <w:jc w:val="left"/>
        <w:rPr>
          <w:rFonts w:ascii="Calibri" w:hAnsi="Calibri" w:cs="Calibri"/>
          <w:u w:val="single"/>
        </w:rPr>
      </w:pPr>
      <w:r w:rsidRPr="00E8635B">
        <w:rPr>
          <w:rFonts w:ascii="Calibri" w:hAnsi="Calibri" w:cs="Calibri"/>
        </w:rPr>
        <w:t>1.</w:t>
      </w:r>
      <w:r w:rsidRPr="00E8635B">
        <w:rPr>
          <w:rFonts w:ascii="Calibri" w:hAnsi="Calibri" w:cs="Calibri"/>
        </w:rPr>
        <w:tab/>
        <w:t xml:space="preserve">Save the </w:t>
      </w:r>
      <w:r w:rsidR="005A6649">
        <w:rPr>
          <w:rFonts w:ascii="Calibri" w:hAnsi="Calibri" w:cs="Calibri"/>
        </w:rPr>
        <w:t xml:space="preserve">following </w:t>
      </w:r>
      <w:r w:rsidRPr="00E8635B">
        <w:rPr>
          <w:rFonts w:ascii="Calibri" w:hAnsi="Calibri" w:cs="Calibri"/>
          <w:b/>
          <w:bCs/>
        </w:rPr>
        <w:t>Agency Profile</w:t>
      </w:r>
      <w:r w:rsidRPr="00E8635B">
        <w:rPr>
          <w:rFonts w:ascii="Calibri" w:hAnsi="Calibri" w:cs="Calibri"/>
        </w:rPr>
        <w:t xml:space="preserve"> and </w:t>
      </w:r>
      <w:r w:rsidRPr="00E8635B">
        <w:rPr>
          <w:rFonts w:ascii="Calibri" w:hAnsi="Calibri" w:cs="Calibri"/>
          <w:b/>
          <w:bCs/>
        </w:rPr>
        <w:t>Agency Toolset</w:t>
      </w:r>
      <w:r w:rsidRPr="00E8635B">
        <w:rPr>
          <w:rFonts w:ascii="Calibri" w:hAnsi="Calibri" w:cs="Calibri"/>
        </w:rPr>
        <w:t xml:space="preserve"> documents to your desktop</w:t>
      </w:r>
      <w:r w:rsidR="005A6649">
        <w:rPr>
          <w:rFonts w:ascii="Calibri" w:hAnsi="Calibri" w:cs="Calibri"/>
        </w:rPr>
        <w:t xml:space="preserve"> (if you are unable to drag &amp; drop or copy &amp; paste the documents contact the DFD PM for assistance).</w:t>
      </w:r>
      <w:r w:rsidR="004F5AB9">
        <w:rPr>
          <w:rFonts w:ascii="Calibri" w:hAnsi="Calibri" w:cs="Calibri"/>
        </w:rPr>
        <w:t xml:space="preserve"> </w:t>
      </w:r>
    </w:p>
    <w:p w14:paraId="63F12E2C" w14:textId="7BA4B9AE" w:rsidR="00444487" w:rsidRPr="00E8635B" w:rsidRDefault="00DD6245" w:rsidP="00444487">
      <w:pPr>
        <w:pStyle w:val="ListParagraph"/>
        <w:jc w:val="left"/>
        <w:rPr>
          <w:rFonts w:ascii="Calibri" w:hAnsi="Calibri" w:cs="Calibri"/>
          <w:u w:val="single"/>
        </w:rPr>
      </w:pPr>
      <w:r>
        <w:rPr>
          <w:rFonts w:ascii="Calibri" w:hAnsi="Calibri" w:cs="Calibri"/>
        </w:rPr>
        <w:object w:dxaOrig="1534" w:dyaOrig="997" w14:anchorId="4C31E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11" o:title=""/>
          </v:shape>
          <o:OLEObject Type="Embed" ProgID="Package" ShapeID="_x0000_i1025" DrawAspect="Icon" ObjectID="_1682400570" r:id="rId12"/>
        </w:object>
      </w:r>
      <w:r>
        <w:rPr>
          <w:rFonts w:ascii="Calibri" w:hAnsi="Calibri" w:cs="Calibri"/>
        </w:rPr>
        <w:object w:dxaOrig="1534" w:dyaOrig="997" w14:anchorId="79744749">
          <v:shape id="_x0000_i1026" type="#_x0000_t75" style="width:76pt;height:49.5pt" o:ole="">
            <v:imagedata r:id="rId13" o:title=""/>
          </v:shape>
          <o:OLEObject Type="Embed" ProgID="Package" ShapeID="_x0000_i1026" DrawAspect="Icon" ObjectID="_1682400571" r:id="rId14"/>
        </w:object>
      </w:r>
    </w:p>
    <w:p w14:paraId="36853576" w14:textId="77777777" w:rsidR="00444487" w:rsidRPr="00E8635B" w:rsidRDefault="00444487" w:rsidP="00444487">
      <w:pPr>
        <w:pStyle w:val="ListParagraph"/>
        <w:ind w:left="360"/>
        <w:jc w:val="left"/>
        <w:rPr>
          <w:rFonts w:ascii="Calibri" w:hAnsi="Calibri" w:cs="Calibri"/>
        </w:rPr>
      </w:pPr>
      <w:r w:rsidRPr="00E8635B">
        <w:rPr>
          <w:rFonts w:ascii="Calibri" w:hAnsi="Calibri" w:cs="Calibri"/>
        </w:rPr>
        <w:t>2.</w:t>
      </w:r>
      <w:r w:rsidRPr="00E8635B">
        <w:rPr>
          <w:rFonts w:ascii="Calibri" w:hAnsi="Calibri" w:cs="Calibri"/>
        </w:rPr>
        <w:tab/>
        <w:t>Open Bluebeam</w:t>
      </w:r>
    </w:p>
    <w:p w14:paraId="2F60C3CA" w14:textId="77777777" w:rsidR="00444487" w:rsidRPr="00E8635B" w:rsidRDefault="00444487" w:rsidP="00444487">
      <w:pPr>
        <w:pStyle w:val="ListParagraph"/>
        <w:ind w:left="360"/>
        <w:jc w:val="left"/>
        <w:rPr>
          <w:rFonts w:ascii="Calibri" w:hAnsi="Calibri" w:cs="Calibri"/>
        </w:rPr>
      </w:pPr>
      <w:r w:rsidRPr="00E8635B">
        <w:rPr>
          <w:rFonts w:ascii="Calibri" w:hAnsi="Calibri" w:cs="Calibri"/>
        </w:rPr>
        <w:t>3.</w:t>
      </w:r>
      <w:r w:rsidRPr="00E8635B">
        <w:rPr>
          <w:rFonts w:ascii="Calibri" w:hAnsi="Calibri" w:cs="Calibri"/>
        </w:rPr>
        <w:tab/>
        <w:t xml:space="preserve">Go to </w:t>
      </w:r>
      <w:r w:rsidRPr="00E8635B">
        <w:rPr>
          <w:rFonts w:ascii="Calibri" w:hAnsi="Calibri" w:cs="Calibri"/>
          <w:b/>
          <w:bCs/>
        </w:rPr>
        <w:t>Revu</w:t>
      </w:r>
      <w:r w:rsidRPr="00E8635B">
        <w:rPr>
          <w:rFonts w:ascii="Calibri" w:hAnsi="Calibri" w:cs="Calibri"/>
        </w:rPr>
        <w:t xml:space="preserve"> &gt; </w:t>
      </w:r>
      <w:r w:rsidRPr="00E8635B">
        <w:rPr>
          <w:rFonts w:ascii="Calibri" w:hAnsi="Calibri" w:cs="Calibri"/>
          <w:b/>
          <w:bCs/>
        </w:rPr>
        <w:t xml:space="preserve">Profiles </w:t>
      </w:r>
      <w:r w:rsidRPr="00E8635B">
        <w:rPr>
          <w:rFonts w:ascii="Calibri" w:hAnsi="Calibri" w:cs="Calibri"/>
        </w:rPr>
        <w:t xml:space="preserve">&gt; </w:t>
      </w:r>
      <w:r w:rsidRPr="00E8635B">
        <w:rPr>
          <w:rFonts w:ascii="Calibri" w:hAnsi="Calibri" w:cs="Calibri"/>
          <w:b/>
          <w:bCs/>
        </w:rPr>
        <w:t>Manage Profiles</w:t>
      </w:r>
    </w:p>
    <w:p w14:paraId="2E43E0A5" w14:textId="77777777" w:rsidR="00444487" w:rsidRPr="00E8635B" w:rsidRDefault="00444487" w:rsidP="00444487">
      <w:pPr>
        <w:pStyle w:val="ListParagraph"/>
        <w:ind w:left="360"/>
        <w:jc w:val="left"/>
        <w:rPr>
          <w:rFonts w:ascii="Calibri" w:hAnsi="Calibri" w:cs="Calibri"/>
        </w:rPr>
      </w:pPr>
      <w:r w:rsidRPr="00E8635B">
        <w:rPr>
          <w:rFonts w:ascii="Calibri" w:hAnsi="Calibri" w:cs="Calibri"/>
        </w:rPr>
        <w:t>4.</w:t>
      </w:r>
      <w:r w:rsidRPr="00E8635B">
        <w:rPr>
          <w:rFonts w:ascii="Calibri" w:hAnsi="Calibri" w:cs="Calibri"/>
        </w:rPr>
        <w:tab/>
        <w:t xml:space="preserve">Click </w:t>
      </w:r>
      <w:r w:rsidRPr="00E8635B">
        <w:rPr>
          <w:rFonts w:ascii="Calibri" w:hAnsi="Calibri" w:cs="Calibri"/>
          <w:b/>
          <w:bCs/>
        </w:rPr>
        <w:t>Import</w:t>
      </w:r>
      <w:r w:rsidRPr="00E8635B">
        <w:rPr>
          <w:rFonts w:ascii="Calibri" w:hAnsi="Calibri" w:cs="Calibri"/>
        </w:rPr>
        <w:t>. Navigate to your desktop</w:t>
      </w:r>
    </w:p>
    <w:p w14:paraId="14A0A114" w14:textId="6047C193" w:rsidR="00B868E5" w:rsidRDefault="00444487" w:rsidP="00B868E5">
      <w:pPr>
        <w:pStyle w:val="ListParagraph"/>
        <w:ind w:left="360"/>
        <w:jc w:val="left"/>
        <w:rPr>
          <w:rFonts w:ascii="Calibri" w:hAnsi="Calibri" w:cs="Calibri"/>
        </w:rPr>
      </w:pPr>
      <w:r w:rsidRPr="00E8635B">
        <w:rPr>
          <w:rFonts w:ascii="Calibri" w:hAnsi="Calibri" w:cs="Calibri"/>
        </w:rPr>
        <w:t>5.</w:t>
      </w:r>
      <w:r w:rsidRPr="00E8635B">
        <w:rPr>
          <w:rFonts w:ascii="Calibri" w:hAnsi="Calibri" w:cs="Calibri"/>
        </w:rPr>
        <w:tab/>
        <w:t xml:space="preserve">Click on </w:t>
      </w:r>
      <w:r w:rsidRPr="00E8635B">
        <w:rPr>
          <w:rFonts w:ascii="Calibri" w:hAnsi="Calibri" w:cs="Calibri"/>
          <w:b/>
          <w:bCs/>
        </w:rPr>
        <w:t>Agency Profile</w:t>
      </w:r>
      <w:r w:rsidRPr="00E8635B">
        <w:rPr>
          <w:rFonts w:ascii="Calibri" w:hAnsi="Calibri" w:cs="Calibri"/>
        </w:rPr>
        <w:t xml:space="preserve"> and click </w:t>
      </w:r>
      <w:r w:rsidRPr="00E8635B">
        <w:rPr>
          <w:rFonts w:ascii="Calibri" w:hAnsi="Calibri" w:cs="Calibri"/>
          <w:b/>
          <w:bCs/>
        </w:rPr>
        <w:t>Open</w:t>
      </w:r>
      <w:r w:rsidRPr="00E8635B">
        <w:rPr>
          <w:rFonts w:ascii="Calibri" w:hAnsi="Calibri" w:cs="Calibri"/>
        </w:rPr>
        <w:t xml:space="preserve">. </w:t>
      </w:r>
    </w:p>
    <w:p w14:paraId="10A69705" w14:textId="36766736" w:rsidR="00B868E5" w:rsidRPr="00B868E5" w:rsidRDefault="00B868E5" w:rsidP="00B868E5">
      <w:pPr>
        <w:pStyle w:val="ListParagraph"/>
        <w:ind w:left="360"/>
        <w:jc w:val="left"/>
        <w:rPr>
          <w:rFonts w:ascii="Calibri" w:hAnsi="Calibri" w:cs="Calibri"/>
        </w:rPr>
      </w:pPr>
      <w:r>
        <w:rPr>
          <w:rFonts w:ascii="Calibri" w:hAnsi="Calibri" w:cs="Calibri"/>
        </w:rPr>
        <w:t>6</w:t>
      </w:r>
      <w:r>
        <w:rPr>
          <w:rFonts w:ascii="Calibri" w:hAnsi="Calibri" w:cs="Calibri"/>
        </w:rPr>
        <w:tab/>
        <w:t xml:space="preserve">Change your profile to the </w:t>
      </w:r>
      <w:r w:rsidRPr="00B868E5">
        <w:rPr>
          <w:rFonts w:ascii="Calibri" w:hAnsi="Calibri" w:cs="Calibri"/>
          <w:b/>
          <w:bCs/>
        </w:rPr>
        <w:t>Agency Profile</w:t>
      </w:r>
      <w:r>
        <w:rPr>
          <w:rFonts w:ascii="Calibri" w:hAnsi="Calibri" w:cs="Calibri"/>
        </w:rPr>
        <w:t xml:space="preserve"> by clicking on </w:t>
      </w:r>
      <w:r w:rsidRPr="00B868E5">
        <w:rPr>
          <w:rFonts w:ascii="Calibri" w:hAnsi="Calibri" w:cs="Calibri"/>
          <w:b/>
          <w:bCs/>
        </w:rPr>
        <w:t>Revu &gt; Profiles &gt; Agency</w:t>
      </w:r>
      <w:r>
        <w:rPr>
          <w:rFonts w:ascii="Calibri" w:hAnsi="Calibri" w:cs="Calibri"/>
        </w:rPr>
        <w:t>.</w:t>
      </w:r>
    </w:p>
    <w:p w14:paraId="1848D41F" w14:textId="3A060821" w:rsidR="00444487" w:rsidRDefault="00B868E5" w:rsidP="00444487">
      <w:pPr>
        <w:pStyle w:val="ListParagraph"/>
        <w:ind w:hanging="360"/>
        <w:jc w:val="left"/>
        <w:rPr>
          <w:rFonts w:ascii="Calibri" w:hAnsi="Calibri" w:cs="Calibri"/>
        </w:rPr>
      </w:pPr>
      <w:r>
        <w:rPr>
          <w:rFonts w:ascii="Calibri" w:hAnsi="Calibri" w:cs="Calibri"/>
        </w:rPr>
        <w:t>7</w:t>
      </w:r>
      <w:r w:rsidR="00444487" w:rsidRPr="00E8635B">
        <w:rPr>
          <w:rFonts w:ascii="Calibri" w:hAnsi="Calibri" w:cs="Calibri"/>
        </w:rPr>
        <w:t>.</w:t>
      </w:r>
      <w:r w:rsidR="00444487" w:rsidRPr="00E8635B">
        <w:rPr>
          <w:rFonts w:ascii="Calibri" w:hAnsi="Calibri" w:cs="Calibri"/>
        </w:rPr>
        <w:tab/>
        <w:t xml:space="preserve">Do the same for the </w:t>
      </w:r>
      <w:r w:rsidR="00444487" w:rsidRPr="00E8635B">
        <w:rPr>
          <w:rFonts w:ascii="Calibri" w:hAnsi="Calibri" w:cs="Calibri"/>
          <w:b/>
          <w:bCs/>
        </w:rPr>
        <w:t>Agency Toolset</w:t>
      </w:r>
      <w:r w:rsidR="00444487" w:rsidRPr="00E8635B">
        <w:rPr>
          <w:rFonts w:ascii="Calibri" w:hAnsi="Calibri" w:cs="Calibri"/>
        </w:rPr>
        <w:t xml:space="preserve">. In Bluebeam, click the </w:t>
      </w:r>
      <w:r w:rsidR="00444487" w:rsidRPr="00E8635B">
        <w:rPr>
          <w:rFonts w:ascii="Calibri" w:hAnsi="Calibri" w:cs="Calibri"/>
          <w:b/>
          <w:bCs/>
        </w:rPr>
        <w:t>Tool Chest</w:t>
      </w:r>
      <w:r w:rsidR="00444487" w:rsidRPr="00E8635B">
        <w:rPr>
          <w:rFonts w:ascii="Calibri" w:hAnsi="Calibri" w:cs="Calibri"/>
        </w:rPr>
        <w:t xml:space="preserve"> icon. Click the down arrow next to the Tool Chest. Click </w:t>
      </w:r>
      <w:r w:rsidR="00444487" w:rsidRPr="00E8635B">
        <w:rPr>
          <w:rFonts w:ascii="Calibri" w:hAnsi="Calibri" w:cs="Calibri"/>
          <w:b/>
          <w:bCs/>
        </w:rPr>
        <w:t>Manage Tool Sets</w:t>
      </w:r>
      <w:r w:rsidR="00444487" w:rsidRPr="00E8635B">
        <w:rPr>
          <w:rFonts w:ascii="Calibri" w:hAnsi="Calibri" w:cs="Calibri"/>
        </w:rPr>
        <w:t xml:space="preserve">. </w:t>
      </w:r>
    </w:p>
    <w:p w14:paraId="1472AA77" w14:textId="242FF8CC" w:rsidR="004F5AB9" w:rsidRPr="00E8635B" w:rsidRDefault="004F5AB9" w:rsidP="00444487">
      <w:pPr>
        <w:pStyle w:val="ListParagraph"/>
        <w:ind w:hanging="360"/>
        <w:jc w:val="left"/>
        <w:rPr>
          <w:rFonts w:ascii="Calibri" w:hAnsi="Calibri" w:cs="Calibri"/>
        </w:rPr>
      </w:pPr>
      <w:r>
        <w:rPr>
          <w:rFonts w:ascii="Calibri" w:hAnsi="Calibri" w:cs="Calibri"/>
        </w:rPr>
        <w:t>8.</w:t>
      </w:r>
      <w:r>
        <w:rPr>
          <w:rFonts w:ascii="Calibri" w:hAnsi="Calibri" w:cs="Calibri"/>
        </w:rPr>
        <w:tab/>
      </w:r>
      <w:r w:rsidRPr="00E8635B">
        <w:rPr>
          <w:rFonts w:ascii="Calibri" w:hAnsi="Calibri" w:cs="Calibri"/>
        </w:rPr>
        <w:t xml:space="preserve">Click </w:t>
      </w:r>
      <w:r w:rsidRPr="00E8635B">
        <w:rPr>
          <w:rFonts w:ascii="Calibri" w:hAnsi="Calibri" w:cs="Calibri"/>
          <w:b/>
          <w:bCs/>
        </w:rPr>
        <w:t>Import</w:t>
      </w:r>
      <w:r w:rsidRPr="00E8635B">
        <w:rPr>
          <w:rFonts w:ascii="Calibri" w:hAnsi="Calibri" w:cs="Calibri"/>
        </w:rPr>
        <w:t>. Navigate to your desktop</w:t>
      </w:r>
    </w:p>
    <w:p w14:paraId="3CFE5864" w14:textId="68938E0C" w:rsidR="00444487" w:rsidRDefault="007835A7" w:rsidP="00444487">
      <w:pPr>
        <w:pStyle w:val="ListParagraph"/>
        <w:spacing w:line="240" w:lineRule="auto"/>
        <w:ind w:hanging="360"/>
        <w:jc w:val="left"/>
        <w:rPr>
          <w:rFonts w:ascii="Calibri" w:hAnsi="Calibri" w:cs="Calibri"/>
        </w:rPr>
      </w:pPr>
      <w:r>
        <w:rPr>
          <w:rFonts w:ascii="Calibri" w:hAnsi="Calibri" w:cs="Calibri"/>
        </w:rPr>
        <w:t>9</w:t>
      </w:r>
      <w:r w:rsidR="00444487" w:rsidRPr="00E8635B">
        <w:rPr>
          <w:rFonts w:ascii="Calibri" w:hAnsi="Calibri" w:cs="Calibri"/>
        </w:rPr>
        <w:t>.</w:t>
      </w:r>
      <w:r w:rsidR="00444487" w:rsidRPr="00E8635B">
        <w:rPr>
          <w:rFonts w:ascii="Calibri" w:hAnsi="Calibri" w:cs="Calibri"/>
        </w:rPr>
        <w:tab/>
        <w:t xml:space="preserve">Click on the </w:t>
      </w:r>
      <w:r w:rsidR="00444487" w:rsidRPr="00E8635B">
        <w:rPr>
          <w:rFonts w:ascii="Calibri" w:hAnsi="Calibri" w:cs="Calibri"/>
          <w:b/>
          <w:bCs/>
        </w:rPr>
        <w:t>Agency Toolset</w:t>
      </w:r>
      <w:r w:rsidR="00444487" w:rsidRPr="00E8635B">
        <w:rPr>
          <w:rFonts w:ascii="Calibri" w:hAnsi="Calibri" w:cs="Calibri"/>
        </w:rPr>
        <w:t xml:space="preserve">. Click </w:t>
      </w:r>
      <w:r w:rsidR="00444487" w:rsidRPr="00E8635B">
        <w:rPr>
          <w:rFonts w:ascii="Calibri" w:hAnsi="Calibri" w:cs="Calibri"/>
          <w:b/>
          <w:bCs/>
        </w:rPr>
        <w:t>Open</w:t>
      </w:r>
      <w:r w:rsidR="00444487" w:rsidRPr="00E8635B">
        <w:rPr>
          <w:rFonts w:ascii="Calibri" w:hAnsi="Calibri" w:cs="Calibri"/>
        </w:rPr>
        <w:t xml:space="preserve">. </w:t>
      </w:r>
    </w:p>
    <w:p w14:paraId="0491D7D6" w14:textId="77777777" w:rsidR="00444487" w:rsidRPr="00E8635B" w:rsidRDefault="007835A7" w:rsidP="005A6649">
      <w:pPr>
        <w:pStyle w:val="ListParagraph"/>
        <w:tabs>
          <w:tab w:val="left" w:pos="720"/>
        </w:tabs>
        <w:spacing w:line="240" w:lineRule="auto"/>
        <w:ind w:left="360"/>
        <w:jc w:val="left"/>
        <w:rPr>
          <w:rFonts w:ascii="Calibri" w:hAnsi="Calibri" w:cs="Calibri"/>
        </w:rPr>
      </w:pPr>
      <w:r>
        <w:rPr>
          <w:rFonts w:ascii="Calibri" w:hAnsi="Calibri" w:cs="Calibri"/>
        </w:rPr>
        <w:lastRenderedPageBreak/>
        <w:t>10</w:t>
      </w:r>
      <w:r w:rsidR="00444487" w:rsidRPr="00E8635B">
        <w:rPr>
          <w:rFonts w:ascii="Calibri" w:hAnsi="Calibri" w:cs="Calibri"/>
        </w:rPr>
        <w:t>.</w:t>
      </w:r>
      <w:r w:rsidR="00444487" w:rsidRPr="00E8635B">
        <w:rPr>
          <w:rFonts w:ascii="Calibri" w:hAnsi="Calibri" w:cs="Calibri"/>
        </w:rPr>
        <w:tab/>
        <w:t xml:space="preserve">Click the down arrow next to the </w:t>
      </w:r>
      <w:r w:rsidR="00444487" w:rsidRPr="00E8635B">
        <w:rPr>
          <w:rFonts w:ascii="Calibri" w:hAnsi="Calibri" w:cs="Calibri"/>
          <w:b/>
          <w:bCs/>
        </w:rPr>
        <w:t>Tool Chest</w:t>
      </w:r>
      <w:r w:rsidR="00444487" w:rsidRPr="00E8635B">
        <w:rPr>
          <w:rFonts w:ascii="Calibri" w:hAnsi="Calibri" w:cs="Calibri"/>
        </w:rPr>
        <w:t xml:space="preserve"> and unselect all the tool </w:t>
      </w:r>
      <w:r w:rsidR="00444487">
        <w:rPr>
          <w:rFonts w:ascii="Calibri" w:hAnsi="Calibri" w:cs="Calibri"/>
        </w:rPr>
        <w:t>se</w:t>
      </w:r>
      <w:r w:rsidR="00444487" w:rsidRPr="00E8635B">
        <w:rPr>
          <w:rFonts w:ascii="Calibri" w:hAnsi="Calibri" w:cs="Calibri"/>
        </w:rPr>
        <w:t>ts except for Agency.</w:t>
      </w:r>
    </w:p>
    <w:p w14:paraId="7AAC46A9" w14:textId="60AC7AD9" w:rsidR="005A6649" w:rsidRDefault="00444487" w:rsidP="00444487">
      <w:pPr>
        <w:pStyle w:val="ListParagraph"/>
        <w:spacing w:line="240" w:lineRule="auto"/>
        <w:jc w:val="left"/>
        <w:rPr>
          <w:rFonts w:ascii="Calibri" w:hAnsi="Calibri" w:cs="Calibri"/>
        </w:rPr>
      </w:pPr>
      <w:r w:rsidRPr="00E8635B">
        <w:rPr>
          <w:rFonts w:ascii="Calibri" w:hAnsi="Calibri" w:cs="Calibri"/>
          <w:noProof/>
        </w:rPr>
        <w:drawing>
          <wp:inline distT="0" distB="0" distL="0" distR="0" wp14:anchorId="7245BCFB" wp14:editId="063B928A">
            <wp:extent cx="1609725" cy="217015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55640" cy="2232050"/>
                    </a:xfrm>
                    <a:prstGeom prst="rect">
                      <a:avLst/>
                    </a:prstGeom>
                  </pic:spPr>
                </pic:pic>
              </a:graphicData>
            </a:graphic>
          </wp:inline>
        </w:drawing>
      </w:r>
    </w:p>
    <w:p w14:paraId="3D31618E" w14:textId="3E2A076E" w:rsidR="005A6649" w:rsidRDefault="00B868E5" w:rsidP="005A6649">
      <w:pPr>
        <w:spacing w:line="240" w:lineRule="auto"/>
        <w:ind w:left="360"/>
        <w:jc w:val="left"/>
        <w:rPr>
          <w:rFonts w:ascii="Calibri" w:hAnsi="Calibri" w:cs="Calibri"/>
          <w:b/>
          <w:bCs/>
        </w:rPr>
      </w:pPr>
      <w:r>
        <w:rPr>
          <w:rFonts w:ascii="Calibri" w:hAnsi="Calibri" w:cs="Calibri"/>
        </w:rPr>
        <w:t>1</w:t>
      </w:r>
      <w:r w:rsidR="007835A7">
        <w:rPr>
          <w:rFonts w:ascii="Calibri" w:hAnsi="Calibri" w:cs="Calibri"/>
        </w:rPr>
        <w:t>1</w:t>
      </w:r>
      <w:r w:rsidR="005A6649">
        <w:rPr>
          <w:rFonts w:ascii="Calibri" w:hAnsi="Calibri" w:cs="Calibri"/>
        </w:rPr>
        <w:t>.</w:t>
      </w:r>
      <w:r w:rsidR="005A6649">
        <w:rPr>
          <w:rFonts w:ascii="Calibri" w:hAnsi="Calibri" w:cs="Calibri"/>
        </w:rPr>
        <w:tab/>
      </w:r>
      <w:r w:rsidR="005A6649" w:rsidRPr="005A6649">
        <w:rPr>
          <w:rFonts w:ascii="Calibri" w:hAnsi="Calibri" w:cs="Calibri"/>
        </w:rPr>
        <w:t xml:space="preserve">Go to </w:t>
      </w:r>
      <w:r w:rsidR="005A6649" w:rsidRPr="005A6649">
        <w:rPr>
          <w:rFonts w:ascii="Calibri" w:hAnsi="Calibri" w:cs="Calibri"/>
          <w:b/>
          <w:bCs/>
        </w:rPr>
        <w:t>Revu &gt; Profiles &gt; Save Profiles</w:t>
      </w:r>
    </w:p>
    <w:p w14:paraId="5751408F" w14:textId="5F79402F" w:rsidR="004F5AB9" w:rsidRDefault="005A6649" w:rsidP="004F5AB9">
      <w:pPr>
        <w:spacing w:line="240" w:lineRule="auto"/>
        <w:ind w:firstLine="360"/>
        <w:jc w:val="left"/>
        <w:rPr>
          <w:rFonts w:ascii="Calibri" w:hAnsi="Calibri" w:cs="Calibri"/>
        </w:rPr>
      </w:pPr>
      <w:r>
        <w:rPr>
          <w:rFonts w:ascii="Calibri" w:hAnsi="Calibri" w:cs="Calibri"/>
        </w:rPr>
        <w:t>1</w:t>
      </w:r>
      <w:r w:rsidR="007835A7">
        <w:rPr>
          <w:rFonts w:ascii="Calibri" w:hAnsi="Calibri" w:cs="Calibri"/>
        </w:rPr>
        <w:t>2</w:t>
      </w:r>
      <w:r>
        <w:rPr>
          <w:rFonts w:ascii="Calibri" w:hAnsi="Calibri" w:cs="Calibri"/>
        </w:rPr>
        <w:t>.</w:t>
      </w:r>
      <w:r>
        <w:rPr>
          <w:rFonts w:ascii="Calibri" w:hAnsi="Calibri" w:cs="Calibri"/>
        </w:rPr>
        <w:tab/>
      </w:r>
      <w:r w:rsidRPr="005A6649">
        <w:rPr>
          <w:rFonts w:ascii="Calibri" w:hAnsi="Calibri" w:cs="Calibri"/>
        </w:rPr>
        <w:t>Closeout of Bluebeam and reopen to make sure the updates display</w:t>
      </w:r>
    </w:p>
    <w:p w14:paraId="6172FDD0" w14:textId="23D6C717" w:rsidR="004F5AB9" w:rsidRPr="00E8635B" w:rsidRDefault="004F5AB9" w:rsidP="004F5AB9">
      <w:pPr>
        <w:spacing w:line="240" w:lineRule="auto"/>
        <w:ind w:firstLine="360"/>
        <w:jc w:val="left"/>
        <w:rPr>
          <w:rFonts w:ascii="Calibri" w:hAnsi="Calibri" w:cs="Calibri"/>
        </w:rPr>
      </w:pPr>
      <w:r>
        <w:rPr>
          <w:rFonts w:ascii="Calibri" w:hAnsi="Calibri" w:cs="Calibri"/>
        </w:rPr>
        <w:t>1</w:t>
      </w:r>
      <w:r w:rsidR="007835A7">
        <w:rPr>
          <w:rFonts w:ascii="Calibri" w:hAnsi="Calibri" w:cs="Calibri"/>
        </w:rPr>
        <w:t>3</w:t>
      </w:r>
      <w:r>
        <w:rPr>
          <w:rFonts w:ascii="Calibri" w:hAnsi="Calibri" w:cs="Calibri"/>
        </w:rPr>
        <w:t>.</w:t>
      </w:r>
      <w:r>
        <w:rPr>
          <w:rFonts w:ascii="Calibri" w:hAnsi="Calibri" w:cs="Calibri"/>
        </w:rPr>
        <w:tab/>
        <w:t>Once the profile and toolset are imported, you may delete them from your desktop</w:t>
      </w:r>
    </w:p>
    <w:p w14:paraId="4C158788" w14:textId="77777777" w:rsidR="00444487" w:rsidRPr="00E8635B" w:rsidRDefault="00444487" w:rsidP="00444487">
      <w:pPr>
        <w:spacing w:line="240" w:lineRule="auto"/>
        <w:jc w:val="left"/>
        <w:rPr>
          <w:rFonts w:ascii="Calibri" w:hAnsi="Calibri" w:cs="Calibri"/>
        </w:rPr>
      </w:pPr>
      <w:bookmarkStart w:id="5" w:name="_Hlk40705005"/>
    </w:p>
    <w:p w14:paraId="70FD4498" w14:textId="77777777" w:rsidR="00444487" w:rsidRPr="00672218" w:rsidRDefault="00444487" w:rsidP="00444487">
      <w:pPr>
        <w:spacing w:line="240" w:lineRule="auto"/>
        <w:jc w:val="left"/>
        <w:rPr>
          <w:rFonts w:ascii="Calibri" w:hAnsi="Calibri" w:cs="Calibri"/>
          <w:sz w:val="28"/>
          <w:szCs w:val="28"/>
          <w:u w:val="single"/>
        </w:rPr>
      </w:pPr>
      <w:r w:rsidRPr="00672218">
        <w:rPr>
          <w:rFonts w:ascii="Calibri" w:hAnsi="Calibri" w:cs="Calibri"/>
          <w:sz w:val="28"/>
          <w:szCs w:val="28"/>
          <w:u w:val="single"/>
        </w:rPr>
        <w:t>Review Status</w:t>
      </w:r>
    </w:p>
    <w:p w14:paraId="3F3D7367" w14:textId="77777777" w:rsidR="00444487" w:rsidRPr="00E8635B" w:rsidRDefault="00444487" w:rsidP="00444487">
      <w:pPr>
        <w:spacing w:line="240" w:lineRule="auto"/>
        <w:ind w:firstLine="360"/>
        <w:jc w:val="left"/>
        <w:rPr>
          <w:rFonts w:ascii="Calibri" w:hAnsi="Calibri" w:cs="Calibri"/>
        </w:rPr>
      </w:pPr>
      <w:r w:rsidRPr="00E8635B">
        <w:rPr>
          <w:rFonts w:ascii="Calibri" w:hAnsi="Calibri" w:cs="Calibri"/>
        </w:rPr>
        <w:t>1.</w:t>
      </w:r>
      <w:r w:rsidRPr="00E8635B">
        <w:rPr>
          <w:rFonts w:ascii="Calibri" w:hAnsi="Calibri" w:cs="Calibri"/>
        </w:rPr>
        <w:tab/>
        <w:t xml:space="preserve">Click on the Studio icon </w:t>
      </w:r>
      <w:r w:rsidRPr="00E8635B">
        <w:rPr>
          <w:rFonts w:ascii="Calibri" w:hAnsi="Calibri" w:cs="Calibri"/>
          <w:noProof/>
        </w:rPr>
        <w:drawing>
          <wp:inline distT="0" distB="0" distL="0" distR="0" wp14:anchorId="745FBA7D" wp14:editId="17825542">
            <wp:extent cx="257175" cy="264523"/>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0444" cy="267886"/>
                    </a:xfrm>
                    <a:prstGeom prst="rect">
                      <a:avLst/>
                    </a:prstGeom>
                  </pic:spPr>
                </pic:pic>
              </a:graphicData>
            </a:graphic>
          </wp:inline>
        </w:drawing>
      </w:r>
    </w:p>
    <w:p w14:paraId="33811DBF" w14:textId="77777777" w:rsidR="00444487" w:rsidRPr="00E8635B" w:rsidRDefault="00444487" w:rsidP="00444487">
      <w:pPr>
        <w:spacing w:line="240" w:lineRule="auto"/>
        <w:ind w:firstLine="360"/>
        <w:jc w:val="left"/>
        <w:rPr>
          <w:rFonts w:ascii="Calibri" w:hAnsi="Calibri" w:cs="Calibri"/>
        </w:rPr>
      </w:pPr>
      <w:r w:rsidRPr="00E8635B">
        <w:rPr>
          <w:rFonts w:ascii="Calibri" w:hAnsi="Calibri" w:cs="Calibri"/>
        </w:rPr>
        <w:t>2.</w:t>
      </w:r>
      <w:r w:rsidRPr="00E8635B">
        <w:rPr>
          <w:rFonts w:ascii="Calibri" w:hAnsi="Calibri" w:cs="Calibri"/>
        </w:rPr>
        <w:tab/>
        <w:t xml:space="preserve">Go to </w:t>
      </w:r>
      <w:r w:rsidRPr="00E8635B">
        <w:rPr>
          <w:rFonts w:ascii="Calibri" w:hAnsi="Calibri" w:cs="Calibri"/>
          <w:b/>
          <w:bCs/>
        </w:rPr>
        <w:t>My Status</w:t>
      </w:r>
      <w:r w:rsidRPr="00E8635B">
        <w:rPr>
          <w:rFonts w:ascii="Calibri" w:hAnsi="Calibri" w:cs="Calibri"/>
        </w:rPr>
        <w:t xml:space="preserve"> and click the down arrow</w:t>
      </w:r>
    </w:p>
    <w:p w14:paraId="7B5EEE5E" w14:textId="77777777" w:rsidR="00444487" w:rsidRPr="00E8635B" w:rsidRDefault="00444487" w:rsidP="00444487">
      <w:pPr>
        <w:spacing w:line="240" w:lineRule="auto"/>
        <w:ind w:firstLine="360"/>
        <w:jc w:val="left"/>
        <w:rPr>
          <w:rFonts w:ascii="Calibri" w:hAnsi="Calibri" w:cs="Calibri"/>
        </w:rPr>
      </w:pPr>
      <w:r w:rsidRPr="00E8635B">
        <w:rPr>
          <w:rFonts w:ascii="Calibri" w:hAnsi="Calibri" w:cs="Calibri"/>
        </w:rPr>
        <w:t>3.</w:t>
      </w:r>
      <w:r w:rsidRPr="00E8635B">
        <w:rPr>
          <w:rFonts w:ascii="Calibri" w:hAnsi="Calibri" w:cs="Calibri"/>
        </w:rPr>
        <w:tab/>
        <w:t xml:space="preserve">Select </w:t>
      </w:r>
      <w:r w:rsidRPr="00E8635B">
        <w:rPr>
          <w:rFonts w:ascii="Calibri" w:hAnsi="Calibri" w:cs="Calibri"/>
          <w:b/>
          <w:bCs/>
        </w:rPr>
        <w:t>Finished</w:t>
      </w:r>
    </w:p>
    <w:p w14:paraId="03EB7F04" w14:textId="77777777" w:rsidR="00444487" w:rsidRPr="00E8635B" w:rsidRDefault="00444487" w:rsidP="00FA590E">
      <w:pPr>
        <w:spacing w:line="240" w:lineRule="auto"/>
        <w:ind w:left="360" w:firstLine="360"/>
        <w:jc w:val="left"/>
        <w:rPr>
          <w:rFonts w:ascii="Calibri" w:hAnsi="Calibri" w:cs="Calibri"/>
        </w:rPr>
      </w:pPr>
      <w:r w:rsidRPr="00E8635B">
        <w:rPr>
          <w:rFonts w:ascii="Calibri" w:hAnsi="Calibri" w:cs="Calibri"/>
          <w:noProof/>
        </w:rPr>
        <w:drawing>
          <wp:inline distT="0" distB="0" distL="0" distR="0" wp14:anchorId="7E0D8496" wp14:editId="67A476DC">
            <wp:extent cx="1628775" cy="1537364"/>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87650" cy="1592935"/>
                    </a:xfrm>
                    <a:prstGeom prst="rect">
                      <a:avLst/>
                    </a:prstGeom>
                  </pic:spPr>
                </pic:pic>
              </a:graphicData>
            </a:graphic>
          </wp:inline>
        </w:drawing>
      </w:r>
    </w:p>
    <w:p w14:paraId="7C748175" w14:textId="68DE7FA2" w:rsidR="00444487" w:rsidRPr="00E8635B" w:rsidRDefault="00444487" w:rsidP="00444487">
      <w:pPr>
        <w:spacing w:line="240" w:lineRule="auto"/>
        <w:ind w:left="360"/>
        <w:jc w:val="left"/>
        <w:rPr>
          <w:rFonts w:ascii="Calibri" w:hAnsi="Calibri" w:cs="Calibri"/>
        </w:rPr>
      </w:pPr>
      <w:r w:rsidRPr="00E8635B">
        <w:rPr>
          <w:rFonts w:ascii="Calibri" w:hAnsi="Calibri" w:cs="Calibri"/>
        </w:rPr>
        <w:t>4.</w:t>
      </w:r>
      <w:r w:rsidRPr="00E8635B">
        <w:rPr>
          <w:rFonts w:ascii="Calibri" w:hAnsi="Calibri" w:cs="Calibri"/>
        </w:rPr>
        <w:tab/>
        <w:t xml:space="preserve">Send an email to the DFD PM to notify them that the </w:t>
      </w:r>
      <w:r>
        <w:rPr>
          <w:rFonts w:ascii="Calibri" w:hAnsi="Calibri" w:cs="Calibri"/>
        </w:rPr>
        <w:t xml:space="preserve">Agency </w:t>
      </w:r>
      <w:r w:rsidRPr="00E8635B">
        <w:rPr>
          <w:rFonts w:ascii="Calibri" w:hAnsi="Calibri" w:cs="Calibri"/>
        </w:rPr>
        <w:t>review is complete</w:t>
      </w:r>
    </w:p>
    <w:bookmarkEnd w:id="4"/>
    <w:bookmarkEnd w:id="5"/>
    <w:p w14:paraId="1C9770DF" w14:textId="77777777" w:rsidR="00444487" w:rsidRPr="00E8635B" w:rsidRDefault="00444487" w:rsidP="00444487">
      <w:pPr>
        <w:spacing w:line="240" w:lineRule="auto"/>
        <w:jc w:val="left"/>
        <w:rPr>
          <w:rFonts w:ascii="Calibri" w:hAnsi="Calibri" w:cs="Calibri"/>
        </w:rPr>
      </w:pPr>
    </w:p>
    <w:p w14:paraId="78D1EF27" w14:textId="77777777" w:rsidR="00444487" w:rsidRPr="00672218" w:rsidRDefault="00444487" w:rsidP="00444487">
      <w:pPr>
        <w:pStyle w:val="NoSpacing"/>
        <w:rPr>
          <w:rFonts w:ascii="Calibri" w:hAnsi="Calibri" w:cs="Calibri"/>
          <w:sz w:val="28"/>
          <w:szCs w:val="28"/>
          <w:u w:val="single"/>
        </w:rPr>
      </w:pPr>
      <w:r w:rsidRPr="00672218">
        <w:rPr>
          <w:rFonts w:ascii="Calibri" w:hAnsi="Calibri" w:cs="Calibri"/>
          <w:sz w:val="28"/>
          <w:szCs w:val="28"/>
          <w:u w:val="single"/>
        </w:rPr>
        <w:t>Notes</w:t>
      </w:r>
    </w:p>
    <w:p w14:paraId="28D0AAB3" w14:textId="77777777" w:rsidR="00444487" w:rsidRPr="00E8635B" w:rsidRDefault="00444487" w:rsidP="00B868E5">
      <w:pPr>
        <w:pStyle w:val="NoSpacing"/>
        <w:numPr>
          <w:ilvl w:val="0"/>
          <w:numId w:val="10"/>
        </w:numPr>
        <w:rPr>
          <w:rFonts w:ascii="Calibri" w:hAnsi="Calibri" w:cs="Calibri"/>
        </w:rPr>
      </w:pPr>
      <w:r w:rsidRPr="00E8635B">
        <w:rPr>
          <w:rFonts w:ascii="Calibri" w:hAnsi="Calibri" w:cs="Calibri"/>
        </w:rPr>
        <w:t>When a Bluebeam review session is created, the file is stored on Bluebeam’s server. This allows multiple users to access and comment at the same time.</w:t>
      </w:r>
    </w:p>
    <w:p w14:paraId="68314E7F" w14:textId="7D13059F" w:rsidR="00444487" w:rsidRDefault="00444487" w:rsidP="00B868E5">
      <w:pPr>
        <w:pStyle w:val="NoSpacing"/>
        <w:numPr>
          <w:ilvl w:val="0"/>
          <w:numId w:val="10"/>
        </w:numPr>
        <w:rPr>
          <w:rFonts w:ascii="Calibri" w:hAnsi="Calibri" w:cs="Calibri"/>
        </w:rPr>
      </w:pPr>
      <w:r w:rsidRPr="00E8635B">
        <w:rPr>
          <w:rFonts w:ascii="Calibri" w:hAnsi="Calibri" w:cs="Calibri"/>
        </w:rPr>
        <w:t>Comments are automatically saved, and other reviewers’ comments will be visible to everyone</w:t>
      </w:r>
    </w:p>
    <w:p w14:paraId="6A47B519" w14:textId="77777777" w:rsidR="005A6649" w:rsidRPr="00E8635B" w:rsidRDefault="005A6649" w:rsidP="00B868E5">
      <w:pPr>
        <w:pStyle w:val="NoSpacing"/>
        <w:numPr>
          <w:ilvl w:val="0"/>
          <w:numId w:val="10"/>
        </w:numPr>
        <w:rPr>
          <w:rFonts w:ascii="Calibri" w:hAnsi="Calibri" w:cs="Calibri"/>
        </w:rPr>
      </w:pPr>
      <w:r>
        <w:rPr>
          <w:rFonts w:ascii="Calibri" w:hAnsi="Calibri" w:cs="Calibri"/>
        </w:rPr>
        <w:t>Comments in the Markups List at the bottom of the page can be sorted or filtered to view comments by a specific discipline, page, author, etc.</w:t>
      </w:r>
    </w:p>
    <w:p w14:paraId="469D4430" w14:textId="77777777" w:rsidR="00444487" w:rsidRPr="00E8635B" w:rsidRDefault="00444487" w:rsidP="00B868E5">
      <w:pPr>
        <w:pStyle w:val="NoSpacing"/>
        <w:numPr>
          <w:ilvl w:val="0"/>
          <w:numId w:val="10"/>
        </w:numPr>
        <w:rPr>
          <w:rFonts w:ascii="Calibri" w:hAnsi="Calibri" w:cs="Calibri"/>
        </w:rPr>
      </w:pPr>
      <w:r w:rsidRPr="00E8635B">
        <w:rPr>
          <w:rFonts w:ascii="Calibri" w:hAnsi="Calibri" w:cs="Calibri"/>
        </w:rPr>
        <w:t>When commenting, avoid covering existing background information on the page. Try to drag comment in an open space on the sheet or use a sticky note if the sheet is too cluttered.</w:t>
      </w:r>
    </w:p>
    <w:p w14:paraId="2718C2DE" w14:textId="1C63EF68" w:rsidR="00725690" w:rsidRPr="00725690" w:rsidRDefault="00444487" w:rsidP="00725690">
      <w:pPr>
        <w:pStyle w:val="NoSpacing"/>
        <w:numPr>
          <w:ilvl w:val="0"/>
          <w:numId w:val="10"/>
        </w:numPr>
        <w:rPr>
          <w:rFonts w:ascii="Calibri" w:hAnsi="Calibri" w:cs="Calibri"/>
        </w:rPr>
      </w:pPr>
      <w:r w:rsidRPr="00DC2E9C">
        <w:rPr>
          <w:rFonts w:ascii="Calibri" w:hAnsi="Calibri" w:cs="Calibri"/>
        </w:rPr>
        <w:t xml:space="preserve">The Agency shall use the </w:t>
      </w:r>
      <w:r w:rsidRPr="00DC2E9C">
        <w:rPr>
          <w:rFonts w:ascii="Calibri" w:hAnsi="Calibri" w:cs="Calibri"/>
          <w:b/>
          <w:bCs/>
        </w:rPr>
        <w:t>Agency Profile</w:t>
      </w:r>
      <w:r w:rsidRPr="00DC2E9C">
        <w:rPr>
          <w:rFonts w:ascii="Calibri" w:hAnsi="Calibri" w:cs="Calibri"/>
        </w:rPr>
        <w:t xml:space="preserve"> when completing DFD reviews and can switch between profiles by selecting </w:t>
      </w:r>
      <w:r w:rsidRPr="00DC2E9C">
        <w:rPr>
          <w:rFonts w:ascii="Calibri" w:hAnsi="Calibri" w:cs="Calibri"/>
          <w:b/>
          <w:bCs/>
        </w:rPr>
        <w:t>Revu</w:t>
      </w:r>
      <w:r w:rsidRPr="00DC2E9C">
        <w:rPr>
          <w:rFonts w:ascii="Calibri" w:hAnsi="Calibri" w:cs="Calibri"/>
        </w:rPr>
        <w:t xml:space="preserve"> &gt; </w:t>
      </w:r>
      <w:r w:rsidRPr="00DC2E9C">
        <w:rPr>
          <w:rFonts w:ascii="Calibri" w:hAnsi="Calibri" w:cs="Calibri"/>
          <w:b/>
          <w:bCs/>
        </w:rPr>
        <w:t xml:space="preserve">Profiles </w:t>
      </w:r>
      <w:r w:rsidRPr="00DC2E9C">
        <w:rPr>
          <w:rFonts w:ascii="Calibri" w:hAnsi="Calibri" w:cs="Calibri"/>
        </w:rPr>
        <w:t xml:space="preserve">&gt; </w:t>
      </w:r>
      <w:r w:rsidRPr="00DC2E9C">
        <w:rPr>
          <w:rFonts w:ascii="Calibri" w:hAnsi="Calibri" w:cs="Calibri"/>
          <w:b/>
          <w:bCs/>
        </w:rPr>
        <w:t>Select Desired Profile</w:t>
      </w:r>
    </w:p>
    <w:p w14:paraId="1A534D04" w14:textId="40E41AAF" w:rsidR="00DC2E9C" w:rsidRDefault="00DC2E9C" w:rsidP="00DC2E9C">
      <w:pPr>
        <w:pStyle w:val="NoSpacing"/>
        <w:rPr>
          <w:rFonts w:ascii="Calibri" w:hAnsi="Calibri" w:cs="Calibri"/>
          <w:b/>
          <w:bCs/>
        </w:rPr>
      </w:pPr>
    </w:p>
    <w:p w14:paraId="09E0845E" w14:textId="77777777" w:rsidR="00725690" w:rsidRDefault="00725690" w:rsidP="00DC2E9C">
      <w:pPr>
        <w:pStyle w:val="NoSpacing"/>
        <w:rPr>
          <w:rFonts w:ascii="Calibri" w:hAnsi="Calibri" w:cs="Calibri"/>
          <w:b/>
          <w:bCs/>
        </w:rPr>
      </w:pPr>
    </w:p>
    <w:p w14:paraId="06EC68DE" w14:textId="367FD122" w:rsidR="00DC2E9C" w:rsidRDefault="00DC2E9C" w:rsidP="00DC2E9C">
      <w:pPr>
        <w:pStyle w:val="NoSpacing"/>
        <w:rPr>
          <w:rFonts w:ascii="Calibri" w:hAnsi="Calibri" w:cs="Calibri"/>
          <w:b/>
          <w:bCs/>
        </w:rPr>
      </w:pPr>
    </w:p>
    <w:p w14:paraId="6086DFF0" w14:textId="3149EB2E" w:rsidR="00DC2E9C" w:rsidRDefault="00DC2E9C" w:rsidP="00DC2E9C">
      <w:pPr>
        <w:pStyle w:val="NoSpacing"/>
        <w:rPr>
          <w:rFonts w:ascii="Calibri" w:hAnsi="Calibri" w:cs="Calibri"/>
          <w:b/>
          <w:bCs/>
        </w:rPr>
      </w:pPr>
    </w:p>
    <w:p w14:paraId="7BD01A40" w14:textId="798C0195" w:rsidR="00DC2E9C" w:rsidRDefault="00DC2E9C" w:rsidP="00DC2E9C">
      <w:pPr>
        <w:pStyle w:val="NoSpacing"/>
        <w:rPr>
          <w:rFonts w:ascii="Calibri" w:hAnsi="Calibri" w:cs="Calibri"/>
          <w:b/>
          <w:bCs/>
        </w:rPr>
      </w:pPr>
    </w:p>
    <w:p w14:paraId="0B25A68C" w14:textId="3E72EE40" w:rsidR="00DC2E9C" w:rsidRDefault="00DC2E9C" w:rsidP="00DC2E9C">
      <w:pPr>
        <w:pStyle w:val="NoSpacing"/>
        <w:rPr>
          <w:rFonts w:ascii="Calibri" w:hAnsi="Calibri" w:cs="Calibri"/>
          <w:b/>
          <w:bCs/>
        </w:rPr>
      </w:pPr>
    </w:p>
    <w:p w14:paraId="5A2AD93A" w14:textId="38DC66F4" w:rsidR="00DC2E9C" w:rsidRDefault="00DC2E9C" w:rsidP="00DC2E9C">
      <w:pPr>
        <w:pStyle w:val="NoSpacing"/>
        <w:rPr>
          <w:rFonts w:ascii="Calibri" w:hAnsi="Calibri" w:cs="Calibri"/>
          <w:b/>
          <w:bCs/>
        </w:rPr>
      </w:pPr>
    </w:p>
    <w:p w14:paraId="57A3D929" w14:textId="11F0D999" w:rsidR="00444487" w:rsidRPr="00DC2E9C" w:rsidRDefault="00444487" w:rsidP="00B868E5">
      <w:pPr>
        <w:pStyle w:val="NoSpacing"/>
        <w:numPr>
          <w:ilvl w:val="0"/>
          <w:numId w:val="10"/>
        </w:numPr>
        <w:rPr>
          <w:rFonts w:ascii="Calibri" w:hAnsi="Calibri" w:cs="Calibri"/>
        </w:rPr>
      </w:pPr>
      <w:r w:rsidRPr="00DC2E9C">
        <w:rPr>
          <w:rFonts w:ascii="Calibri" w:hAnsi="Calibri" w:cs="Calibri"/>
        </w:rPr>
        <w:lastRenderedPageBreak/>
        <w:t xml:space="preserve">The Agency can enter and leave different review sessions by selecting the Studio icon </w:t>
      </w:r>
      <w:r w:rsidRPr="00E8635B">
        <w:rPr>
          <w:rFonts w:ascii="Calibri" w:hAnsi="Calibri" w:cs="Calibri"/>
          <w:noProof/>
        </w:rPr>
        <w:drawing>
          <wp:inline distT="0" distB="0" distL="0" distR="0" wp14:anchorId="2B70C63E" wp14:editId="2071F6B7">
            <wp:extent cx="257175" cy="264523"/>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0444" cy="267886"/>
                    </a:xfrm>
                    <a:prstGeom prst="rect">
                      <a:avLst/>
                    </a:prstGeom>
                  </pic:spPr>
                </pic:pic>
              </a:graphicData>
            </a:graphic>
          </wp:inline>
        </w:drawing>
      </w:r>
      <w:r w:rsidRPr="00DC2E9C">
        <w:rPr>
          <w:rFonts w:ascii="Calibri" w:hAnsi="Calibri" w:cs="Calibri"/>
        </w:rPr>
        <w:t xml:space="preserve"> then clicking on the Leave Session icon </w:t>
      </w:r>
      <w:r w:rsidRPr="00E8635B">
        <w:rPr>
          <w:rFonts w:ascii="Calibri" w:hAnsi="Calibri" w:cs="Calibri"/>
          <w:noProof/>
        </w:rPr>
        <w:drawing>
          <wp:inline distT="0" distB="0" distL="0" distR="0" wp14:anchorId="4F129B2D" wp14:editId="17D7FF3E">
            <wp:extent cx="257175" cy="247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7175" cy="247650"/>
                    </a:xfrm>
                    <a:prstGeom prst="rect">
                      <a:avLst/>
                    </a:prstGeom>
                  </pic:spPr>
                </pic:pic>
              </a:graphicData>
            </a:graphic>
          </wp:inline>
        </w:drawing>
      </w:r>
      <w:r w:rsidRPr="00DC2E9C">
        <w:rPr>
          <w:rFonts w:ascii="Calibri" w:hAnsi="Calibri" w:cs="Calibri"/>
        </w:rPr>
        <w:t xml:space="preserve">. </w:t>
      </w:r>
      <w:bookmarkStart w:id="6" w:name="_Hlk40705353"/>
      <w:r w:rsidRPr="00DC2E9C">
        <w:rPr>
          <w:rFonts w:ascii="Calibri" w:hAnsi="Calibri" w:cs="Calibri"/>
        </w:rPr>
        <w:t>Click on the session name to enter the session.</w:t>
      </w:r>
      <w:bookmarkEnd w:id="6"/>
    </w:p>
    <w:p w14:paraId="43CEDA2D" w14:textId="032C436A" w:rsidR="00444487" w:rsidRDefault="00444487" w:rsidP="00A51C90">
      <w:pPr>
        <w:pStyle w:val="NoSpacing"/>
        <w:ind w:left="720"/>
        <w:rPr>
          <w:rFonts w:ascii="Calibri" w:hAnsi="Calibri" w:cs="Calibri"/>
          <w:noProof/>
        </w:rPr>
      </w:pPr>
      <w:r>
        <w:rPr>
          <w:noProof/>
        </w:rPr>
        <w:drawing>
          <wp:inline distT="0" distB="0" distL="0" distR="0" wp14:anchorId="5467A498" wp14:editId="65BCABF2">
            <wp:extent cx="1838325" cy="1922934"/>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77733" cy="1964155"/>
                    </a:xfrm>
                    <a:prstGeom prst="rect">
                      <a:avLst/>
                    </a:prstGeom>
                  </pic:spPr>
                </pic:pic>
              </a:graphicData>
            </a:graphic>
          </wp:inline>
        </w:drawing>
      </w:r>
    </w:p>
    <w:p w14:paraId="7194D9D8" w14:textId="77777777" w:rsidR="00444487" w:rsidRPr="00E8635B" w:rsidRDefault="00444487" w:rsidP="00444487">
      <w:pPr>
        <w:pStyle w:val="NoSpacing"/>
        <w:ind w:left="420"/>
        <w:rPr>
          <w:rFonts w:ascii="Calibri" w:hAnsi="Calibri" w:cs="Calibri"/>
        </w:rPr>
      </w:pPr>
    </w:p>
    <w:p w14:paraId="76762A14" w14:textId="77777777" w:rsidR="00444487" w:rsidRPr="00E8635B" w:rsidRDefault="00444487" w:rsidP="00B868E5">
      <w:pPr>
        <w:pStyle w:val="NoSpacing"/>
        <w:numPr>
          <w:ilvl w:val="0"/>
          <w:numId w:val="10"/>
        </w:numPr>
        <w:rPr>
          <w:rFonts w:ascii="Calibri" w:hAnsi="Calibri" w:cs="Calibri"/>
        </w:rPr>
      </w:pPr>
      <w:r w:rsidRPr="00E8635B">
        <w:rPr>
          <w:rFonts w:ascii="Calibri" w:hAnsi="Calibri" w:cs="Calibri"/>
        </w:rPr>
        <w:t xml:space="preserve">Once in a certain session, the A/E can open the various documents for review by clicking on each of the documents under the Documents tab. </w:t>
      </w:r>
    </w:p>
    <w:p w14:paraId="2E392FC9" w14:textId="0542C6FE" w:rsidR="00444487" w:rsidRDefault="00444487" w:rsidP="00A51C90">
      <w:pPr>
        <w:pStyle w:val="NoSpacing"/>
        <w:ind w:left="720"/>
        <w:rPr>
          <w:rFonts w:ascii="Calibri" w:hAnsi="Calibri" w:cs="Calibri"/>
        </w:rPr>
      </w:pPr>
      <w:r>
        <w:rPr>
          <w:noProof/>
        </w:rPr>
        <w:drawing>
          <wp:inline distT="0" distB="0" distL="0" distR="0" wp14:anchorId="6942D0A0" wp14:editId="77062630">
            <wp:extent cx="1885950" cy="2869924"/>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69971" cy="2997782"/>
                    </a:xfrm>
                    <a:prstGeom prst="rect">
                      <a:avLst/>
                    </a:prstGeom>
                  </pic:spPr>
                </pic:pic>
              </a:graphicData>
            </a:graphic>
          </wp:inline>
        </w:drawing>
      </w:r>
    </w:p>
    <w:p w14:paraId="7BC31938" w14:textId="06AB6731" w:rsidR="00725690" w:rsidRDefault="00725690" w:rsidP="00725690">
      <w:pPr>
        <w:pStyle w:val="NoSpacing"/>
        <w:rPr>
          <w:rFonts w:ascii="Calibri" w:hAnsi="Calibri" w:cs="Calibri"/>
        </w:rPr>
      </w:pPr>
    </w:p>
    <w:p w14:paraId="6F12810F" w14:textId="77777777" w:rsidR="00251ED4" w:rsidRDefault="00725690" w:rsidP="00251ED4">
      <w:pPr>
        <w:pStyle w:val="NoSpacing"/>
        <w:ind w:left="720" w:hanging="360"/>
        <w:rPr>
          <w:rFonts w:ascii="Calibri" w:hAnsi="Calibri" w:cs="Calibri"/>
        </w:rPr>
      </w:pPr>
      <w:r>
        <w:rPr>
          <w:rFonts w:ascii="Calibri" w:hAnsi="Calibri" w:cs="Calibri"/>
        </w:rPr>
        <w:t>8.</w:t>
      </w:r>
      <w:r>
        <w:rPr>
          <w:rFonts w:ascii="Calibri" w:hAnsi="Calibri" w:cs="Calibri"/>
        </w:rPr>
        <w:tab/>
        <w:t xml:space="preserve">Comments should be made to the documents using one of the 6 tools in the designated Agency Tool Set. Click on the Tool Chest icon on the left side of the screen (highlighted in blue below) and then select one of the tools for commenting. </w:t>
      </w:r>
    </w:p>
    <w:p w14:paraId="4ABD2D9E" w14:textId="3E36173A" w:rsidR="00725690" w:rsidRDefault="00725690" w:rsidP="00251ED4">
      <w:pPr>
        <w:pStyle w:val="NoSpacing"/>
        <w:ind w:left="720"/>
        <w:rPr>
          <w:rFonts w:ascii="Calibri" w:hAnsi="Calibri" w:cs="Calibri"/>
        </w:rPr>
      </w:pPr>
      <w:r>
        <w:rPr>
          <w:noProof/>
        </w:rPr>
        <w:drawing>
          <wp:inline distT="0" distB="0" distL="0" distR="0" wp14:anchorId="1A4F1AC9" wp14:editId="77628FFA">
            <wp:extent cx="1748911" cy="2095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50577" cy="2217314"/>
                    </a:xfrm>
                    <a:prstGeom prst="rect">
                      <a:avLst/>
                    </a:prstGeom>
                  </pic:spPr>
                </pic:pic>
              </a:graphicData>
            </a:graphic>
          </wp:inline>
        </w:drawing>
      </w:r>
    </w:p>
    <w:p w14:paraId="36CFE978" w14:textId="482BDA94" w:rsidR="005A6649" w:rsidRDefault="00725690" w:rsidP="00A51C90">
      <w:pPr>
        <w:pStyle w:val="NoSpacing"/>
        <w:tabs>
          <w:tab w:val="left" w:pos="720"/>
        </w:tabs>
        <w:ind w:left="720" w:hanging="360"/>
      </w:pPr>
      <w:r>
        <w:lastRenderedPageBreak/>
        <w:t>9</w:t>
      </w:r>
      <w:r w:rsidR="00A51C90">
        <w:t>.</w:t>
      </w:r>
      <w:r w:rsidR="00A51C90">
        <w:tab/>
      </w:r>
      <w:r w:rsidR="006959E2">
        <w:t xml:space="preserve">Consider </w:t>
      </w:r>
      <w:r w:rsidR="005A6649" w:rsidRPr="0089718A">
        <w:t>chang</w:t>
      </w:r>
      <w:r w:rsidR="006959E2">
        <w:t>ing</w:t>
      </w:r>
      <w:r w:rsidR="005A6649" w:rsidRPr="0089718A">
        <w:t xml:space="preserve"> your username so that it shows up clearly in the Author column in the Markups List at the bottom of the screen. In Bluebeam, go to </w:t>
      </w:r>
      <w:r w:rsidR="005A6649" w:rsidRPr="0089718A">
        <w:rPr>
          <w:b/>
          <w:bCs/>
        </w:rPr>
        <w:t>Revu &gt; Preferences &gt; General &gt; Options</w:t>
      </w:r>
      <w:r w:rsidR="005A6649" w:rsidRPr="0089718A">
        <w:t xml:space="preserve">. In the User field, change your name. Click </w:t>
      </w:r>
      <w:r w:rsidR="005A6649" w:rsidRPr="0089718A">
        <w:rPr>
          <w:b/>
          <w:bCs/>
        </w:rPr>
        <w:t>OK</w:t>
      </w:r>
      <w:r w:rsidR="005A6649" w:rsidRPr="0089718A">
        <w:t>.</w:t>
      </w:r>
    </w:p>
    <w:p w14:paraId="5BC2DE15" w14:textId="4C7BCA7E" w:rsidR="0089718A" w:rsidRPr="0089718A" w:rsidRDefault="00725690" w:rsidP="00AA49DB">
      <w:pPr>
        <w:pStyle w:val="NoSpacing"/>
        <w:tabs>
          <w:tab w:val="left" w:pos="450"/>
        </w:tabs>
        <w:ind w:left="360"/>
      </w:pPr>
      <w:r>
        <w:t>10</w:t>
      </w:r>
      <w:r w:rsidR="00AA49DB">
        <w:t xml:space="preserve">. </w:t>
      </w:r>
      <w:r w:rsidR="00AA49DB">
        <w:tab/>
      </w:r>
      <w:r w:rsidR="0089718A" w:rsidRPr="0089718A">
        <w:rPr>
          <w:rFonts w:ascii="Calibri" w:hAnsi="Calibri" w:cs="Calibri"/>
        </w:rPr>
        <w:t xml:space="preserve">Training videos on using Bluebeam Revu can be found here: </w:t>
      </w:r>
      <w:hyperlink r:id="rId22" w:history="1">
        <w:r w:rsidR="0089718A" w:rsidRPr="0089718A">
          <w:rPr>
            <w:rStyle w:val="Hyperlink"/>
          </w:rPr>
          <w:t>https://support.bluebeam.com/training-videos/</w:t>
        </w:r>
      </w:hyperlink>
    </w:p>
    <w:sectPr w:rsidR="0089718A" w:rsidRPr="0089718A" w:rsidSect="0059535B">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C6FF" w14:textId="77777777" w:rsidR="00D754AF" w:rsidRDefault="00D754AF" w:rsidP="00280D2C">
      <w:pPr>
        <w:spacing w:line="240" w:lineRule="auto"/>
      </w:pPr>
      <w:r>
        <w:separator/>
      </w:r>
    </w:p>
  </w:endnote>
  <w:endnote w:type="continuationSeparator" w:id="0">
    <w:p w14:paraId="49E275C6" w14:textId="77777777" w:rsidR="00D754AF" w:rsidRDefault="00D754AF" w:rsidP="00280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967769"/>
      <w:docPartObj>
        <w:docPartGallery w:val="Page Numbers (Bottom of Page)"/>
        <w:docPartUnique/>
      </w:docPartObj>
    </w:sdtPr>
    <w:sdtEndPr>
      <w:rPr>
        <w:noProof/>
      </w:rPr>
    </w:sdtEndPr>
    <w:sdtContent>
      <w:p w14:paraId="57070226" w14:textId="34868E30" w:rsidR="00251ED4" w:rsidRDefault="00251ED4">
        <w:pPr>
          <w:pStyle w:val="Footer"/>
        </w:pPr>
        <w:r>
          <w:fldChar w:fldCharType="begin"/>
        </w:r>
        <w:r>
          <w:instrText xml:space="preserve"> PAGE   \* MERGEFORMAT </w:instrText>
        </w:r>
        <w:r>
          <w:fldChar w:fldCharType="separate"/>
        </w:r>
        <w:r>
          <w:rPr>
            <w:noProof/>
          </w:rPr>
          <w:t>2</w:t>
        </w:r>
        <w:r>
          <w:rPr>
            <w:noProof/>
          </w:rPr>
          <w:fldChar w:fldCharType="end"/>
        </w:r>
      </w:p>
    </w:sdtContent>
  </w:sdt>
  <w:p w14:paraId="4AF73EBF" w14:textId="520A45B9" w:rsidR="00C8031D" w:rsidRDefault="00251ED4" w:rsidP="00444487">
    <w:pPr>
      <w:pStyle w:val="Footer"/>
      <w:jc w:val="right"/>
    </w:pPr>
    <w:r>
      <w:t>5/13/2021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D4716" w14:textId="77777777" w:rsidR="00D754AF" w:rsidRDefault="00D754AF" w:rsidP="00280D2C">
      <w:pPr>
        <w:spacing w:line="240" w:lineRule="auto"/>
      </w:pPr>
      <w:r>
        <w:separator/>
      </w:r>
    </w:p>
  </w:footnote>
  <w:footnote w:type="continuationSeparator" w:id="0">
    <w:p w14:paraId="7E357B34" w14:textId="77777777" w:rsidR="00D754AF" w:rsidRDefault="00D754AF" w:rsidP="00280D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40D6"/>
    <w:multiLevelType w:val="hybridMultilevel"/>
    <w:tmpl w:val="0DFA8DFE"/>
    <w:lvl w:ilvl="0" w:tplc="550AEE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61D57"/>
    <w:multiLevelType w:val="hybridMultilevel"/>
    <w:tmpl w:val="B1BC0856"/>
    <w:lvl w:ilvl="0" w:tplc="0409000F">
      <w:start w:val="1"/>
      <w:numFmt w:val="decimal"/>
      <w:lvlText w:val="%1."/>
      <w:lvlJc w:val="left"/>
      <w:pPr>
        <w:ind w:left="720" w:hanging="360"/>
      </w:pPr>
    </w:lvl>
    <w:lvl w:ilvl="1" w:tplc="25CC479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25E5E"/>
    <w:multiLevelType w:val="hybridMultilevel"/>
    <w:tmpl w:val="168E915E"/>
    <w:lvl w:ilvl="0" w:tplc="4206304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126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5C4977"/>
    <w:multiLevelType w:val="hybridMultilevel"/>
    <w:tmpl w:val="C444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D5D13"/>
    <w:multiLevelType w:val="hybridMultilevel"/>
    <w:tmpl w:val="D3ECBD78"/>
    <w:lvl w:ilvl="0" w:tplc="550AEE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2F45B9D"/>
    <w:multiLevelType w:val="hybridMultilevel"/>
    <w:tmpl w:val="ADECB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40D93"/>
    <w:multiLevelType w:val="hybridMultilevel"/>
    <w:tmpl w:val="C744179C"/>
    <w:lvl w:ilvl="0" w:tplc="550AEE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17982"/>
    <w:multiLevelType w:val="hybridMultilevel"/>
    <w:tmpl w:val="D186775A"/>
    <w:lvl w:ilvl="0" w:tplc="6112722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76B0102B"/>
    <w:multiLevelType w:val="hybridMultilevel"/>
    <w:tmpl w:val="C652B3CC"/>
    <w:lvl w:ilvl="0" w:tplc="550AEE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2"/>
  </w:num>
  <w:num w:numId="6">
    <w:abstractNumId w:val="4"/>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RSfC0ZbinSMe9rm0NN18NvzjSd5CAdtRQLzAslSsXJt/l473VdE9pDKyPA8T0JsbWS+WY+DzTfyaWcoKwE6Dw==" w:salt="37+Av8l8iebjJ3VBtRY3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16"/>
    <w:rsid w:val="000B53DA"/>
    <w:rsid w:val="000C7ED6"/>
    <w:rsid w:val="000D4FD3"/>
    <w:rsid w:val="00125D4C"/>
    <w:rsid w:val="00134605"/>
    <w:rsid w:val="001434DA"/>
    <w:rsid w:val="00146117"/>
    <w:rsid w:val="001608DB"/>
    <w:rsid w:val="0017509A"/>
    <w:rsid w:val="001C19B6"/>
    <w:rsid w:val="001C4DF4"/>
    <w:rsid w:val="001E3E76"/>
    <w:rsid w:val="001E6E57"/>
    <w:rsid w:val="00203371"/>
    <w:rsid w:val="00206CE1"/>
    <w:rsid w:val="002076B6"/>
    <w:rsid w:val="00226B50"/>
    <w:rsid w:val="00251ED4"/>
    <w:rsid w:val="00280D2C"/>
    <w:rsid w:val="002A062B"/>
    <w:rsid w:val="00376C1B"/>
    <w:rsid w:val="0039712F"/>
    <w:rsid w:val="003B6384"/>
    <w:rsid w:val="003E4D12"/>
    <w:rsid w:val="0041336C"/>
    <w:rsid w:val="00444487"/>
    <w:rsid w:val="00462321"/>
    <w:rsid w:val="004A07E1"/>
    <w:rsid w:val="004B0A14"/>
    <w:rsid w:val="004B1CEA"/>
    <w:rsid w:val="004C6BA9"/>
    <w:rsid w:val="004C7681"/>
    <w:rsid w:val="004D6832"/>
    <w:rsid w:val="004E7EF7"/>
    <w:rsid w:val="004F5AB9"/>
    <w:rsid w:val="00514F2B"/>
    <w:rsid w:val="005422C6"/>
    <w:rsid w:val="0058004A"/>
    <w:rsid w:val="0059535B"/>
    <w:rsid w:val="005A6649"/>
    <w:rsid w:val="005B22E5"/>
    <w:rsid w:val="005E76BD"/>
    <w:rsid w:val="005E7A1F"/>
    <w:rsid w:val="00620C10"/>
    <w:rsid w:val="00631C26"/>
    <w:rsid w:val="006506C7"/>
    <w:rsid w:val="006959E2"/>
    <w:rsid w:val="006C632E"/>
    <w:rsid w:val="006D7838"/>
    <w:rsid w:val="006E7F68"/>
    <w:rsid w:val="006F6E73"/>
    <w:rsid w:val="00706C6C"/>
    <w:rsid w:val="00723FCC"/>
    <w:rsid w:val="00725690"/>
    <w:rsid w:val="00757AC2"/>
    <w:rsid w:val="007835A7"/>
    <w:rsid w:val="00787F85"/>
    <w:rsid w:val="007A0EB3"/>
    <w:rsid w:val="007C71F9"/>
    <w:rsid w:val="007C7509"/>
    <w:rsid w:val="007F00F9"/>
    <w:rsid w:val="008133FF"/>
    <w:rsid w:val="00814B2F"/>
    <w:rsid w:val="00816C8B"/>
    <w:rsid w:val="00890EDE"/>
    <w:rsid w:val="00891225"/>
    <w:rsid w:val="0089718A"/>
    <w:rsid w:val="008A0AA7"/>
    <w:rsid w:val="008C0BA8"/>
    <w:rsid w:val="008E2FDE"/>
    <w:rsid w:val="009029A5"/>
    <w:rsid w:val="009317DB"/>
    <w:rsid w:val="00947626"/>
    <w:rsid w:val="009A29F7"/>
    <w:rsid w:val="009A63F0"/>
    <w:rsid w:val="009D0C12"/>
    <w:rsid w:val="009F1B17"/>
    <w:rsid w:val="00A10CC8"/>
    <w:rsid w:val="00A15940"/>
    <w:rsid w:val="00A502B4"/>
    <w:rsid w:val="00A51C90"/>
    <w:rsid w:val="00A54950"/>
    <w:rsid w:val="00AA49DB"/>
    <w:rsid w:val="00AB3D98"/>
    <w:rsid w:val="00AC2633"/>
    <w:rsid w:val="00AF6962"/>
    <w:rsid w:val="00B13DA0"/>
    <w:rsid w:val="00B5379D"/>
    <w:rsid w:val="00B83316"/>
    <w:rsid w:val="00B868E5"/>
    <w:rsid w:val="00B968B2"/>
    <w:rsid w:val="00BD21F2"/>
    <w:rsid w:val="00C2776E"/>
    <w:rsid w:val="00C8031D"/>
    <w:rsid w:val="00D07CC8"/>
    <w:rsid w:val="00D16DCB"/>
    <w:rsid w:val="00D754AF"/>
    <w:rsid w:val="00DC2E9C"/>
    <w:rsid w:val="00DC6765"/>
    <w:rsid w:val="00DC7ECC"/>
    <w:rsid w:val="00DD6245"/>
    <w:rsid w:val="00E05848"/>
    <w:rsid w:val="00E5304D"/>
    <w:rsid w:val="00EB4BB3"/>
    <w:rsid w:val="00F44519"/>
    <w:rsid w:val="00F666C4"/>
    <w:rsid w:val="00F75156"/>
    <w:rsid w:val="00F80E89"/>
    <w:rsid w:val="00F9119D"/>
    <w:rsid w:val="00FA590E"/>
    <w:rsid w:val="00FC4957"/>
    <w:rsid w:val="00FD0E96"/>
    <w:rsid w:val="00FF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D8440"/>
  <w15:chartTrackingRefBased/>
  <w15:docId w15:val="{C07892EE-A870-43DF-AA24-CC10ECCF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C12"/>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316"/>
    <w:pPr>
      <w:spacing w:after="0" w:line="240" w:lineRule="auto"/>
    </w:pPr>
  </w:style>
  <w:style w:type="character" w:styleId="Hyperlink">
    <w:name w:val="Hyperlink"/>
    <w:basedOn w:val="DefaultParagraphFont"/>
    <w:uiPriority w:val="99"/>
    <w:unhideWhenUsed/>
    <w:rsid w:val="004C6BA9"/>
    <w:rPr>
      <w:color w:val="0563C1" w:themeColor="hyperlink"/>
      <w:u w:val="single"/>
    </w:rPr>
  </w:style>
  <w:style w:type="character" w:styleId="UnresolvedMention">
    <w:name w:val="Unresolved Mention"/>
    <w:basedOn w:val="DefaultParagraphFont"/>
    <w:uiPriority w:val="99"/>
    <w:semiHidden/>
    <w:unhideWhenUsed/>
    <w:rsid w:val="004C6BA9"/>
    <w:rPr>
      <w:color w:val="605E5C"/>
      <w:shd w:val="clear" w:color="auto" w:fill="E1DFDD"/>
    </w:rPr>
  </w:style>
  <w:style w:type="paragraph" w:styleId="Header">
    <w:name w:val="header"/>
    <w:basedOn w:val="Normal"/>
    <w:link w:val="HeaderChar"/>
    <w:uiPriority w:val="99"/>
    <w:unhideWhenUsed/>
    <w:rsid w:val="00280D2C"/>
    <w:pPr>
      <w:tabs>
        <w:tab w:val="center" w:pos="4680"/>
        <w:tab w:val="right" w:pos="9360"/>
      </w:tabs>
      <w:spacing w:line="240" w:lineRule="auto"/>
    </w:pPr>
  </w:style>
  <w:style w:type="character" w:customStyle="1" w:styleId="HeaderChar">
    <w:name w:val="Header Char"/>
    <w:basedOn w:val="DefaultParagraphFont"/>
    <w:link w:val="Header"/>
    <w:uiPriority w:val="99"/>
    <w:rsid w:val="00280D2C"/>
  </w:style>
  <w:style w:type="paragraph" w:styleId="Footer">
    <w:name w:val="footer"/>
    <w:basedOn w:val="Normal"/>
    <w:link w:val="FooterChar"/>
    <w:uiPriority w:val="99"/>
    <w:unhideWhenUsed/>
    <w:rsid w:val="00280D2C"/>
    <w:pPr>
      <w:tabs>
        <w:tab w:val="center" w:pos="4680"/>
        <w:tab w:val="right" w:pos="9360"/>
      </w:tabs>
      <w:spacing w:line="240" w:lineRule="auto"/>
    </w:pPr>
  </w:style>
  <w:style w:type="character" w:customStyle="1" w:styleId="FooterChar">
    <w:name w:val="Footer Char"/>
    <w:basedOn w:val="DefaultParagraphFont"/>
    <w:link w:val="Footer"/>
    <w:uiPriority w:val="99"/>
    <w:rsid w:val="00280D2C"/>
  </w:style>
  <w:style w:type="paragraph" w:styleId="ListParagraph">
    <w:name w:val="List Paragraph"/>
    <w:basedOn w:val="Normal"/>
    <w:uiPriority w:val="34"/>
    <w:qFormat/>
    <w:rsid w:val="009D0C1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o.bluebeam.com/join.html?ID=XXX-XXX-XXX" TargetMode="External"/><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bluebeam.com/trials/" TargetMode="External"/><Relationship Id="rId14" Type="http://schemas.openxmlformats.org/officeDocument/2006/relationships/oleObject" Target="embeddings/oleObject2.bin"/><Relationship Id="rId22" Type="http://schemas.openxmlformats.org/officeDocument/2006/relationships/hyperlink" Target="https://support.bluebeam.com/training-videos/"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33E6D4FPPFNA-1123372544-1500</_dlc_DocId>
    <_dlc_DocIdUrl xmlns="bb65cc95-6d4e-4879-a879-9838761499af">
      <Url>https://doa.wi.gov/_layouts/15/DocIdRedir.aspx?ID=33E6D4FPPFNA-1123372544-1500</Url>
      <Description>33E6D4FPPFNA-1123372544-1500</Description>
    </_dlc_DocIdUrl>
  </documentManagement>
</p:properties>
</file>

<file path=customXml/itemProps1.xml><?xml version="1.0" encoding="utf-8"?>
<ds:datastoreItem xmlns:ds="http://schemas.openxmlformats.org/officeDocument/2006/customXml" ds:itemID="{7DA0AA30-BCC0-41AA-A546-F6B0D56B3BA3}">
  <ds:schemaRefs>
    <ds:schemaRef ds:uri="http://schemas.openxmlformats.org/officeDocument/2006/bibliography"/>
  </ds:schemaRefs>
</ds:datastoreItem>
</file>

<file path=customXml/itemProps2.xml><?xml version="1.0" encoding="utf-8"?>
<ds:datastoreItem xmlns:ds="http://schemas.openxmlformats.org/officeDocument/2006/customXml" ds:itemID="{7E563DE5-321B-4666-B342-E92EBC466353}"/>
</file>

<file path=customXml/itemProps3.xml><?xml version="1.0" encoding="utf-8"?>
<ds:datastoreItem xmlns:ds="http://schemas.openxmlformats.org/officeDocument/2006/customXml" ds:itemID="{92791A80-7F6B-430D-9E02-D172F0D0C325}"/>
</file>

<file path=customXml/itemProps4.xml><?xml version="1.0" encoding="utf-8"?>
<ds:datastoreItem xmlns:ds="http://schemas.openxmlformats.org/officeDocument/2006/customXml" ds:itemID="{54E1736B-BD5B-437F-81D0-6F6856D131EF}"/>
</file>

<file path=customXml/itemProps5.xml><?xml version="1.0" encoding="utf-8"?>
<ds:datastoreItem xmlns:ds="http://schemas.openxmlformats.org/officeDocument/2006/customXml" ds:itemID="{0454F3CC-F24E-43A0-AAC8-A0EEFD935ECB}"/>
</file>

<file path=docProps/app.xml><?xml version="1.0" encoding="utf-8"?>
<Properties xmlns="http://schemas.openxmlformats.org/officeDocument/2006/extended-properties" xmlns:vt="http://schemas.openxmlformats.org/officeDocument/2006/docPropsVTypes">
  <Template>Normal</Template>
  <TotalTime>217</TotalTime>
  <Pages>4</Pages>
  <Words>774</Words>
  <Characters>4417</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Dapp, Matthew - DOA</dc:creator>
  <cp:keywords/>
  <dc:description/>
  <cp:lastModifiedBy>Dapp, Matthew - DOA</cp:lastModifiedBy>
  <cp:revision>59</cp:revision>
  <dcterms:created xsi:type="dcterms:W3CDTF">2020-02-12T15:51:00Z</dcterms:created>
  <dcterms:modified xsi:type="dcterms:W3CDTF">2021-05-13T13:43:00Z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0dc13c01-831e-425d-b40c-10366be1e606</vt:lpwstr>
  </property>
</Properties>
</file>