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0DE5" w14:textId="61BDB18F" w:rsidR="00571AD5" w:rsidRPr="00571AD5" w:rsidRDefault="007A068F" w:rsidP="00AA1E6A">
      <w:pPr>
        <w:pStyle w:val="SCT"/>
        <w:spacing w:before="0"/>
        <w:jc w:val="center"/>
        <w:rPr>
          <w:rStyle w:val="NUM"/>
          <w:b/>
        </w:rPr>
      </w:pPr>
      <w:r w:rsidRPr="00571AD5">
        <w:rPr>
          <w:b/>
        </w:rPr>
        <w:t xml:space="preserve">SECTION </w:t>
      </w:r>
      <w:r w:rsidRPr="00571AD5">
        <w:rPr>
          <w:rStyle w:val="NUM"/>
          <w:b/>
        </w:rPr>
        <w:t>03</w:t>
      </w:r>
      <w:r w:rsidR="00547199">
        <w:rPr>
          <w:rStyle w:val="NUM"/>
          <w:b/>
        </w:rPr>
        <w:t xml:space="preserve"> </w:t>
      </w:r>
      <w:r w:rsidR="00AA1E6A">
        <w:rPr>
          <w:rStyle w:val="NUM"/>
          <w:b/>
        </w:rPr>
        <w:t>2</w:t>
      </w:r>
      <w:r w:rsidRPr="00571AD5">
        <w:rPr>
          <w:rStyle w:val="NUM"/>
          <w:b/>
        </w:rPr>
        <w:t>0</w:t>
      </w:r>
      <w:r w:rsidR="00547199">
        <w:rPr>
          <w:rStyle w:val="NUM"/>
          <w:b/>
        </w:rPr>
        <w:t xml:space="preserve"> </w:t>
      </w:r>
      <w:r w:rsidRPr="00571AD5">
        <w:rPr>
          <w:rStyle w:val="NUM"/>
          <w:b/>
        </w:rPr>
        <w:t>00</w:t>
      </w:r>
    </w:p>
    <w:p w14:paraId="144DCDB4" w14:textId="4D9119D6" w:rsidR="00106251" w:rsidRDefault="00106251" w:rsidP="00AA1E6A">
      <w:pPr>
        <w:spacing w:line="240" w:lineRule="exact"/>
        <w:jc w:val="center"/>
        <w:rPr>
          <w:rStyle w:val="NAM"/>
          <w:b/>
        </w:rPr>
      </w:pPr>
      <w:r w:rsidRPr="00106251">
        <w:rPr>
          <w:rStyle w:val="NAM"/>
          <w:b/>
        </w:rPr>
        <w:t xml:space="preserve">CONCRETE </w:t>
      </w:r>
      <w:r w:rsidR="00AA1E6A">
        <w:rPr>
          <w:rStyle w:val="NAM"/>
          <w:b/>
        </w:rPr>
        <w:t>REINFORCING</w:t>
      </w:r>
    </w:p>
    <w:p w14:paraId="1BD894C0" w14:textId="5E03610D" w:rsidR="00547199" w:rsidRDefault="00547199" w:rsidP="00827618">
      <w:pPr>
        <w:widowControl w:val="0"/>
        <w:adjustRightInd w:val="0"/>
        <w:jc w:val="center"/>
        <w:textAlignment w:val="baseline"/>
        <w:rPr>
          <w:rStyle w:val="NAM"/>
          <w:b/>
        </w:rPr>
      </w:pPr>
      <w:r w:rsidRPr="003C5FAE">
        <w:rPr>
          <w:b/>
          <w:snapToGrid w:val="0"/>
        </w:rPr>
        <w:t xml:space="preserve">BASED ON DFD MASTER SPECIFICATION DATED </w:t>
      </w:r>
      <w:r w:rsidR="00C30963">
        <w:rPr>
          <w:b/>
          <w:snapToGrid w:val="0"/>
        </w:rPr>
        <w:t>9/10/2024</w:t>
      </w:r>
    </w:p>
    <w:p w14:paraId="07D93F1F" w14:textId="77777777" w:rsidR="004F2F84" w:rsidRPr="004F2F84" w:rsidRDefault="004F2F84" w:rsidP="004F2F84">
      <w:pPr>
        <w:spacing w:line="240" w:lineRule="exact"/>
        <w:ind w:left="720"/>
        <w:rPr>
          <w:b/>
          <w:i/>
          <w:color w:val="FF0000"/>
        </w:rPr>
      </w:pPr>
      <w:r w:rsidRPr="004F2F84">
        <w:rPr>
          <w:b/>
          <w:i/>
          <w:color w:val="FF0000"/>
        </w:rPr>
        <w:t>This section has been written to cover most (but not all) situations that you will encounter. Depending on the requirements of your specific project, you may have to add material, delete items, or modify what is currently written. The Division of Facilities Development expects changes and comments from you.</w:t>
      </w:r>
    </w:p>
    <w:p w14:paraId="34573BBD" w14:textId="77777777" w:rsidR="00571AD5" w:rsidRDefault="00571AD5" w:rsidP="00571AD5">
      <w:pPr>
        <w:pStyle w:val="PRT"/>
        <w:numPr>
          <w:ilvl w:val="0"/>
          <w:numId w:val="0"/>
        </w:numPr>
        <w:spacing w:before="0"/>
        <w:jc w:val="center"/>
      </w:pPr>
    </w:p>
    <w:p w14:paraId="119B9356" w14:textId="77777777" w:rsidR="007A068F" w:rsidRPr="00571AD5" w:rsidRDefault="00571AD5" w:rsidP="00571AD5">
      <w:pPr>
        <w:pStyle w:val="PRT"/>
        <w:numPr>
          <w:ilvl w:val="0"/>
          <w:numId w:val="0"/>
        </w:numPr>
        <w:spacing w:before="0"/>
        <w:jc w:val="center"/>
        <w:rPr>
          <w:b/>
        </w:rPr>
      </w:pPr>
      <w:r w:rsidRPr="00571AD5">
        <w:rPr>
          <w:b/>
        </w:rPr>
        <w:t xml:space="preserve">PART 1 - </w:t>
      </w:r>
      <w:r w:rsidR="007A068F" w:rsidRPr="00571AD5">
        <w:rPr>
          <w:b/>
        </w:rPr>
        <w:t>GENERAL</w:t>
      </w:r>
    </w:p>
    <w:p w14:paraId="186FFD45" w14:textId="77777777" w:rsidR="00571AD5" w:rsidRDefault="00571AD5" w:rsidP="00571AD5">
      <w:pPr>
        <w:pStyle w:val="ART"/>
        <w:numPr>
          <w:ilvl w:val="0"/>
          <w:numId w:val="0"/>
        </w:numPr>
        <w:spacing w:before="0"/>
        <w:ind w:left="864"/>
      </w:pPr>
    </w:p>
    <w:p w14:paraId="1B540E4B" w14:textId="77777777" w:rsidR="00571AD5" w:rsidRPr="00F52EC8" w:rsidRDefault="00571AD5" w:rsidP="00DA5B30">
      <w:pPr>
        <w:pStyle w:val="ART"/>
        <w:numPr>
          <w:ilvl w:val="0"/>
          <w:numId w:val="0"/>
        </w:numPr>
        <w:tabs>
          <w:tab w:val="clear" w:pos="864"/>
          <w:tab w:val="left" w:pos="720"/>
        </w:tabs>
        <w:spacing w:before="0"/>
        <w:rPr>
          <w:b/>
        </w:rPr>
      </w:pPr>
      <w:r w:rsidRPr="00F52EC8">
        <w:rPr>
          <w:b/>
        </w:rPr>
        <w:t>SCOPE</w:t>
      </w:r>
    </w:p>
    <w:p w14:paraId="02B51F01" w14:textId="014E9385" w:rsidR="00571AD5" w:rsidRDefault="00BA57F1" w:rsidP="006465C2">
      <w:pPr>
        <w:pStyle w:val="PR1"/>
        <w:numPr>
          <w:ilvl w:val="0"/>
          <w:numId w:val="0"/>
        </w:numPr>
        <w:tabs>
          <w:tab w:val="clear" w:pos="864"/>
          <w:tab w:val="left" w:pos="720"/>
        </w:tabs>
        <w:spacing w:before="0"/>
      </w:pPr>
      <w:r w:rsidRPr="00571AD5">
        <w:t xml:space="preserve">Section includes </w:t>
      </w:r>
      <w:r w:rsidR="00106251">
        <w:t xml:space="preserve">concrete </w:t>
      </w:r>
      <w:r w:rsidR="00AA1E6A">
        <w:t>reinforcing</w:t>
      </w:r>
      <w:r w:rsidRPr="00571AD5">
        <w:t xml:space="preserve"> </w:t>
      </w:r>
      <w:r w:rsidRPr="00E000F4">
        <w:t xml:space="preserve">including </w:t>
      </w:r>
      <w:r w:rsidR="00AA1E6A">
        <w:t>steel reinforcement bars and welded-wire reinforcement</w:t>
      </w:r>
      <w:r w:rsidRPr="00E000F4">
        <w:t xml:space="preserve">. </w:t>
      </w:r>
      <w:r w:rsidR="00571AD5" w:rsidRPr="00E000F4">
        <w:t xml:space="preserve">The work under this section consists of providing all work, materials, labor equipment and supervision necessary to provide </w:t>
      </w:r>
      <w:r w:rsidR="00E000F4" w:rsidRPr="00E000F4">
        <w:t xml:space="preserve">concrete </w:t>
      </w:r>
      <w:r w:rsidR="00AA1E6A">
        <w:t>reinforcing</w:t>
      </w:r>
      <w:r w:rsidR="00571AD5" w:rsidRPr="00E000F4">
        <w:t xml:space="preserve"> as required in these specifications and the drawings.</w:t>
      </w:r>
    </w:p>
    <w:p w14:paraId="79730EF9" w14:textId="77777777" w:rsidR="00571AD5" w:rsidRPr="00F52EC8" w:rsidRDefault="00571AD5" w:rsidP="00571AD5"/>
    <w:p w14:paraId="4E126DB4" w14:textId="77777777" w:rsidR="00571AD5" w:rsidRPr="00410439" w:rsidRDefault="00571AD5" w:rsidP="00571AD5">
      <w:pPr>
        <w:rPr>
          <w:rStyle w:val="LineNumber"/>
          <w:rFonts w:cs="Arial"/>
        </w:rPr>
      </w:pPr>
      <w:r w:rsidRPr="00410439">
        <w:rPr>
          <w:rStyle w:val="LineNumber"/>
          <w:rFonts w:cs="Arial"/>
        </w:rPr>
        <w:t xml:space="preserve">PART 1 - GENERAL </w:t>
      </w:r>
    </w:p>
    <w:p w14:paraId="34077DEA" w14:textId="77777777" w:rsidR="00571AD5" w:rsidRPr="00410439" w:rsidRDefault="00571AD5" w:rsidP="00571AD5">
      <w:pPr>
        <w:ind w:left="720"/>
        <w:rPr>
          <w:rStyle w:val="LineNumber"/>
          <w:rFonts w:cs="Arial"/>
        </w:rPr>
      </w:pPr>
      <w:r w:rsidRPr="00410439">
        <w:rPr>
          <w:rStyle w:val="LineNumber"/>
          <w:rFonts w:cs="Arial"/>
        </w:rPr>
        <w:t>Scope</w:t>
      </w:r>
    </w:p>
    <w:p w14:paraId="1E764696" w14:textId="77777777" w:rsidR="00571AD5" w:rsidRPr="00410439" w:rsidRDefault="00571AD5" w:rsidP="00571AD5">
      <w:pPr>
        <w:ind w:left="720"/>
        <w:rPr>
          <w:rStyle w:val="LineNumber"/>
          <w:rFonts w:cs="Arial"/>
        </w:rPr>
      </w:pPr>
      <w:r w:rsidRPr="00410439">
        <w:rPr>
          <w:rStyle w:val="LineNumber"/>
          <w:rFonts w:cs="Arial"/>
        </w:rPr>
        <w:t xml:space="preserve">Related </w:t>
      </w:r>
      <w:r w:rsidR="007364B0">
        <w:rPr>
          <w:rStyle w:val="LineNumber"/>
          <w:rFonts w:cs="Arial"/>
        </w:rPr>
        <w:t>Work</w:t>
      </w:r>
    </w:p>
    <w:p w14:paraId="3A7EB465" w14:textId="77777777" w:rsidR="00571AD5" w:rsidRDefault="00BC6756" w:rsidP="00571AD5">
      <w:pPr>
        <w:ind w:left="720"/>
        <w:rPr>
          <w:rStyle w:val="LineNumber"/>
          <w:rFonts w:cs="Arial"/>
        </w:rPr>
      </w:pPr>
      <w:r>
        <w:rPr>
          <w:rStyle w:val="LineNumber"/>
          <w:rFonts w:cs="Arial"/>
        </w:rPr>
        <w:t>Reference</w:t>
      </w:r>
      <w:r w:rsidR="00640707">
        <w:rPr>
          <w:rStyle w:val="LineNumber"/>
          <w:rFonts w:cs="Arial"/>
        </w:rPr>
        <w:t>s</w:t>
      </w:r>
    </w:p>
    <w:p w14:paraId="6015F2F2" w14:textId="77777777" w:rsidR="00FF0CC0" w:rsidRDefault="00FF0CC0" w:rsidP="00FF0CC0">
      <w:pPr>
        <w:ind w:left="720"/>
        <w:rPr>
          <w:rStyle w:val="LineNumber"/>
          <w:rFonts w:cs="Arial"/>
        </w:rPr>
      </w:pPr>
      <w:r>
        <w:rPr>
          <w:rStyle w:val="LineNumber"/>
          <w:rFonts w:cs="Arial"/>
        </w:rPr>
        <w:t>Pre-Installation Meetings</w:t>
      </w:r>
    </w:p>
    <w:p w14:paraId="4516298C" w14:textId="77777777" w:rsidR="00761A54" w:rsidRDefault="00761A54" w:rsidP="00761A54">
      <w:pPr>
        <w:ind w:left="720"/>
        <w:rPr>
          <w:rStyle w:val="LineNumber"/>
          <w:rFonts w:cs="Arial"/>
        </w:rPr>
      </w:pPr>
      <w:r w:rsidRPr="00410439">
        <w:rPr>
          <w:rStyle w:val="LineNumber"/>
          <w:rFonts w:cs="Arial"/>
        </w:rPr>
        <w:t>Submittals</w:t>
      </w:r>
    </w:p>
    <w:p w14:paraId="7E44AE75" w14:textId="77777777" w:rsidR="00571AD5" w:rsidRDefault="00571AD5" w:rsidP="00571AD5">
      <w:pPr>
        <w:ind w:left="720"/>
        <w:rPr>
          <w:rStyle w:val="LineNumber"/>
          <w:rFonts w:cs="Arial"/>
        </w:rPr>
      </w:pPr>
      <w:r>
        <w:rPr>
          <w:rStyle w:val="LineNumber"/>
          <w:rFonts w:cs="Arial"/>
        </w:rPr>
        <w:t>Quality Assurance</w:t>
      </w:r>
    </w:p>
    <w:p w14:paraId="252E75D2" w14:textId="77777777" w:rsidR="00571AD5" w:rsidRDefault="00571AD5" w:rsidP="00571AD5">
      <w:pPr>
        <w:ind w:left="720"/>
      </w:pPr>
      <w:r w:rsidRPr="00FB0EA5">
        <w:t xml:space="preserve">Delivery, </w:t>
      </w:r>
      <w:r>
        <w:t>S</w:t>
      </w:r>
      <w:r w:rsidRPr="00FB0EA5">
        <w:t xml:space="preserve">torage, and </w:t>
      </w:r>
      <w:r>
        <w:t>H</w:t>
      </w:r>
      <w:r w:rsidRPr="00FB0EA5">
        <w:t>andling</w:t>
      </w:r>
    </w:p>
    <w:p w14:paraId="52C8BD7C" w14:textId="77777777" w:rsidR="00571AD5" w:rsidRPr="00410439" w:rsidRDefault="00571AD5" w:rsidP="00571AD5">
      <w:pPr>
        <w:rPr>
          <w:rStyle w:val="LineNumber"/>
          <w:rFonts w:cs="Arial"/>
        </w:rPr>
      </w:pPr>
      <w:r w:rsidRPr="00410439">
        <w:rPr>
          <w:rStyle w:val="LineNumber"/>
          <w:rFonts w:cs="Arial"/>
        </w:rPr>
        <w:t xml:space="preserve">PART 2 - PRODUCTS </w:t>
      </w:r>
    </w:p>
    <w:p w14:paraId="3921B675" w14:textId="3A1774F5" w:rsidR="00E000F4" w:rsidRDefault="00E000F4" w:rsidP="00E000F4">
      <w:pPr>
        <w:ind w:left="720"/>
      </w:pPr>
      <w:r>
        <w:t>Performance Requirements</w:t>
      </w:r>
    </w:p>
    <w:p w14:paraId="30EEB9F0" w14:textId="6A86C1C9" w:rsidR="00E000F4" w:rsidRDefault="00DA5B30" w:rsidP="00E000F4">
      <w:pPr>
        <w:ind w:left="720"/>
      </w:pPr>
      <w:r>
        <w:t>Steel Reinforcement</w:t>
      </w:r>
    </w:p>
    <w:p w14:paraId="4EC53720" w14:textId="4FCE53D5" w:rsidR="003F741D" w:rsidRDefault="003F741D" w:rsidP="003F741D">
      <w:pPr>
        <w:ind w:left="360" w:firstLine="360"/>
      </w:pPr>
      <w:r w:rsidRPr="003F741D">
        <w:t>Fiber-Reinforced Polymer (</w:t>
      </w:r>
      <w:r>
        <w:t>FRP</w:t>
      </w:r>
      <w:r w:rsidRPr="003F741D">
        <w:t>) Bars</w:t>
      </w:r>
    </w:p>
    <w:p w14:paraId="29CE76A0" w14:textId="0769B6D0" w:rsidR="00E000F4" w:rsidRDefault="00DA5B30" w:rsidP="00E000F4">
      <w:pPr>
        <w:ind w:left="720"/>
      </w:pPr>
      <w:r>
        <w:t>Reinforcement Accessories</w:t>
      </w:r>
    </w:p>
    <w:p w14:paraId="3F6CC0C7" w14:textId="2129B205" w:rsidR="00E000F4" w:rsidRPr="00E000F4" w:rsidRDefault="00DA5B30" w:rsidP="00E000F4">
      <w:pPr>
        <w:ind w:left="720"/>
        <w:rPr>
          <w:rStyle w:val="LineNumber"/>
        </w:rPr>
      </w:pPr>
      <w:r>
        <w:t>Fabricating Reinforcement</w:t>
      </w:r>
    </w:p>
    <w:p w14:paraId="0426D979" w14:textId="77777777" w:rsidR="00571AD5" w:rsidRPr="00410439" w:rsidRDefault="00571AD5" w:rsidP="00571AD5">
      <w:pPr>
        <w:rPr>
          <w:rStyle w:val="LineNumber"/>
          <w:rFonts w:cs="Arial"/>
        </w:rPr>
      </w:pPr>
      <w:r w:rsidRPr="00410439">
        <w:rPr>
          <w:rStyle w:val="LineNumber"/>
          <w:rFonts w:cs="Arial"/>
        </w:rPr>
        <w:t>PART 3 - EXECUTION</w:t>
      </w:r>
    </w:p>
    <w:p w14:paraId="6171A20A" w14:textId="0C2D2A24" w:rsidR="00571AD5" w:rsidRDefault="00DA5B30" w:rsidP="00571AD5">
      <w:pPr>
        <w:ind w:left="720"/>
        <w:rPr>
          <w:rStyle w:val="LineNumber"/>
          <w:rFonts w:cs="Arial"/>
        </w:rPr>
      </w:pPr>
      <w:r>
        <w:rPr>
          <w:rStyle w:val="LineNumber"/>
          <w:rFonts w:cs="Arial"/>
        </w:rPr>
        <w:t>Preparation</w:t>
      </w:r>
    </w:p>
    <w:p w14:paraId="5F62447B" w14:textId="67A4712F" w:rsidR="00571AD5" w:rsidRDefault="00DA5B30" w:rsidP="00571AD5">
      <w:pPr>
        <w:ind w:left="720"/>
      </w:pPr>
      <w:r>
        <w:t>Steel Reinforcement Installation</w:t>
      </w:r>
    </w:p>
    <w:p w14:paraId="121292D1" w14:textId="0E144D62" w:rsidR="00E000F4" w:rsidRDefault="00DA5B30" w:rsidP="00571AD5">
      <w:pPr>
        <w:ind w:left="720"/>
      </w:pPr>
      <w:r>
        <w:t>Joints</w:t>
      </w:r>
    </w:p>
    <w:p w14:paraId="3FB11D24" w14:textId="3AEC6802" w:rsidR="00E000F4" w:rsidRPr="00AE5172" w:rsidRDefault="00DA5B30" w:rsidP="00E000F4">
      <w:pPr>
        <w:ind w:left="720"/>
      </w:pPr>
      <w:r>
        <w:t>Installation Tolerances</w:t>
      </w:r>
    </w:p>
    <w:p w14:paraId="0CD21D53" w14:textId="77777777" w:rsidR="00571AD5" w:rsidRPr="00AE5172" w:rsidRDefault="00571AD5" w:rsidP="00570463">
      <w:pPr>
        <w:ind w:left="720"/>
      </w:pPr>
      <w:r w:rsidRPr="00AE5172">
        <w:t>Field Quality Control</w:t>
      </w:r>
    </w:p>
    <w:p w14:paraId="04025555" w14:textId="77777777" w:rsidR="00571AD5" w:rsidRDefault="00571AD5" w:rsidP="005626CD">
      <w:pPr>
        <w:pStyle w:val="ART"/>
        <w:numPr>
          <w:ilvl w:val="0"/>
          <w:numId w:val="0"/>
        </w:numPr>
        <w:spacing w:before="0"/>
      </w:pPr>
    </w:p>
    <w:p w14:paraId="68905F70" w14:textId="77777777" w:rsidR="007364B0" w:rsidRPr="00DA5B30" w:rsidRDefault="007364B0" w:rsidP="00DA5B30">
      <w:pPr>
        <w:pStyle w:val="ART"/>
        <w:numPr>
          <w:ilvl w:val="0"/>
          <w:numId w:val="0"/>
        </w:numPr>
        <w:tabs>
          <w:tab w:val="clear" w:pos="864"/>
          <w:tab w:val="left" w:pos="720"/>
        </w:tabs>
        <w:spacing w:before="0"/>
        <w:rPr>
          <w:b/>
        </w:rPr>
      </w:pPr>
      <w:r w:rsidRPr="00DA5B30">
        <w:rPr>
          <w:b/>
        </w:rPr>
        <w:t>RELATED WORK</w:t>
      </w:r>
    </w:p>
    <w:p w14:paraId="05AA496C" w14:textId="77777777" w:rsidR="007364B0" w:rsidRDefault="007364B0" w:rsidP="007364B0">
      <w:pPr>
        <w:pStyle w:val="LeftParaDescription"/>
        <w:spacing w:line="240" w:lineRule="auto"/>
        <w:jc w:val="left"/>
      </w:pPr>
      <w:r>
        <w:t>Applicable provisions of Division 1 govern work under this Section.</w:t>
      </w:r>
    </w:p>
    <w:p w14:paraId="70CF5FC4" w14:textId="1AFB7121" w:rsidR="00640707" w:rsidRDefault="00640707" w:rsidP="00106251">
      <w:pPr>
        <w:pStyle w:val="AENotes"/>
      </w:pPr>
      <w:r>
        <w:t>(The A/E to review all scope of work and determine other related work, work which impacts this section, or work is impacted by this section. A/E to add or remove sections below as needed. Examples may include site civil or utility work, interior flooring and finishes, coatings, etc.)</w:t>
      </w:r>
    </w:p>
    <w:p w14:paraId="5E99D07F" w14:textId="77777777" w:rsidR="00640707" w:rsidRDefault="00640707" w:rsidP="007364B0">
      <w:pPr>
        <w:pStyle w:val="LeftParaDescription"/>
        <w:spacing w:line="240" w:lineRule="auto"/>
        <w:jc w:val="left"/>
      </w:pPr>
    </w:p>
    <w:p w14:paraId="4DE0805D" w14:textId="77777777" w:rsidR="007364B0" w:rsidRPr="00A97B06" w:rsidRDefault="007364B0" w:rsidP="007364B0">
      <w:pPr>
        <w:pStyle w:val="LeftParaDescription"/>
        <w:spacing w:line="240" w:lineRule="auto"/>
        <w:jc w:val="left"/>
      </w:pPr>
      <w:r w:rsidRPr="00A97B06">
        <w:t>Related work specified elsewhere:</w:t>
      </w:r>
    </w:p>
    <w:p w14:paraId="38A93CAA" w14:textId="77777777" w:rsidR="00CF3BCA" w:rsidRDefault="00CF3BCA" w:rsidP="006465C2">
      <w:pPr>
        <w:pStyle w:val="LeftParaDescription"/>
        <w:rPr>
          <w:color w:val="FF0000"/>
        </w:rPr>
      </w:pPr>
    </w:p>
    <w:p w14:paraId="5EB39273" w14:textId="77777777" w:rsidR="00827618" w:rsidRDefault="00827618" w:rsidP="00A74F9A">
      <w:pPr>
        <w:pStyle w:val="LeftParaDescription"/>
        <w:rPr>
          <w:color w:val="FF0000"/>
        </w:rPr>
      </w:pPr>
      <w:r>
        <w:rPr>
          <w:color w:val="FF0000"/>
        </w:rPr>
        <w:t>03 08 00 – Commissioning of Concrete</w:t>
      </w:r>
    </w:p>
    <w:p w14:paraId="4B619AC1" w14:textId="77777777" w:rsidR="00827618" w:rsidRDefault="00827618" w:rsidP="00A74F9A">
      <w:pPr>
        <w:pStyle w:val="LeftParaDescription"/>
        <w:rPr>
          <w:color w:val="FF0000"/>
        </w:rPr>
      </w:pPr>
    </w:p>
    <w:p w14:paraId="6D0791EF" w14:textId="5912B5D6" w:rsidR="00EB0C61" w:rsidRDefault="00EB0C61" w:rsidP="00A74F9A">
      <w:pPr>
        <w:pStyle w:val="LeftParaDescription"/>
        <w:rPr>
          <w:color w:val="FF0000"/>
        </w:rPr>
      </w:pPr>
      <w:r>
        <w:rPr>
          <w:color w:val="FF0000"/>
        </w:rPr>
        <w:t>03</w:t>
      </w:r>
      <w:r w:rsidR="00547199">
        <w:rPr>
          <w:color w:val="FF0000"/>
        </w:rPr>
        <w:t xml:space="preserve"> </w:t>
      </w:r>
      <w:r w:rsidR="00827618">
        <w:rPr>
          <w:color w:val="FF0000"/>
        </w:rPr>
        <w:t>1</w:t>
      </w:r>
      <w:r>
        <w:rPr>
          <w:color w:val="FF0000"/>
        </w:rPr>
        <w:t>0</w:t>
      </w:r>
      <w:r w:rsidR="00547199">
        <w:rPr>
          <w:color w:val="FF0000"/>
        </w:rPr>
        <w:t xml:space="preserve"> </w:t>
      </w:r>
      <w:r>
        <w:rPr>
          <w:color w:val="FF0000"/>
        </w:rPr>
        <w:t>00 – Concrete Forming and Accessories</w:t>
      </w:r>
    </w:p>
    <w:p w14:paraId="47B96F24" w14:textId="77777777" w:rsidR="00EB0C61" w:rsidRDefault="00EB0C61" w:rsidP="00A74F9A">
      <w:pPr>
        <w:pStyle w:val="LeftParaDescription"/>
        <w:rPr>
          <w:color w:val="FF0000"/>
        </w:rPr>
      </w:pPr>
    </w:p>
    <w:p w14:paraId="4F89072B" w14:textId="0298D19B" w:rsidR="00106251" w:rsidRDefault="00106251" w:rsidP="00A74F9A">
      <w:pPr>
        <w:pStyle w:val="LeftParaDescription"/>
        <w:rPr>
          <w:color w:val="FF0000"/>
        </w:rPr>
      </w:pPr>
      <w:r>
        <w:rPr>
          <w:color w:val="FF0000"/>
        </w:rPr>
        <w:t>03</w:t>
      </w:r>
      <w:r w:rsidR="00547199">
        <w:rPr>
          <w:color w:val="FF0000"/>
        </w:rPr>
        <w:t xml:space="preserve"> </w:t>
      </w:r>
      <w:r>
        <w:rPr>
          <w:color w:val="FF0000"/>
        </w:rPr>
        <w:t>30</w:t>
      </w:r>
      <w:r w:rsidR="00547199">
        <w:rPr>
          <w:color w:val="FF0000"/>
        </w:rPr>
        <w:t xml:space="preserve"> </w:t>
      </w:r>
      <w:r>
        <w:rPr>
          <w:color w:val="FF0000"/>
        </w:rPr>
        <w:t>00 – Cast-In-Place Concrete</w:t>
      </w:r>
    </w:p>
    <w:p w14:paraId="47410C28" w14:textId="77777777" w:rsidR="00411D36" w:rsidRDefault="00411D36" w:rsidP="00A74F9A">
      <w:pPr>
        <w:pStyle w:val="LeftParaDescription"/>
        <w:rPr>
          <w:color w:val="FF0000"/>
        </w:rPr>
      </w:pPr>
    </w:p>
    <w:p w14:paraId="2F489B23" w14:textId="77777777" w:rsidR="00411D36" w:rsidRDefault="00411D36" w:rsidP="00411D36">
      <w:pPr>
        <w:pStyle w:val="LeftParaDescription"/>
        <w:rPr>
          <w:color w:val="FF0000"/>
        </w:rPr>
      </w:pPr>
      <w:r>
        <w:rPr>
          <w:color w:val="FF0000"/>
        </w:rPr>
        <w:t>03 30 10 – Cast-In-Place Concrete for Site Work</w:t>
      </w:r>
    </w:p>
    <w:p w14:paraId="31B2DBD3" w14:textId="77777777" w:rsidR="00C30963" w:rsidRDefault="00C30963" w:rsidP="00A74F9A">
      <w:pPr>
        <w:pStyle w:val="LeftParaDescription"/>
        <w:rPr>
          <w:color w:val="FF0000"/>
        </w:rPr>
      </w:pPr>
    </w:p>
    <w:p w14:paraId="73F3BBD5" w14:textId="3B2FBEAE" w:rsidR="00A74F9A" w:rsidRPr="00A74F9A" w:rsidRDefault="00A74F9A" w:rsidP="00A74F9A">
      <w:pPr>
        <w:pStyle w:val="LeftParaDescription"/>
        <w:rPr>
          <w:color w:val="FF0000"/>
        </w:rPr>
      </w:pPr>
      <w:r w:rsidRPr="00A74F9A">
        <w:rPr>
          <w:color w:val="FF0000"/>
        </w:rPr>
        <w:t>04</w:t>
      </w:r>
      <w:r w:rsidR="00547199">
        <w:rPr>
          <w:color w:val="FF0000"/>
        </w:rPr>
        <w:t xml:space="preserve"> </w:t>
      </w:r>
      <w:r w:rsidRPr="00A74F9A">
        <w:rPr>
          <w:color w:val="FF0000"/>
        </w:rPr>
        <w:t>20</w:t>
      </w:r>
      <w:r w:rsidR="00547199">
        <w:rPr>
          <w:color w:val="FF0000"/>
        </w:rPr>
        <w:t xml:space="preserve"> </w:t>
      </w:r>
      <w:r w:rsidRPr="00A74F9A">
        <w:rPr>
          <w:color w:val="FF0000"/>
        </w:rPr>
        <w:t>1</w:t>
      </w:r>
      <w:r w:rsidR="00827618">
        <w:rPr>
          <w:color w:val="FF0000"/>
        </w:rPr>
        <w:t>0</w:t>
      </w:r>
      <w:r w:rsidRPr="00A74F9A">
        <w:rPr>
          <w:color w:val="FF0000"/>
        </w:rPr>
        <w:t xml:space="preserve"> - Unit Masonry</w:t>
      </w:r>
    </w:p>
    <w:p w14:paraId="362BDBE2" w14:textId="77777777" w:rsidR="00A74F9A" w:rsidRDefault="00A74F9A" w:rsidP="007364B0">
      <w:pPr>
        <w:pStyle w:val="LeftParaDescription"/>
        <w:spacing w:line="240" w:lineRule="auto"/>
        <w:jc w:val="left"/>
        <w:rPr>
          <w:color w:val="FF0000"/>
        </w:rPr>
      </w:pPr>
    </w:p>
    <w:p w14:paraId="4B9F49A4" w14:textId="77777777" w:rsidR="007364B0" w:rsidRDefault="007364B0" w:rsidP="007364B0">
      <w:pPr>
        <w:pStyle w:val="LeftParaDescription"/>
        <w:spacing w:line="240" w:lineRule="auto"/>
        <w:jc w:val="left"/>
        <w:rPr>
          <w:color w:val="FF0000"/>
        </w:rPr>
      </w:pPr>
      <w:r w:rsidRPr="00647F99">
        <w:rPr>
          <w:color w:val="FF0000"/>
        </w:rPr>
        <w:t>Section 00 00 00 – (Section Title)</w:t>
      </w:r>
    </w:p>
    <w:p w14:paraId="38D8E408" w14:textId="77777777" w:rsidR="00A74F9A" w:rsidRDefault="00A74F9A" w:rsidP="007364B0">
      <w:pPr>
        <w:pStyle w:val="LeftParaDescription"/>
        <w:spacing w:line="240" w:lineRule="auto"/>
        <w:jc w:val="left"/>
        <w:rPr>
          <w:color w:val="FF0000"/>
        </w:rPr>
      </w:pPr>
    </w:p>
    <w:p w14:paraId="73B0DD5F" w14:textId="77777777" w:rsidR="007364B0" w:rsidRDefault="007364B0" w:rsidP="007364B0">
      <w:pPr>
        <w:pStyle w:val="LeftParaDescription"/>
        <w:spacing w:line="240" w:lineRule="auto"/>
        <w:jc w:val="left"/>
        <w:rPr>
          <w:color w:val="FF0000"/>
        </w:rPr>
      </w:pPr>
      <w:r w:rsidRPr="00647F99">
        <w:rPr>
          <w:color w:val="FF0000"/>
        </w:rPr>
        <w:t>Section 00 00 00 – (Section Title)</w:t>
      </w:r>
    </w:p>
    <w:p w14:paraId="632976E0" w14:textId="77777777" w:rsidR="007364B0" w:rsidRDefault="007364B0" w:rsidP="007364B0">
      <w:pPr>
        <w:pStyle w:val="LeftParaDescription"/>
        <w:spacing w:line="240" w:lineRule="auto"/>
        <w:jc w:val="left"/>
        <w:rPr>
          <w:color w:val="FF0000"/>
        </w:rPr>
      </w:pPr>
    </w:p>
    <w:p w14:paraId="48C268D5" w14:textId="77777777" w:rsidR="00BC6756" w:rsidRDefault="00BC6756" w:rsidP="00BC6756">
      <w:pPr>
        <w:pStyle w:val="ART"/>
        <w:numPr>
          <w:ilvl w:val="0"/>
          <w:numId w:val="0"/>
        </w:numPr>
        <w:tabs>
          <w:tab w:val="clear" w:pos="864"/>
          <w:tab w:val="left" w:pos="720"/>
        </w:tabs>
        <w:spacing w:before="0"/>
      </w:pPr>
      <w:r>
        <w:rPr>
          <w:b/>
        </w:rPr>
        <w:t>REFERENCES</w:t>
      </w:r>
    </w:p>
    <w:p w14:paraId="714D214A" w14:textId="77777777" w:rsidR="004C0041" w:rsidRPr="00A74F9A" w:rsidRDefault="004C0041" w:rsidP="004C0041">
      <w:pPr>
        <w:pStyle w:val="PR2"/>
        <w:numPr>
          <w:ilvl w:val="0"/>
          <w:numId w:val="0"/>
        </w:numPr>
      </w:pPr>
      <w:r w:rsidRPr="00A74F9A">
        <w:t>Specificatio</w:t>
      </w:r>
      <w:r>
        <w:t>ns</w:t>
      </w:r>
    </w:p>
    <w:p w14:paraId="3702FB23" w14:textId="2EB7BCD0" w:rsidR="004C0041" w:rsidRDefault="004C0041" w:rsidP="004C0041">
      <w:pPr>
        <w:pStyle w:val="PR2"/>
        <w:numPr>
          <w:ilvl w:val="0"/>
          <w:numId w:val="0"/>
        </w:numPr>
        <w:ind w:left="720"/>
      </w:pPr>
      <w:r w:rsidRPr="00A74F9A">
        <w:t>America</w:t>
      </w:r>
      <w:r>
        <w:t>n Concrete Institute (ACI):</w:t>
      </w:r>
    </w:p>
    <w:p w14:paraId="59D3548C" w14:textId="7BE5B6F7" w:rsidR="00420411" w:rsidRPr="00A74F9A" w:rsidRDefault="00420411" w:rsidP="004C0041">
      <w:pPr>
        <w:pStyle w:val="PR2"/>
        <w:numPr>
          <w:ilvl w:val="0"/>
          <w:numId w:val="0"/>
        </w:numPr>
        <w:ind w:left="720"/>
      </w:pPr>
      <w:r>
        <w:tab/>
      </w:r>
      <w:r w:rsidRPr="00420411">
        <w:t>ACI SP-066</w:t>
      </w:r>
      <w:r>
        <w:t xml:space="preserve"> – ACI Detailing Manual</w:t>
      </w:r>
    </w:p>
    <w:p w14:paraId="08692CE2" w14:textId="385F9385" w:rsidR="004C0041" w:rsidRDefault="004C0041" w:rsidP="004C0041">
      <w:pPr>
        <w:pStyle w:val="PR2"/>
        <w:numPr>
          <w:ilvl w:val="0"/>
          <w:numId w:val="0"/>
        </w:numPr>
        <w:ind w:left="720"/>
      </w:pPr>
      <w:r>
        <w:tab/>
      </w:r>
      <w:r w:rsidRPr="00A74F9A">
        <w:t xml:space="preserve">ACI 117 - Specifications for Tolerances for Concrete </w:t>
      </w:r>
      <w:r>
        <w:t>Construction and Materials.</w:t>
      </w:r>
    </w:p>
    <w:p w14:paraId="45AB348D" w14:textId="17A97D75" w:rsidR="00EB0C61" w:rsidRPr="00A74F9A" w:rsidRDefault="00EB0C61" w:rsidP="004C0041">
      <w:pPr>
        <w:pStyle w:val="PR2"/>
        <w:numPr>
          <w:ilvl w:val="0"/>
          <w:numId w:val="0"/>
        </w:numPr>
        <w:ind w:left="720"/>
      </w:pPr>
      <w:r>
        <w:tab/>
        <w:t>ACI 315 - Standards on Details and Detailing of Concrete Reinforcement.</w:t>
      </w:r>
    </w:p>
    <w:p w14:paraId="34292E21" w14:textId="5957225E" w:rsidR="004C0041" w:rsidRDefault="004C0041" w:rsidP="004C0041">
      <w:pPr>
        <w:pStyle w:val="PR2"/>
        <w:numPr>
          <w:ilvl w:val="0"/>
          <w:numId w:val="0"/>
        </w:numPr>
        <w:ind w:left="720"/>
      </w:pPr>
      <w:r>
        <w:tab/>
      </w:r>
      <w:r w:rsidRPr="00A74F9A">
        <w:t>ACI 318 - Building Code Requirements for Structural Concrete and Commentar</w:t>
      </w:r>
      <w:r>
        <w:t>y.</w:t>
      </w:r>
    </w:p>
    <w:p w14:paraId="41643A2F" w14:textId="742233E0" w:rsidR="008211D4" w:rsidRDefault="00A55137" w:rsidP="008211D4">
      <w:pPr>
        <w:pStyle w:val="PR2"/>
        <w:numPr>
          <w:ilvl w:val="0"/>
          <w:numId w:val="0"/>
        </w:numPr>
        <w:ind w:left="1440"/>
      </w:pPr>
      <w:r>
        <w:t xml:space="preserve">ACI 440.1R-15 (2015) “Guide for the Design and Construction of Structural Concrete Reinforced with Fiber-Reinforced Polymer Bars”, ACI Committee 440, American Concrete Institute </w:t>
      </w:r>
    </w:p>
    <w:p w14:paraId="73E2B959" w14:textId="0C382CBF" w:rsidR="008211D4" w:rsidRDefault="00A55137" w:rsidP="008211D4">
      <w:pPr>
        <w:pStyle w:val="PR2"/>
        <w:numPr>
          <w:ilvl w:val="0"/>
          <w:numId w:val="0"/>
        </w:numPr>
        <w:ind w:left="1440"/>
      </w:pPr>
      <w:r>
        <w:t xml:space="preserve">ACI 440.3R-12 (2012) “Guide Test Methods for Fiber-Reinforced Polymers (FRPs) for Reinforcing or Strengthening Concrete Structures” ACI Committee 440, American Concrete Institute </w:t>
      </w:r>
    </w:p>
    <w:p w14:paraId="0E951441" w14:textId="77777777" w:rsidR="008211D4" w:rsidRDefault="00A55137" w:rsidP="008211D4">
      <w:pPr>
        <w:pStyle w:val="PR2"/>
        <w:numPr>
          <w:ilvl w:val="0"/>
          <w:numId w:val="0"/>
        </w:numPr>
        <w:ind w:left="1440"/>
      </w:pPr>
      <w:r>
        <w:t xml:space="preserve">ACI 440.4R-04 (Reapproved 2011) “Prestressing Concrete Structures with FRP Tendons” ACI Committee 440, American Concrete Institute </w:t>
      </w:r>
    </w:p>
    <w:p w14:paraId="4FB3A231" w14:textId="77777777" w:rsidR="008211D4" w:rsidRDefault="00A55137" w:rsidP="008211D4">
      <w:pPr>
        <w:pStyle w:val="PR2"/>
        <w:numPr>
          <w:ilvl w:val="0"/>
          <w:numId w:val="0"/>
        </w:numPr>
        <w:ind w:left="1440"/>
      </w:pPr>
      <w:r>
        <w:t xml:space="preserve">ACI 440R-07 (2007) “Report on Fiber-Reinforced Polymer (FRP) Reinforcement for Concrete Structures,” ACI Committee 440, American Concrete Institute </w:t>
      </w:r>
    </w:p>
    <w:p w14:paraId="2ADB6582" w14:textId="54C2C95C" w:rsidR="004C0041" w:rsidRPr="00A74F9A" w:rsidRDefault="00A55137" w:rsidP="008211D4">
      <w:pPr>
        <w:pStyle w:val="PR2"/>
        <w:numPr>
          <w:ilvl w:val="0"/>
          <w:numId w:val="0"/>
        </w:numPr>
        <w:ind w:left="1440"/>
      </w:pPr>
      <w:r>
        <w:t>ACI 440.5-08 (2008) “Specification for Construction with Fiber-Reinforced Polymer Reinforcing Bar”, ACI Committee 440, American Concrete Institute</w:t>
      </w:r>
    </w:p>
    <w:p w14:paraId="3DD1E493" w14:textId="77777777" w:rsidR="004C0041" w:rsidRPr="00A74F9A" w:rsidRDefault="004C0041" w:rsidP="004C0041">
      <w:pPr>
        <w:pStyle w:val="PR2"/>
        <w:numPr>
          <w:ilvl w:val="0"/>
          <w:numId w:val="0"/>
        </w:numPr>
        <w:ind w:left="720"/>
      </w:pPr>
      <w:r w:rsidRPr="00A74F9A">
        <w:t>A</w:t>
      </w:r>
      <w:r>
        <w:t>STM International (ASTM):</w:t>
      </w:r>
    </w:p>
    <w:p w14:paraId="7AC4480B" w14:textId="3128C65F" w:rsidR="00420411" w:rsidRDefault="00420411" w:rsidP="004C0041">
      <w:pPr>
        <w:pStyle w:val="PR2"/>
        <w:numPr>
          <w:ilvl w:val="0"/>
          <w:numId w:val="0"/>
        </w:numPr>
        <w:ind w:left="1440"/>
      </w:pPr>
      <w:r>
        <w:t xml:space="preserve">ASTM A276 - </w:t>
      </w:r>
      <w:r w:rsidRPr="00420411">
        <w:t>Standard Specification for Stainless Steel Bars and Shapes</w:t>
      </w:r>
    </w:p>
    <w:p w14:paraId="383AA5A8" w14:textId="13D11C4B" w:rsidR="004C0041" w:rsidRPr="00A74F9A" w:rsidRDefault="004C0041" w:rsidP="004C0041">
      <w:pPr>
        <w:pStyle w:val="PR2"/>
        <w:numPr>
          <w:ilvl w:val="0"/>
          <w:numId w:val="0"/>
        </w:numPr>
        <w:ind w:left="1440"/>
      </w:pPr>
      <w:r w:rsidRPr="00A74F9A">
        <w:t xml:space="preserve">ASTM A615 – Standard Specification for Deformed and </w:t>
      </w:r>
      <w:r>
        <w:t>Plain Carbon-Steel Bars for Concrete Reinforcement.</w:t>
      </w:r>
    </w:p>
    <w:p w14:paraId="29C7974C" w14:textId="77777777" w:rsidR="004C0041" w:rsidRPr="00A74F9A" w:rsidRDefault="004C0041" w:rsidP="004C0041">
      <w:pPr>
        <w:pStyle w:val="PR2"/>
        <w:numPr>
          <w:ilvl w:val="0"/>
          <w:numId w:val="0"/>
        </w:numPr>
        <w:ind w:left="1440"/>
      </w:pPr>
      <w:r w:rsidRPr="00A74F9A">
        <w:t xml:space="preserve">ASTM A706 – Standard Specification for Low-Alloy Steel </w:t>
      </w:r>
      <w:r>
        <w:t>Deformed and Plain Bars for Concrete Reinforcement.</w:t>
      </w:r>
    </w:p>
    <w:p w14:paraId="69040BA2" w14:textId="3E3DD0B0" w:rsidR="004C0041" w:rsidRDefault="004C0041" w:rsidP="004C0041">
      <w:pPr>
        <w:pStyle w:val="PR2"/>
        <w:numPr>
          <w:ilvl w:val="0"/>
          <w:numId w:val="0"/>
        </w:numPr>
        <w:ind w:left="720"/>
      </w:pPr>
      <w:r>
        <w:tab/>
      </w:r>
      <w:r w:rsidRPr="00A74F9A">
        <w:t>ASTM A775 – Standard Specification for Epoxy-Coa</w:t>
      </w:r>
      <w:r>
        <w:t>ted Steel Reinforcing Bars.</w:t>
      </w:r>
    </w:p>
    <w:p w14:paraId="647BC654" w14:textId="69E128DD" w:rsidR="00420411" w:rsidRPr="00A74F9A" w:rsidRDefault="00420411" w:rsidP="00420411">
      <w:pPr>
        <w:pStyle w:val="PR2"/>
        <w:numPr>
          <w:ilvl w:val="0"/>
          <w:numId w:val="0"/>
        </w:numPr>
        <w:ind w:left="1440"/>
      </w:pPr>
      <w:r>
        <w:t xml:space="preserve">ASTM A780 - </w:t>
      </w:r>
      <w:r w:rsidRPr="00420411">
        <w:t>Standard Practice for Repair of Damaged and Uncoated Areas of Hot-Dip Galvanized Coatings</w:t>
      </w:r>
    </w:p>
    <w:p w14:paraId="23DCEADE" w14:textId="1DFD09B3" w:rsidR="004C0041" w:rsidRPr="00A74F9A" w:rsidRDefault="004C0041" w:rsidP="00420411">
      <w:pPr>
        <w:pStyle w:val="PR2"/>
        <w:numPr>
          <w:ilvl w:val="0"/>
          <w:numId w:val="0"/>
        </w:numPr>
        <w:ind w:left="1440"/>
      </w:pPr>
      <w:r w:rsidRPr="00A74F9A">
        <w:t>ASTM A884 – Standard Specification for Epoxy-Coated</w:t>
      </w:r>
      <w:r>
        <w:t xml:space="preserve"> Steel Wire and Welded Wire Reinforcement.</w:t>
      </w:r>
    </w:p>
    <w:p w14:paraId="0351A3DF" w14:textId="1A58C88F" w:rsidR="004C0041" w:rsidRDefault="004C0041" w:rsidP="00420411">
      <w:pPr>
        <w:pStyle w:val="PR2"/>
        <w:numPr>
          <w:ilvl w:val="0"/>
          <w:numId w:val="0"/>
        </w:numPr>
        <w:ind w:left="1440"/>
      </w:pPr>
      <w:r w:rsidRPr="00A74F9A">
        <w:t>ASTM A934 – Standard Specification for Epoxy-Coated Pref</w:t>
      </w:r>
      <w:r>
        <w:t>abricated Steel Reinforcing Bars.</w:t>
      </w:r>
    </w:p>
    <w:p w14:paraId="5B12D723" w14:textId="592DA08F" w:rsidR="00420411" w:rsidRDefault="00420411" w:rsidP="00420411">
      <w:pPr>
        <w:pStyle w:val="PR2"/>
        <w:numPr>
          <w:ilvl w:val="0"/>
          <w:numId w:val="0"/>
        </w:numPr>
        <w:ind w:left="1440"/>
      </w:pPr>
      <w:r>
        <w:t xml:space="preserve">ASTM A955 - </w:t>
      </w:r>
      <w:r w:rsidRPr="00420411">
        <w:t>Standard Specification for Deformed and Plain Stainless Steel Bars for Concrete Reinforcement</w:t>
      </w:r>
    </w:p>
    <w:p w14:paraId="467579FF" w14:textId="163A77E1" w:rsidR="00420411" w:rsidRDefault="00420411" w:rsidP="00420411">
      <w:pPr>
        <w:pStyle w:val="PR2"/>
        <w:numPr>
          <w:ilvl w:val="0"/>
          <w:numId w:val="0"/>
        </w:numPr>
        <w:ind w:left="1440"/>
      </w:pPr>
      <w:r>
        <w:t xml:space="preserve">ASTM A1022 - </w:t>
      </w:r>
      <w:r w:rsidRPr="00420411">
        <w:t>Standard Specification for Deformed and Plain Stainless Steel Wire and Welded Wire for Concrete Reinforcement</w:t>
      </w:r>
    </w:p>
    <w:p w14:paraId="5CEEE393" w14:textId="7537A621" w:rsidR="00420411" w:rsidRDefault="00420411" w:rsidP="00420411">
      <w:pPr>
        <w:pStyle w:val="PR2"/>
        <w:numPr>
          <w:ilvl w:val="0"/>
          <w:numId w:val="0"/>
        </w:numPr>
        <w:ind w:left="1440"/>
      </w:pPr>
      <w:r>
        <w:t xml:space="preserve">ASTM A1055 - </w:t>
      </w:r>
      <w:r w:rsidRPr="00420411">
        <w:t>Standard Specification for Zinc and Epoxy Dual-Coated Steel Reinforcing Bars</w:t>
      </w:r>
    </w:p>
    <w:p w14:paraId="72ED3F10" w14:textId="1B0F2100" w:rsidR="00420411" w:rsidRDefault="00420411" w:rsidP="00420411">
      <w:pPr>
        <w:pStyle w:val="PR2"/>
        <w:numPr>
          <w:ilvl w:val="0"/>
          <w:numId w:val="0"/>
        </w:numPr>
        <w:ind w:left="1440"/>
      </w:pPr>
      <w:r>
        <w:t>ASTM</w:t>
      </w:r>
      <w:r w:rsidR="00A55137">
        <w:t xml:space="preserve"> </w:t>
      </w:r>
      <w:r>
        <w:t xml:space="preserve">A1064 - </w:t>
      </w:r>
      <w:r w:rsidRPr="00420411">
        <w:t>Standard Specification for Carbon-Steel Wire and Welded Wire Reinforcement, Plain and Deformed, for Concrete</w:t>
      </w:r>
    </w:p>
    <w:p w14:paraId="770533EC" w14:textId="5061C1A8" w:rsidR="00420411" w:rsidRPr="00A74F9A" w:rsidRDefault="00420411" w:rsidP="00420411">
      <w:pPr>
        <w:pStyle w:val="PR2"/>
        <w:numPr>
          <w:ilvl w:val="0"/>
          <w:numId w:val="0"/>
        </w:numPr>
        <w:ind w:left="1440"/>
      </w:pPr>
      <w:r>
        <w:t xml:space="preserve">ASTM C1077 - </w:t>
      </w:r>
      <w:r w:rsidRPr="00420411">
        <w:t>Standard Practice for Agencies Testing Concrete and Concrete Aggregates for Use in Construction and Criteria for Testing Agency Evaluation</w:t>
      </w:r>
    </w:p>
    <w:p w14:paraId="61FE6282" w14:textId="585038FD" w:rsidR="004C0041" w:rsidRDefault="004C0041" w:rsidP="004C0041">
      <w:pPr>
        <w:pStyle w:val="PR2"/>
        <w:numPr>
          <w:ilvl w:val="0"/>
          <w:numId w:val="0"/>
        </w:numPr>
        <w:ind w:left="1440"/>
      </w:pPr>
      <w:r w:rsidRPr="00A74F9A">
        <w:t>ASTM D3963 – Standard Specification for Fabrication an</w:t>
      </w:r>
      <w:r>
        <w:t>d Jobsite Handling of Epoxy-</w:t>
      </w:r>
      <w:r w:rsidRPr="00A74F9A">
        <w:t>Coa</w:t>
      </w:r>
      <w:r>
        <w:t>ted Steel Reinforcing Bars.</w:t>
      </w:r>
    </w:p>
    <w:p w14:paraId="18A72531" w14:textId="0D69D071" w:rsidR="00A55137" w:rsidRDefault="00A55137" w:rsidP="004C0041">
      <w:pPr>
        <w:pStyle w:val="PR2"/>
        <w:numPr>
          <w:ilvl w:val="0"/>
          <w:numId w:val="0"/>
        </w:numPr>
        <w:ind w:left="1440"/>
      </w:pPr>
      <w:r>
        <w:t>ASTM D7957 (2017) “Standard Specification for Solid Round Glass Fiber Reinforced Polymer Bars for Concrete Reinforcement”, American Society for Testing and Materials (ASTM International)</w:t>
      </w:r>
    </w:p>
    <w:p w14:paraId="53F769BD" w14:textId="65B14F40" w:rsidR="00420411" w:rsidRDefault="00420411" w:rsidP="004C0041">
      <w:pPr>
        <w:pStyle w:val="PR2"/>
        <w:numPr>
          <w:ilvl w:val="0"/>
          <w:numId w:val="0"/>
        </w:numPr>
        <w:ind w:left="1440"/>
      </w:pPr>
    </w:p>
    <w:p w14:paraId="5E3A24FD" w14:textId="7A4B5BE2" w:rsidR="00420411" w:rsidRDefault="00420411" w:rsidP="00420411">
      <w:pPr>
        <w:pStyle w:val="PR2"/>
        <w:numPr>
          <w:ilvl w:val="0"/>
          <w:numId w:val="0"/>
        </w:numPr>
        <w:tabs>
          <w:tab w:val="clear" w:pos="1440"/>
        </w:tabs>
        <w:ind w:left="720"/>
      </w:pPr>
      <w:r>
        <w:t>American Welding Society (AWS)</w:t>
      </w:r>
    </w:p>
    <w:p w14:paraId="19D3F5CE" w14:textId="0DC94B08" w:rsidR="00420411" w:rsidRDefault="00420411" w:rsidP="004C0041">
      <w:pPr>
        <w:pStyle w:val="PR2"/>
        <w:numPr>
          <w:ilvl w:val="0"/>
          <w:numId w:val="0"/>
        </w:numPr>
        <w:ind w:left="1440"/>
      </w:pPr>
      <w:r w:rsidRPr="00420411">
        <w:t>AWS D1.4</w:t>
      </w:r>
      <w:r>
        <w:t xml:space="preserve"> – Structural Welding Code – Reinforcing Steel</w:t>
      </w:r>
    </w:p>
    <w:p w14:paraId="7E5034F7" w14:textId="25B0FAFE" w:rsidR="00EB0C61" w:rsidRDefault="00EB0C61" w:rsidP="004C0041">
      <w:pPr>
        <w:pStyle w:val="PR2"/>
        <w:numPr>
          <w:ilvl w:val="0"/>
          <w:numId w:val="0"/>
        </w:numPr>
        <w:ind w:left="1440"/>
      </w:pPr>
    </w:p>
    <w:p w14:paraId="11999DD8" w14:textId="0A2CA0C3" w:rsidR="00EB0C61" w:rsidRDefault="00EB0C61" w:rsidP="00EB0C61">
      <w:pPr>
        <w:pStyle w:val="PR2"/>
        <w:numPr>
          <w:ilvl w:val="0"/>
          <w:numId w:val="0"/>
        </w:numPr>
        <w:ind w:left="1440" w:hanging="720"/>
      </w:pPr>
      <w:r>
        <w:t>CRSI – Manual of Standard Practice</w:t>
      </w:r>
    </w:p>
    <w:p w14:paraId="6D201DFF" w14:textId="7360F5FA" w:rsidR="00EB0C61" w:rsidRPr="00A74F9A" w:rsidRDefault="00EB0C61" w:rsidP="00EB0C61">
      <w:pPr>
        <w:pStyle w:val="PR2"/>
        <w:numPr>
          <w:ilvl w:val="0"/>
          <w:numId w:val="0"/>
        </w:numPr>
        <w:ind w:left="1440" w:hanging="720"/>
      </w:pPr>
      <w:r>
        <w:t>CRSI – Placing Reinforcing Bars</w:t>
      </w:r>
    </w:p>
    <w:p w14:paraId="1E0138A2" w14:textId="77777777" w:rsidR="00E000F4" w:rsidRPr="00E000F4" w:rsidRDefault="00E000F4" w:rsidP="006465C2">
      <w:pPr>
        <w:pStyle w:val="PR2"/>
        <w:numPr>
          <w:ilvl w:val="0"/>
          <w:numId w:val="0"/>
        </w:numPr>
        <w:ind w:left="1440"/>
        <w:rPr>
          <w:bCs/>
        </w:rPr>
      </w:pPr>
    </w:p>
    <w:p w14:paraId="02CFCA1F" w14:textId="77777777" w:rsidR="00FF0CC0" w:rsidRPr="00D3666A" w:rsidRDefault="00FF0CC0" w:rsidP="00FF0CC0">
      <w:pPr>
        <w:pStyle w:val="ART"/>
        <w:numPr>
          <w:ilvl w:val="0"/>
          <w:numId w:val="0"/>
        </w:numPr>
        <w:tabs>
          <w:tab w:val="clear" w:pos="864"/>
          <w:tab w:val="left" w:pos="720"/>
        </w:tabs>
        <w:spacing w:before="0"/>
        <w:rPr>
          <w:b/>
        </w:rPr>
      </w:pPr>
      <w:r w:rsidRPr="00571AD5">
        <w:rPr>
          <w:b/>
        </w:rPr>
        <w:t>PREINSTALLATION MEETINGS</w:t>
      </w:r>
    </w:p>
    <w:p w14:paraId="589CE9AB" w14:textId="77A03DB7" w:rsidR="00AA1E6A" w:rsidRDefault="00AA1E6A" w:rsidP="00AA1E6A">
      <w:r>
        <w:t xml:space="preserve">Preinstallation Conference: Conduct conference at </w:t>
      </w:r>
      <w:r w:rsidRPr="0064127C">
        <w:rPr>
          <w:color w:val="FF0000"/>
        </w:rPr>
        <w:t>[Project site]</w:t>
      </w:r>
      <w:r w:rsidRPr="00C71427">
        <w:rPr>
          <w:b/>
          <w:bCs/>
          <w:color w:val="FF0000"/>
        </w:rPr>
        <w:t xml:space="preserve"> &lt;Insert location&gt;</w:t>
      </w:r>
      <w:r>
        <w:t>.</w:t>
      </w:r>
    </w:p>
    <w:p w14:paraId="596C9EF9" w14:textId="77777777" w:rsidR="00AA1E6A" w:rsidRDefault="00AA1E6A" w:rsidP="00AA1E6A"/>
    <w:p w14:paraId="16BD352E" w14:textId="1CA040F0" w:rsidR="00AA1E6A" w:rsidRDefault="00AA1E6A" w:rsidP="00AA1E6A">
      <w:pPr>
        <w:ind w:left="720"/>
      </w:pPr>
      <w:r>
        <w:t>Review the following:</w:t>
      </w:r>
    </w:p>
    <w:p w14:paraId="4AE7EB56" w14:textId="77777777" w:rsidR="00AA1E6A" w:rsidRDefault="00AA1E6A" w:rsidP="00AA1E6A">
      <w:pPr>
        <w:ind w:left="720"/>
      </w:pPr>
    </w:p>
    <w:p w14:paraId="73ADDEA7" w14:textId="77777777" w:rsidR="00AA1E6A" w:rsidRDefault="00AA1E6A" w:rsidP="00AA1E6A">
      <w:pPr>
        <w:ind w:left="1440"/>
      </w:pPr>
      <w:r>
        <w:t>Special inspection and testing and inspecting agency procedures for field quality control.</w:t>
      </w:r>
    </w:p>
    <w:p w14:paraId="7043AEAA" w14:textId="7D241AAE" w:rsidR="00AA1E6A" w:rsidRDefault="00AA1E6A" w:rsidP="00AA1E6A">
      <w:pPr>
        <w:ind w:left="1440"/>
      </w:pPr>
      <w:r>
        <w:t>Construction contraction and isolation joints.</w:t>
      </w:r>
    </w:p>
    <w:p w14:paraId="6F90B5A7" w14:textId="35C3D175" w:rsidR="00AA1E6A" w:rsidRDefault="00AA1E6A" w:rsidP="00AA1E6A">
      <w:pPr>
        <w:ind w:left="1440"/>
      </w:pPr>
      <w:r>
        <w:t>Steel-reinforcement installation.</w:t>
      </w:r>
    </w:p>
    <w:p w14:paraId="34475723" w14:textId="77777777" w:rsidR="00EB0E38" w:rsidRDefault="00EB0E38" w:rsidP="00AA1E6A">
      <w:pPr>
        <w:ind w:left="1440"/>
      </w:pPr>
    </w:p>
    <w:p w14:paraId="60BF2CF8" w14:textId="26540721" w:rsidR="007A068F" w:rsidRPr="00571AD5" w:rsidRDefault="007A068F" w:rsidP="005626CD">
      <w:pPr>
        <w:pStyle w:val="ART"/>
        <w:numPr>
          <w:ilvl w:val="0"/>
          <w:numId w:val="0"/>
        </w:numPr>
        <w:tabs>
          <w:tab w:val="clear" w:pos="864"/>
          <w:tab w:val="left" w:pos="0"/>
        </w:tabs>
        <w:spacing w:before="0"/>
        <w:rPr>
          <w:b/>
        </w:rPr>
      </w:pPr>
      <w:r w:rsidRPr="00571AD5">
        <w:rPr>
          <w:b/>
        </w:rPr>
        <w:t>SUBMITTALS</w:t>
      </w:r>
    </w:p>
    <w:p w14:paraId="0950AC85" w14:textId="77777777" w:rsidR="00106251" w:rsidRPr="00106251" w:rsidRDefault="00106251" w:rsidP="00106251">
      <w:r w:rsidRPr="00106251">
        <w:t>Product Data: For each of the following:</w:t>
      </w:r>
    </w:p>
    <w:p w14:paraId="3D779BC4" w14:textId="77777777" w:rsidR="00106251" w:rsidRDefault="00106251" w:rsidP="00106251"/>
    <w:p w14:paraId="7AC9766F" w14:textId="2DBCAD28" w:rsidR="009B34E7" w:rsidRDefault="009B34E7" w:rsidP="009B34E7">
      <w:pPr>
        <w:ind w:left="720"/>
      </w:pPr>
      <w:r>
        <w:t>Each type of steel reinforcement</w:t>
      </w:r>
    </w:p>
    <w:p w14:paraId="574B80CA" w14:textId="09A97B8E" w:rsidR="002B2555" w:rsidRDefault="002B2555" w:rsidP="009B34E7">
      <w:pPr>
        <w:ind w:left="720"/>
      </w:pPr>
      <w:r>
        <w:t>Stud Rails</w:t>
      </w:r>
    </w:p>
    <w:p w14:paraId="1DD17870" w14:textId="0D6457AA" w:rsidR="009B34E7" w:rsidRDefault="009B34E7" w:rsidP="009B34E7">
      <w:pPr>
        <w:ind w:left="720"/>
      </w:pPr>
      <w:r>
        <w:t>Epoxy repair coating</w:t>
      </w:r>
    </w:p>
    <w:p w14:paraId="08061AC3" w14:textId="34BF3517" w:rsidR="009B34E7" w:rsidRDefault="009B34E7" w:rsidP="009B34E7">
      <w:pPr>
        <w:ind w:left="720"/>
      </w:pPr>
      <w:r>
        <w:t>Zinc repair material</w:t>
      </w:r>
    </w:p>
    <w:p w14:paraId="6D3D558C" w14:textId="68C26D92" w:rsidR="009B34E7" w:rsidRDefault="009B34E7" w:rsidP="009B34E7">
      <w:pPr>
        <w:ind w:left="720"/>
      </w:pPr>
      <w:r>
        <w:t>Bar supports</w:t>
      </w:r>
    </w:p>
    <w:p w14:paraId="6507CA3A" w14:textId="676A92F6" w:rsidR="009B34E7" w:rsidRDefault="009B34E7" w:rsidP="009B34E7">
      <w:pPr>
        <w:ind w:left="720"/>
      </w:pPr>
      <w:r>
        <w:t>Mechanical splice couplers</w:t>
      </w:r>
    </w:p>
    <w:p w14:paraId="76E60256" w14:textId="421F81FC" w:rsidR="009B34E7" w:rsidRDefault="009B34E7" w:rsidP="009B34E7">
      <w:pPr>
        <w:ind w:left="720"/>
      </w:pPr>
      <w:r>
        <w:t>Structural thermal break insulated connection system</w:t>
      </w:r>
    </w:p>
    <w:p w14:paraId="3EF854BA" w14:textId="77777777" w:rsidR="00106251" w:rsidRDefault="00106251" w:rsidP="00106251"/>
    <w:p w14:paraId="5FBD30DA" w14:textId="47B0AE98" w:rsidR="00106251" w:rsidRDefault="00106251" w:rsidP="00106251">
      <w:r w:rsidRPr="00106251">
        <w:t>Sustainable Design Submittals:</w:t>
      </w:r>
      <w:r>
        <w:t xml:space="preserve">   </w:t>
      </w:r>
    </w:p>
    <w:p w14:paraId="6026D15D" w14:textId="0BC285F7" w:rsidR="00106251" w:rsidRDefault="00106251" w:rsidP="00106251"/>
    <w:p w14:paraId="409A1971" w14:textId="14D25772" w:rsidR="00106251" w:rsidRDefault="0064127C" w:rsidP="00106251">
      <w:pPr>
        <w:pStyle w:val="AENotes"/>
      </w:pPr>
      <w:r>
        <w:t>&lt;</w:t>
      </w:r>
      <w:r w:rsidR="00106251">
        <w:t>Insert required sustainable design submittals</w:t>
      </w:r>
      <w:r>
        <w:t>&gt;</w:t>
      </w:r>
    </w:p>
    <w:p w14:paraId="7BA45597" w14:textId="75659E48" w:rsidR="00106251" w:rsidRDefault="00106251" w:rsidP="00106251">
      <w:pPr>
        <w:pStyle w:val="AENotes"/>
      </w:pPr>
    </w:p>
    <w:p w14:paraId="40CA67A1" w14:textId="4DB2F063" w:rsidR="009B34E7" w:rsidRDefault="009B34E7" w:rsidP="009B34E7">
      <w:r>
        <w:t>Shop Drawings: Comply with ACI SP-066:</w:t>
      </w:r>
    </w:p>
    <w:p w14:paraId="64BCED70" w14:textId="77777777" w:rsidR="009B34E7" w:rsidRDefault="009B34E7" w:rsidP="009B34E7"/>
    <w:p w14:paraId="2FF6657A" w14:textId="31C7E005" w:rsidR="009B34E7" w:rsidRDefault="009B34E7" w:rsidP="009B34E7">
      <w:pPr>
        <w:ind w:left="720"/>
      </w:pPr>
      <w:r>
        <w:t>Include placing drawings that detail fabrication, bending, and placement.</w:t>
      </w:r>
    </w:p>
    <w:p w14:paraId="5BE9F0F6" w14:textId="77777777" w:rsidR="009B34E7" w:rsidRDefault="009B34E7" w:rsidP="009B34E7">
      <w:pPr>
        <w:ind w:left="720"/>
      </w:pPr>
    </w:p>
    <w:p w14:paraId="1A9FD8EE" w14:textId="6FAB916B" w:rsidR="009B34E7" w:rsidRDefault="009B34E7" w:rsidP="009B34E7">
      <w:pPr>
        <w:ind w:left="720"/>
      </w:pPr>
      <w:r>
        <w:t>Include bar sizes, lengths, materials, grades, bar schedules, stirrup spacing, bent bar diagrams, bar arrangement, location of splices, lengths of lap splices, details of mechanical splice couplers, details of welding splices, tie spacing, hoop spacing, and supports for concrete reinforcement.</w:t>
      </w:r>
    </w:p>
    <w:p w14:paraId="23F6B626" w14:textId="77777777" w:rsidR="009B34E7" w:rsidRDefault="009B34E7" w:rsidP="009B34E7">
      <w:pPr>
        <w:ind w:left="720"/>
      </w:pPr>
    </w:p>
    <w:p w14:paraId="0151F39D" w14:textId="41C1CA73" w:rsidR="009B34E7" w:rsidRDefault="009B34E7" w:rsidP="009B34E7">
      <w:pPr>
        <w:ind w:left="720"/>
      </w:pPr>
      <w:r>
        <w:t>For structural thermal break insulated connection system, indicate general configuration, insulation dimensions, tension bars, compression pads, shear bars, and dimensions.</w:t>
      </w:r>
    </w:p>
    <w:p w14:paraId="42806436" w14:textId="77777777" w:rsidR="009B34E7" w:rsidRDefault="009B34E7" w:rsidP="009B34E7">
      <w:pPr>
        <w:ind w:left="720"/>
      </w:pPr>
    </w:p>
    <w:p w14:paraId="3FFB76A6" w14:textId="755B4668" w:rsidR="009B34E7" w:rsidRDefault="009B34E7" w:rsidP="009B34E7">
      <w:r>
        <w:t>Construction Joint Layout: Indicate proposed construction joints required to build the structure.</w:t>
      </w:r>
    </w:p>
    <w:p w14:paraId="49A8FAD8" w14:textId="77777777" w:rsidR="009B34E7" w:rsidRDefault="009B34E7" w:rsidP="009B34E7"/>
    <w:p w14:paraId="2D038304" w14:textId="6CE3F591" w:rsidR="009B34E7" w:rsidRDefault="009B34E7" w:rsidP="009B34E7">
      <w:pPr>
        <w:ind w:left="720"/>
      </w:pPr>
      <w:r>
        <w:t>Location of constructi</w:t>
      </w:r>
      <w:r w:rsidR="0064127C">
        <w:t>o</w:t>
      </w:r>
      <w:r>
        <w:t>n joints is subject to approval of Architect.</w:t>
      </w:r>
    </w:p>
    <w:p w14:paraId="006FDDC6" w14:textId="77777777" w:rsidR="009B34E7" w:rsidRDefault="009B34E7" w:rsidP="009B34E7"/>
    <w:p w14:paraId="44FEA688" w14:textId="45428FEA" w:rsidR="00106251" w:rsidRDefault="009B34E7" w:rsidP="009B34E7">
      <w:r>
        <w:t>Delegated Design Submittal: For structural thermal break insulated connection system, including analysis data signed and sealed by the qualified professional engineer responsible for their preparation.</w:t>
      </w:r>
    </w:p>
    <w:p w14:paraId="2597EE1C" w14:textId="38DDDFEB" w:rsidR="009B34E7" w:rsidRDefault="009B34E7" w:rsidP="009B34E7"/>
    <w:p w14:paraId="228AD636" w14:textId="7C3643E9" w:rsidR="009B34E7" w:rsidRDefault="009B34E7" w:rsidP="009B34E7">
      <w:r>
        <w:t xml:space="preserve">Qualification Statements: For </w:t>
      </w:r>
      <w:r w:rsidRPr="0064127C">
        <w:t>delegated design engineer</w:t>
      </w:r>
      <w:r w:rsidR="0064127C">
        <w:t xml:space="preserve">; and </w:t>
      </w:r>
      <w:r w:rsidRPr="0064127C">
        <w:t>testing and inspection agency.</w:t>
      </w:r>
    </w:p>
    <w:p w14:paraId="5AD04D2C" w14:textId="77777777" w:rsidR="009B34E7" w:rsidRDefault="009B34E7" w:rsidP="009B34E7"/>
    <w:p w14:paraId="43488785" w14:textId="0859098E" w:rsidR="009B34E7" w:rsidRDefault="009B34E7" w:rsidP="009B34E7">
      <w:r>
        <w:t>Delegated Design Engineer Qualifications: Include the following:</w:t>
      </w:r>
    </w:p>
    <w:p w14:paraId="3549E0B7" w14:textId="77777777" w:rsidR="009B34E7" w:rsidRDefault="009B34E7" w:rsidP="009B34E7"/>
    <w:p w14:paraId="5083D21B" w14:textId="35AC7D26" w:rsidR="009B34E7" w:rsidRDefault="009B34E7" w:rsidP="009B34E7">
      <w:pPr>
        <w:ind w:left="720"/>
      </w:pPr>
      <w:r>
        <w:t>Experience providing delegated design engineering services of the type indicated.</w:t>
      </w:r>
    </w:p>
    <w:p w14:paraId="295A177D" w14:textId="77777777" w:rsidR="009B34E7" w:rsidRDefault="009B34E7" w:rsidP="009B34E7">
      <w:pPr>
        <w:ind w:left="720"/>
      </w:pPr>
    </w:p>
    <w:p w14:paraId="6C203903" w14:textId="06A35023" w:rsidR="009B34E7" w:rsidRDefault="009B34E7" w:rsidP="009B34E7">
      <w:pPr>
        <w:ind w:left="720"/>
      </w:pPr>
      <w:r>
        <w:t xml:space="preserve">Documentation that delegated design engineer is licensed in the </w:t>
      </w:r>
      <w:r w:rsidR="00827618" w:rsidRPr="00827618">
        <w:t>State of WI</w:t>
      </w:r>
      <w:r w:rsidR="00827618" w:rsidRPr="00827618">
        <w:rPr>
          <w:b/>
          <w:bCs/>
        </w:rPr>
        <w:t xml:space="preserve"> </w:t>
      </w:r>
      <w:r>
        <w:t>in which Project is located.</w:t>
      </w:r>
    </w:p>
    <w:p w14:paraId="53E4A9E8" w14:textId="77777777" w:rsidR="009B34E7" w:rsidRDefault="009B34E7" w:rsidP="009B34E7"/>
    <w:p w14:paraId="2183389F" w14:textId="11C008C5" w:rsidR="009B34E7" w:rsidRDefault="009B34E7" w:rsidP="009B34E7">
      <w:r>
        <w:t>Welding certificates.</w:t>
      </w:r>
    </w:p>
    <w:p w14:paraId="7A593A89" w14:textId="77777777" w:rsidR="009B34E7" w:rsidRDefault="009B34E7" w:rsidP="009B34E7"/>
    <w:p w14:paraId="421FE30F" w14:textId="582E1144" w:rsidR="009B34E7" w:rsidRDefault="009B34E7" w:rsidP="009B34E7">
      <w:pPr>
        <w:ind w:left="720"/>
      </w:pPr>
      <w:r>
        <w:t>Reinforcement To Be Welded: Welding procedure specification in accordance with AWS D1.4/D1.4M.</w:t>
      </w:r>
    </w:p>
    <w:p w14:paraId="4F03C544" w14:textId="77777777" w:rsidR="009B34E7" w:rsidRDefault="009B34E7" w:rsidP="009B34E7"/>
    <w:p w14:paraId="5C56923C" w14:textId="43D149AA" w:rsidR="009B34E7" w:rsidRDefault="009B34E7" w:rsidP="009B34E7">
      <w:r>
        <w:t>Material Certificates: For each of the following, signed by manufacturers:</w:t>
      </w:r>
    </w:p>
    <w:p w14:paraId="0130FE2D" w14:textId="77777777" w:rsidR="009B34E7" w:rsidRDefault="009B34E7" w:rsidP="009B34E7"/>
    <w:p w14:paraId="0034F532" w14:textId="37CE521D" w:rsidR="009B34E7" w:rsidRDefault="009B34E7" w:rsidP="009B34E7">
      <w:pPr>
        <w:ind w:left="720"/>
      </w:pPr>
      <w:r>
        <w:t>Epoxy-Coated Reinforcement: CRSI's "Epoxy Coating Plant Certification."</w:t>
      </w:r>
    </w:p>
    <w:p w14:paraId="2722874B" w14:textId="77777777" w:rsidR="009B34E7" w:rsidRDefault="009B34E7" w:rsidP="009B34E7">
      <w:pPr>
        <w:ind w:left="720"/>
      </w:pPr>
    </w:p>
    <w:p w14:paraId="0AAF3A23" w14:textId="52306F16" w:rsidR="009B34E7" w:rsidRDefault="009B34E7" w:rsidP="009B34E7">
      <w:pPr>
        <w:ind w:left="720"/>
      </w:pPr>
      <w:r>
        <w:t>Dual-Coated Reinforcement: CRSI's "Epoxy Coating Plant Certification."</w:t>
      </w:r>
    </w:p>
    <w:p w14:paraId="114F2C1E" w14:textId="77777777" w:rsidR="009B34E7" w:rsidRDefault="009B34E7" w:rsidP="009B34E7"/>
    <w:p w14:paraId="7F560251" w14:textId="1E0718CD" w:rsidR="009B34E7" w:rsidRDefault="009B34E7" w:rsidP="009B34E7">
      <w:r>
        <w:t>Material Test Reports: For the following, from a qualified testing agency:</w:t>
      </w:r>
    </w:p>
    <w:p w14:paraId="382E08EC" w14:textId="77777777" w:rsidR="009B34E7" w:rsidRDefault="009B34E7" w:rsidP="009B34E7"/>
    <w:p w14:paraId="21A3CF16" w14:textId="3DBA8932" w:rsidR="009B34E7" w:rsidRDefault="009B34E7" w:rsidP="009B34E7">
      <w:pPr>
        <w:ind w:left="720"/>
      </w:pPr>
      <w:r>
        <w:t>Steel Reinforcement:</w:t>
      </w:r>
    </w:p>
    <w:p w14:paraId="67F5AEFC" w14:textId="77777777" w:rsidR="009B34E7" w:rsidRDefault="009B34E7" w:rsidP="009B34E7">
      <w:pPr>
        <w:ind w:left="720"/>
      </w:pPr>
    </w:p>
    <w:p w14:paraId="244C3850" w14:textId="4A8EEBB7" w:rsidR="009B34E7" w:rsidRDefault="009B34E7" w:rsidP="009B34E7">
      <w:pPr>
        <w:ind w:left="1440"/>
      </w:pPr>
      <w:r>
        <w:t>For reinforcement to be welded, mill test analysis for chemical composition and carbon equivalent of the steel in accordance with ASTM A706/A706M.</w:t>
      </w:r>
    </w:p>
    <w:p w14:paraId="1B07678B" w14:textId="77777777" w:rsidR="009B34E7" w:rsidRDefault="009B34E7" w:rsidP="009B34E7">
      <w:pPr>
        <w:ind w:left="720"/>
      </w:pPr>
    </w:p>
    <w:p w14:paraId="053E714B" w14:textId="0DF71BF7" w:rsidR="00EB0E38" w:rsidRDefault="00EB0E38" w:rsidP="009B34E7">
      <w:pPr>
        <w:ind w:left="720"/>
      </w:pPr>
      <w:r>
        <w:t>Fiber-Reinforced Polymer (FRP) Bars</w:t>
      </w:r>
      <w:r w:rsidR="007E2D4A">
        <w:t>:</w:t>
      </w:r>
    </w:p>
    <w:p w14:paraId="5BF8860E" w14:textId="77777777" w:rsidR="007E2D4A" w:rsidRDefault="007E2D4A" w:rsidP="009B34E7">
      <w:pPr>
        <w:ind w:left="720"/>
      </w:pPr>
    </w:p>
    <w:p w14:paraId="14549356" w14:textId="0A9446D2" w:rsidR="007E2D4A" w:rsidRDefault="007E2D4A" w:rsidP="007E2D4A">
      <w:pPr>
        <w:ind w:left="1440"/>
      </w:pPr>
      <w:r>
        <w:t>Submit to the Engineer a certificate of analysis for each production LOT from the producer of the FRP reinforcing bars, confirming compliance with the requirements of this Section.</w:t>
      </w:r>
    </w:p>
    <w:p w14:paraId="3318BC23" w14:textId="77777777" w:rsidR="00EB0E38" w:rsidRDefault="00EB0E38" w:rsidP="009B34E7">
      <w:pPr>
        <w:ind w:left="720"/>
      </w:pPr>
    </w:p>
    <w:p w14:paraId="1B192D2E" w14:textId="4BE88A91" w:rsidR="009B34E7" w:rsidRDefault="009B34E7" w:rsidP="009B34E7">
      <w:pPr>
        <w:ind w:left="720"/>
      </w:pPr>
      <w:r>
        <w:t>Mechanical splice couplers.</w:t>
      </w:r>
    </w:p>
    <w:p w14:paraId="7913C286" w14:textId="1854AA92" w:rsidR="002B2555" w:rsidRDefault="002B2555" w:rsidP="009B34E7">
      <w:pPr>
        <w:ind w:left="720"/>
      </w:pPr>
    </w:p>
    <w:p w14:paraId="03205937" w14:textId="2AF43917" w:rsidR="002B2555" w:rsidRDefault="002B2555" w:rsidP="009B34E7">
      <w:pPr>
        <w:ind w:left="720"/>
      </w:pPr>
      <w:r>
        <w:t>Stud Rails.</w:t>
      </w:r>
    </w:p>
    <w:p w14:paraId="753A8B96" w14:textId="77777777" w:rsidR="009B34E7" w:rsidRDefault="009B34E7" w:rsidP="009B34E7"/>
    <w:p w14:paraId="4D4067C2" w14:textId="6105CD2C" w:rsidR="009B34E7" w:rsidRDefault="009B34E7" w:rsidP="009B34E7">
      <w:r>
        <w:t>Field quality-control reports.</w:t>
      </w:r>
    </w:p>
    <w:p w14:paraId="0AF1BE64" w14:textId="77777777" w:rsidR="009B34E7" w:rsidRDefault="009B34E7" w:rsidP="009B34E7"/>
    <w:p w14:paraId="32E40D8B" w14:textId="701F0E0D" w:rsidR="009B34E7" w:rsidRPr="00106251" w:rsidRDefault="009B34E7" w:rsidP="009B34E7">
      <w:r>
        <w:t>Minutes of preinstallation conference.</w:t>
      </w:r>
    </w:p>
    <w:p w14:paraId="6CF0EE9F" w14:textId="77777777" w:rsidR="00807185" w:rsidRDefault="00807185" w:rsidP="005626CD">
      <w:pPr>
        <w:pStyle w:val="ART"/>
        <w:numPr>
          <w:ilvl w:val="0"/>
          <w:numId w:val="0"/>
        </w:numPr>
        <w:tabs>
          <w:tab w:val="clear" w:pos="864"/>
          <w:tab w:val="left" w:pos="0"/>
        </w:tabs>
        <w:spacing w:before="0"/>
      </w:pPr>
    </w:p>
    <w:p w14:paraId="71FF4487" w14:textId="77777777" w:rsidR="007A068F" w:rsidRPr="00807185" w:rsidRDefault="007A068F" w:rsidP="005626CD">
      <w:pPr>
        <w:pStyle w:val="ART"/>
        <w:numPr>
          <w:ilvl w:val="0"/>
          <w:numId w:val="0"/>
        </w:numPr>
        <w:tabs>
          <w:tab w:val="clear" w:pos="864"/>
          <w:tab w:val="left" w:pos="0"/>
        </w:tabs>
        <w:spacing w:before="0"/>
        <w:rPr>
          <w:b/>
        </w:rPr>
      </w:pPr>
      <w:r w:rsidRPr="00807185">
        <w:rPr>
          <w:b/>
        </w:rPr>
        <w:t>QUALITY ASSURANCE</w:t>
      </w:r>
    </w:p>
    <w:p w14:paraId="7F58518F" w14:textId="5CC0D497" w:rsidR="009B34E7" w:rsidRDefault="009B34E7" w:rsidP="009B34E7">
      <w:r>
        <w:t>Testing Agency Qualifications: An independent agency,</w:t>
      </w:r>
      <w:r w:rsidR="00827618">
        <w:t xml:space="preserve"> </w:t>
      </w:r>
      <w:r w:rsidR="00A85099">
        <w:t xml:space="preserve">acceptable to the AE and DFD </w:t>
      </w:r>
      <w:r w:rsidRPr="00827618">
        <w:t xml:space="preserve">, </w:t>
      </w:r>
      <w:r>
        <w:t>qualified in accordance with ASTM C1077 and ASTM E329 for testing indicated.</w:t>
      </w:r>
    </w:p>
    <w:p w14:paraId="43EC3FB4" w14:textId="77777777" w:rsidR="009B34E7" w:rsidRDefault="009B34E7" w:rsidP="009B34E7"/>
    <w:p w14:paraId="331B6CC2" w14:textId="45654F3E" w:rsidR="009B34E7" w:rsidRDefault="009B34E7" w:rsidP="009B34E7">
      <w:r>
        <w:t>Welding Qualifications: Qualify procedures and personnel in accordance with AWS D1.4/D 1.4M.</w:t>
      </w:r>
    </w:p>
    <w:p w14:paraId="6ECCEFCF" w14:textId="77777777" w:rsidR="009B34E7" w:rsidRDefault="009B34E7" w:rsidP="009B34E7"/>
    <w:p w14:paraId="260CB82F" w14:textId="66710E57" w:rsidR="009B34E7" w:rsidRDefault="009B34E7" w:rsidP="009B34E7">
      <w:r>
        <w:t>Mockups: Reinforcing for cast-concrete formed surfaces, to demonstrate tolerances and standard of workmanship.</w:t>
      </w:r>
    </w:p>
    <w:p w14:paraId="1A400EE0" w14:textId="77777777" w:rsidR="009B34E7" w:rsidRDefault="009B34E7" w:rsidP="009B34E7"/>
    <w:p w14:paraId="708C34E2" w14:textId="104250D4" w:rsidR="009B34E7" w:rsidRDefault="009B34E7" w:rsidP="009B34E7">
      <w:pPr>
        <w:ind w:left="720"/>
      </w:pPr>
      <w:r>
        <w:t xml:space="preserve">Build panel </w:t>
      </w:r>
      <w:r w:rsidRPr="00DA5B30">
        <w:t xml:space="preserve">approximately </w:t>
      </w:r>
      <w:r w:rsidRPr="00C71427">
        <w:rPr>
          <w:b/>
          <w:bCs/>
          <w:color w:val="FF0000"/>
        </w:rPr>
        <w:t>[</w:t>
      </w:r>
      <w:r w:rsidRPr="00827618">
        <w:rPr>
          <w:rStyle w:val="IP"/>
        </w:rPr>
        <w:t>100 sq. ft.</w:t>
      </w:r>
      <w:r w:rsidRPr="00827618">
        <w:rPr>
          <w:color w:val="FF0000"/>
        </w:rPr>
        <w:t xml:space="preserve"> for formed surface</w:t>
      </w:r>
      <w:r w:rsidRPr="00C71427">
        <w:rPr>
          <w:b/>
          <w:bCs/>
          <w:color w:val="FF0000"/>
        </w:rPr>
        <w:t>] &lt;Insert area&gt;</w:t>
      </w:r>
      <w:r w:rsidRPr="00DA5B30">
        <w:t xml:space="preserve"> in </w:t>
      </w:r>
      <w:r>
        <w:t>the location indicated on Drawings or, if not indicated, as directed by Architect.</w:t>
      </w:r>
    </w:p>
    <w:p w14:paraId="5B237D07" w14:textId="77777777" w:rsidR="009B34E7" w:rsidRDefault="009B34E7" w:rsidP="009B34E7"/>
    <w:p w14:paraId="1D60B284" w14:textId="77777777" w:rsidR="009B34E7" w:rsidRDefault="009B34E7" w:rsidP="009B34E7">
      <w:pPr>
        <w:ind w:left="720"/>
      </w:pPr>
      <w:r>
        <w:t>Subject to compliance with requirements, approved mockups may become part of the completed Work if undisturbed at time of Substantial Completion.</w:t>
      </w:r>
    </w:p>
    <w:p w14:paraId="5F8F472C" w14:textId="77777777" w:rsidR="00547199" w:rsidRDefault="00547199" w:rsidP="005626CD">
      <w:pPr>
        <w:pStyle w:val="ART"/>
        <w:numPr>
          <w:ilvl w:val="0"/>
          <w:numId w:val="0"/>
        </w:numPr>
        <w:tabs>
          <w:tab w:val="clear" w:pos="864"/>
          <w:tab w:val="left" w:pos="0"/>
        </w:tabs>
        <w:spacing w:before="0"/>
        <w:rPr>
          <w:b/>
        </w:rPr>
      </w:pPr>
    </w:p>
    <w:p w14:paraId="141C9621" w14:textId="2115E217" w:rsidR="007A068F" w:rsidRPr="00807185" w:rsidRDefault="007A068F" w:rsidP="005626CD">
      <w:pPr>
        <w:pStyle w:val="ART"/>
        <w:numPr>
          <w:ilvl w:val="0"/>
          <w:numId w:val="0"/>
        </w:numPr>
        <w:tabs>
          <w:tab w:val="clear" w:pos="864"/>
          <w:tab w:val="left" w:pos="0"/>
        </w:tabs>
        <w:spacing w:before="0"/>
        <w:rPr>
          <w:b/>
        </w:rPr>
      </w:pPr>
      <w:r w:rsidRPr="00807185">
        <w:rPr>
          <w:b/>
        </w:rPr>
        <w:t>DELIVERY, STORAGE, AND HANDLING</w:t>
      </w:r>
    </w:p>
    <w:p w14:paraId="790E8A3A" w14:textId="4647DFFA" w:rsidR="009B34E7" w:rsidRDefault="009B34E7" w:rsidP="009B34E7">
      <w:r>
        <w:t>Steel Reinforcement: Deliver, store, and handle steel reinforcement to prevent bending and damage</w:t>
      </w:r>
      <w:r w:rsidR="00EB0C61">
        <w:t xml:space="preserve"> </w:t>
      </w:r>
      <w:r w:rsidRPr="00827618">
        <w:t>and to avoid damaging coatings on steel reinforcement.</w:t>
      </w:r>
    </w:p>
    <w:p w14:paraId="363961A7" w14:textId="77777777" w:rsidR="009B34E7" w:rsidRDefault="009B34E7" w:rsidP="009B34E7"/>
    <w:p w14:paraId="3DD9B8E6" w14:textId="287EAE13" w:rsidR="009B34E7" w:rsidRDefault="009B34E7" w:rsidP="009B34E7">
      <w:pPr>
        <w:ind w:left="720"/>
      </w:pPr>
      <w:r>
        <w:t>Store reinforcement to avoid contact with earth.</w:t>
      </w:r>
    </w:p>
    <w:p w14:paraId="1EE8CEAB" w14:textId="77777777" w:rsidR="009B34E7" w:rsidRDefault="009B34E7" w:rsidP="009B34E7">
      <w:pPr>
        <w:ind w:left="720"/>
      </w:pPr>
    </w:p>
    <w:p w14:paraId="649723B2" w14:textId="77777777" w:rsidR="009B34E7" w:rsidRDefault="009B34E7" w:rsidP="009B34E7">
      <w:pPr>
        <w:ind w:left="720"/>
      </w:pPr>
      <w:r>
        <w:t>Do not allow epoxy-coated reinforcement to be stored outdoors for more than 60 days without being stored under an opaque covering.</w:t>
      </w:r>
    </w:p>
    <w:p w14:paraId="2F4A42E8" w14:textId="77777777" w:rsidR="009B34E7" w:rsidRDefault="009B34E7" w:rsidP="009B34E7">
      <w:pPr>
        <w:ind w:left="720"/>
      </w:pPr>
    </w:p>
    <w:p w14:paraId="15416332" w14:textId="489FA358" w:rsidR="009B34E7" w:rsidRDefault="009B34E7" w:rsidP="009B34E7">
      <w:pPr>
        <w:ind w:left="720"/>
      </w:pPr>
      <w:r>
        <w:t>Do not allow dual-coated reinforcement to be stored outdoors for more than 60 days without being stored under an opaque covering.</w:t>
      </w:r>
    </w:p>
    <w:p w14:paraId="092A0977" w14:textId="77777777" w:rsidR="009B34E7" w:rsidRDefault="009B34E7" w:rsidP="009B34E7">
      <w:pPr>
        <w:ind w:left="720"/>
      </w:pPr>
    </w:p>
    <w:p w14:paraId="45559E17" w14:textId="4D520E2C" w:rsidR="00EB0C61" w:rsidRDefault="009B34E7" w:rsidP="00EB0C61">
      <w:pPr>
        <w:ind w:left="720"/>
      </w:pPr>
      <w:r>
        <w:t>Do not allow stainless steel reinforcement to come into contact with uncoated reinforcement.</w:t>
      </w:r>
    </w:p>
    <w:p w14:paraId="5FF689B2" w14:textId="32B438C4" w:rsidR="00A55137" w:rsidRDefault="00A55137" w:rsidP="00EB0C61">
      <w:pPr>
        <w:ind w:left="720"/>
      </w:pPr>
    </w:p>
    <w:p w14:paraId="46F27625" w14:textId="207C7AD6" w:rsidR="00A55137" w:rsidRDefault="00A55137" w:rsidP="00A55137">
      <w:r>
        <w:t xml:space="preserve">FRP Reinforcement: </w:t>
      </w:r>
    </w:p>
    <w:p w14:paraId="6339154C" w14:textId="77777777" w:rsidR="00A55137" w:rsidRDefault="00A55137" w:rsidP="00A55137">
      <w:pPr>
        <w:ind w:left="720"/>
      </w:pPr>
      <w:r>
        <w:t>Materials should be stored in a way to prevent damage or contamination from extreme temperatures, UV rays, excessive moisture, and any foreign substances.</w:t>
      </w:r>
    </w:p>
    <w:p w14:paraId="759AB903" w14:textId="77777777" w:rsidR="00A55137" w:rsidRDefault="00A55137" w:rsidP="00A55137">
      <w:pPr>
        <w:ind w:left="720"/>
      </w:pPr>
    </w:p>
    <w:p w14:paraId="1B6C975F" w14:textId="77777777" w:rsidR="00A55137" w:rsidRDefault="00A55137" w:rsidP="00A55137">
      <w:pPr>
        <w:ind w:left="720"/>
      </w:pPr>
      <w:r>
        <w:t xml:space="preserve">Materials stored outdoors should be kept directly off the ground. </w:t>
      </w:r>
    </w:p>
    <w:p w14:paraId="4D4CECED" w14:textId="77777777" w:rsidR="00A55137" w:rsidRDefault="00A55137" w:rsidP="00A55137">
      <w:pPr>
        <w:ind w:left="720"/>
      </w:pPr>
    </w:p>
    <w:p w14:paraId="38F228E5" w14:textId="77777777" w:rsidR="00A55137" w:rsidRDefault="00A55137" w:rsidP="00A55137">
      <w:pPr>
        <w:ind w:left="720"/>
      </w:pPr>
      <w:r>
        <w:t xml:space="preserve">Protective gloves shall always be worn to prevent injury. </w:t>
      </w:r>
    </w:p>
    <w:p w14:paraId="15B87F7F" w14:textId="77777777" w:rsidR="00A55137" w:rsidRDefault="00A55137" w:rsidP="00A55137">
      <w:pPr>
        <w:ind w:left="720"/>
      </w:pPr>
    </w:p>
    <w:p w14:paraId="43BC0B08" w14:textId="77777777" w:rsidR="00A55137" w:rsidRDefault="00A55137" w:rsidP="00A55137">
      <w:pPr>
        <w:ind w:left="720"/>
      </w:pPr>
      <w:r>
        <w:t xml:space="preserve">Damaged materials shall not be used, unless approved by an engineer. </w:t>
      </w:r>
    </w:p>
    <w:p w14:paraId="5CCFCF94" w14:textId="77777777" w:rsidR="00A55137" w:rsidRDefault="00A55137" w:rsidP="00A55137">
      <w:pPr>
        <w:ind w:left="720"/>
      </w:pPr>
    </w:p>
    <w:p w14:paraId="1424EB64" w14:textId="0DDC0400" w:rsidR="00A55137" w:rsidRDefault="00A55137" w:rsidP="00A55137">
      <w:pPr>
        <w:ind w:left="720"/>
      </w:pPr>
      <w:r>
        <w:t xml:space="preserve">Field </w:t>
      </w:r>
      <w:r w:rsidR="00C30963">
        <w:t>cutting,</w:t>
      </w:r>
      <w:r>
        <w:t xml:space="preserve"> if necessary, shall be done by sawing and in a manner that the ends of the bar does not damage. It is recommended that a reciprocating disk or cut off disk be used. </w:t>
      </w:r>
    </w:p>
    <w:p w14:paraId="399E8266" w14:textId="77777777" w:rsidR="00A55137" w:rsidRDefault="00A55137" w:rsidP="00A55137">
      <w:pPr>
        <w:ind w:left="720"/>
      </w:pPr>
    </w:p>
    <w:p w14:paraId="7EC5AC40" w14:textId="77777777" w:rsidR="00A55137" w:rsidRDefault="00A55137" w:rsidP="00A55137">
      <w:pPr>
        <w:ind w:left="720"/>
      </w:pPr>
      <w:r>
        <w:t xml:space="preserve">A dust mask and eye protection shall always be used while cutting. </w:t>
      </w:r>
    </w:p>
    <w:p w14:paraId="21F3BF82" w14:textId="77777777" w:rsidR="00A55137" w:rsidRDefault="00A55137" w:rsidP="00A55137">
      <w:pPr>
        <w:ind w:left="720"/>
      </w:pPr>
    </w:p>
    <w:p w14:paraId="0DBBB2E7" w14:textId="77777777" w:rsidR="00EB0C61" w:rsidRPr="00EB0C61" w:rsidRDefault="00EB0C61" w:rsidP="00EB0C61">
      <w:pPr>
        <w:ind w:left="720"/>
      </w:pPr>
    </w:p>
    <w:p w14:paraId="717AEB1D" w14:textId="77777777" w:rsidR="007A068F" w:rsidRPr="00571AD5" w:rsidRDefault="00571AD5" w:rsidP="00571AD5">
      <w:pPr>
        <w:pStyle w:val="PRT"/>
        <w:numPr>
          <w:ilvl w:val="0"/>
          <w:numId w:val="0"/>
        </w:numPr>
        <w:spacing w:before="0"/>
        <w:jc w:val="center"/>
        <w:rPr>
          <w:b/>
        </w:rPr>
      </w:pPr>
      <w:r w:rsidRPr="00571AD5">
        <w:rPr>
          <w:b/>
        </w:rPr>
        <w:t xml:space="preserve">PART 2 - </w:t>
      </w:r>
      <w:r w:rsidR="007A068F" w:rsidRPr="00571AD5">
        <w:rPr>
          <w:b/>
        </w:rPr>
        <w:t>PRODUCTS</w:t>
      </w:r>
    </w:p>
    <w:p w14:paraId="2EF83CE5" w14:textId="77777777" w:rsidR="00571AD5" w:rsidRDefault="00571AD5" w:rsidP="00571AD5">
      <w:pPr>
        <w:pStyle w:val="ART"/>
        <w:numPr>
          <w:ilvl w:val="0"/>
          <w:numId w:val="0"/>
        </w:numPr>
        <w:spacing w:before="0"/>
        <w:ind w:left="864"/>
      </w:pPr>
    </w:p>
    <w:p w14:paraId="0444EA12" w14:textId="46DAFA90" w:rsidR="007A068F" w:rsidRPr="00571AD5" w:rsidRDefault="00820835" w:rsidP="005B675F">
      <w:pPr>
        <w:pStyle w:val="ART"/>
        <w:numPr>
          <w:ilvl w:val="0"/>
          <w:numId w:val="0"/>
        </w:numPr>
        <w:tabs>
          <w:tab w:val="clear" w:pos="864"/>
          <w:tab w:val="left" w:pos="0"/>
        </w:tabs>
        <w:spacing w:before="0"/>
        <w:rPr>
          <w:b/>
        </w:rPr>
      </w:pPr>
      <w:r>
        <w:rPr>
          <w:b/>
        </w:rPr>
        <w:t>PERFORMANCE REQUIREMENTS</w:t>
      </w:r>
    </w:p>
    <w:p w14:paraId="794A5D31" w14:textId="064AD384" w:rsidR="009B34E7" w:rsidRDefault="009B34E7" w:rsidP="009B34E7">
      <w:r>
        <w:t>Delegated Design: Engage a qualified professional engineer, to design structural thermal break insulated connection system, including attachment to building construction.</w:t>
      </w:r>
    </w:p>
    <w:p w14:paraId="249606FE" w14:textId="77777777" w:rsidR="009B34E7" w:rsidRDefault="009B34E7" w:rsidP="009B34E7"/>
    <w:p w14:paraId="34E6085A" w14:textId="714E11A3" w:rsidR="009B34E7" w:rsidRDefault="009B34E7" w:rsidP="009B34E7">
      <w:r>
        <w:t>Structural Performance of Structural Thermal Break Insulating Connection System: Structural thermal break insulated connection system to withstand the following loads and stresses:</w:t>
      </w:r>
    </w:p>
    <w:p w14:paraId="5B078F67" w14:textId="77777777" w:rsidR="009B34E7" w:rsidRDefault="009B34E7" w:rsidP="009B34E7"/>
    <w:p w14:paraId="77DB3FBB" w14:textId="72F6E9E2" w:rsidR="009B34E7" w:rsidRPr="00827618" w:rsidRDefault="009B34E7" w:rsidP="009B34E7">
      <w:pPr>
        <w:ind w:left="720"/>
        <w:rPr>
          <w:b/>
          <w:bCs/>
          <w:color w:val="FF0000"/>
        </w:rPr>
      </w:pPr>
      <w:r>
        <w:t>Dead Loads: As indicated on Drawings.</w:t>
      </w:r>
      <w:r w:rsidR="00827618">
        <w:t xml:space="preserve">  </w:t>
      </w:r>
      <w:r w:rsidR="00827618">
        <w:rPr>
          <w:b/>
          <w:bCs/>
          <w:color w:val="FF0000"/>
        </w:rPr>
        <w:t>&lt;</w:t>
      </w:r>
      <w:r w:rsidR="0064127C">
        <w:rPr>
          <w:b/>
          <w:bCs/>
          <w:color w:val="FF0000"/>
        </w:rPr>
        <w:t>confirm these loadings are on the drawings&gt;</w:t>
      </w:r>
    </w:p>
    <w:p w14:paraId="3AE0DC17" w14:textId="77777777" w:rsidR="009B34E7" w:rsidRDefault="009B34E7" w:rsidP="009B34E7">
      <w:pPr>
        <w:ind w:left="720"/>
      </w:pPr>
    </w:p>
    <w:p w14:paraId="3128DD60" w14:textId="77777777" w:rsidR="009B34E7" w:rsidRDefault="009B34E7" w:rsidP="009B34E7">
      <w:pPr>
        <w:ind w:left="1440"/>
      </w:pPr>
      <w:r>
        <w:t>Shear Load: As indicated on Drawings.</w:t>
      </w:r>
    </w:p>
    <w:p w14:paraId="07C169D8" w14:textId="058EBF6A" w:rsidR="009B34E7" w:rsidRDefault="009B34E7" w:rsidP="009B34E7">
      <w:pPr>
        <w:ind w:left="1440"/>
      </w:pPr>
      <w:r>
        <w:t>Bending Moment: As indicated on Drawings.</w:t>
      </w:r>
    </w:p>
    <w:p w14:paraId="50520951" w14:textId="77777777" w:rsidR="009B34E7" w:rsidRDefault="009B34E7" w:rsidP="009B34E7">
      <w:pPr>
        <w:ind w:left="720"/>
      </w:pPr>
    </w:p>
    <w:p w14:paraId="22063F44" w14:textId="3A7BFC75" w:rsidR="009B34E7" w:rsidRDefault="009B34E7" w:rsidP="009B34E7">
      <w:pPr>
        <w:ind w:left="720"/>
      </w:pPr>
      <w:r>
        <w:t>Live Loads: As indicated on Drawings.</w:t>
      </w:r>
    </w:p>
    <w:p w14:paraId="4190EE45" w14:textId="77777777" w:rsidR="009B34E7" w:rsidRDefault="009B34E7" w:rsidP="009B34E7">
      <w:pPr>
        <w:ind w:left="720"/>
      </w:pPr>
    </w:p>
    <w:p w14:paraId="64B5C53B" w14:textId="77777777" w:rsidR="009B34E7" w:rsidRDefault="009B34E7" w:rsidP="009B34E7">
      <w:pPr>
        <w:ind w:left="1440"/>
      </w:pPr>
      <w:r>
        <w:t>Shear Load: As indicated on Drawings.</w:t>
      </w:r>
    </w:p>
    <w:p w14:paraId="2C5C44BF" w14:textId="2B2A05CF" w:rsidR="009B34E7" w:rsidRDefault="009B34E7" w:rsidP="009B34E7">
      <w:pPr>
        <w:ind w:left="1440"/>
      </w:pPr>
      <w:r>
        <w:t>Bending Moment: As indicated on Drawings.</w:t>
      </w:r>
    </w:p>
    <w:p w14:paraId="062D9E52" w14:textId="77777777" w:rsidR="009B34E7" w:rsidRDefault="009B34E7" w:rsidP="009B34E7"/>
    <w:p w14:paraId="4E7FEA3A" w14:textId="279324CA" w:rsidR="009B34E7" w:rsidRDefault="009B34E7" w:rsidP="009B34E7">
      <w:r>
        <w:t xml:space="preserve">Seismic Performance of Structural Thermal Break Insulated Connection System: Structural thermal break </w:t>
      </w:r>
      <w:r w:rsidR="008809CE">
        <w:t xml:space="preserve">insulated </w:t>
      </w:r>
      <w:r>
        <w:t xml:space="preserve">connection system to withstand the effects of earthquake motions determined according to </w:t>
      </w:r>
      <w:r w:rsidRPr="00C71427">
        <w:rPr>
          <w:b/>
          <w:bCs/>
          <w:color w:val="FF0000"/>
        </w:rPr>
        <w:t>[</w:t>
      </w:r>
      <w:r w:rsidRPr="0064127C">
        <w:rPr>
          <w:color w:val="FF0000"/>
        </w:rPr>
        <w:t>ASCE/SEI 7</w:t>
      </w:r>
      <w:r w:rsidRPr="00C71427">
        <w:rPr>
          <w:b/>
          <w:bCs/>
          <w:color w:val="FF0000"/>
        </w:rPr>
        <w:t>] &lt;Insert requirement&gt;</w:t>
      </w:r>
      <w:r>
        <w:t>.</w:t>
      </w:r>
    </w:p>
    <w:p w14:paraId="4533EEB1" w14:textId="77777777" w:rsidR="009B34E7" w:rsidRDefault="009B34E7" w:rsidP="009B34E7"/>
    <w:p w14:paraId="1C498DD0" w14:textId="77777777" w:rsidR="009B34E7" w:rsidRDefault="009B34E7" w:rsidP="009B34E7">
      <w:pPr>
        <w:ind w:left="720"/>
      </w:pPr>
      <w:r>
        <w:t xml:space="preserve">Component Importance Factor: </w:t>
      </w:r>
      <w:r w:rsidRPr="00C71427">
        <w:rPr>
          <w:b/>
          <w:bCs/>
          <w:color w:val="FF0000"/>
        </w:rPr>
        <w:t>&lt;Insert requirement&gt;</w:t>
      </w:r>
      <w:r>
        <w:t>.</w:t>
      </w:r>
    </w:p>
    <w:p w14:paraId="581BBA3C" w14:textId="77777777" w:rsidR="005B675F" w:rsidRDefault="005B675F" w:rsidP="005B675F">
      <w:pPr>
        <w:pStyle w:val="ART"/>
        <w:numPr>
          <w:ilvl w:val="0"/>
          <w:numId w:val="0"/>
        </w:numPr>
        <w:tabs>
          <w:tab w:val="clear" w:pos="864"/>
          <w:tab w:val="left" w:pos="0"/>
        </w:tabs>
        <w:spacing w:before="0"/>
      </w:pPr>
    </w:p>
    <w:p w14:paraId="3AC466A4" w14:textId="3BEDC176" w:rsidR="007A068F" w:rsidRPr="005B675F" w:rsidRDefault="009B34E7" w:rsidP="005B675F">
      <w:pPr>
        <w:pStyle w:val="ART"/>
        <w:numPr>
          <w:ilvl w:val="0"/>
          <w:numId w:val="0"/>
        </w:numPr>
        <w:tabs>
          <w:tab w:val="clear" w:pos="864"/>
          <w:tab w:val="left" w:pos="0"/>
        </w:tabs>
        <w:spacing w:before="0"/>
        <w:rPr>
          <w:b/>
        </w:rPr>
      </w:pPr>
      <w:r>
        <w:rPr>
          <w:b/>
        </w:rPr>
        <w:t>STEEL REINFORCEMENT</w:t>
      </w:r>
    </w:p>
    <w:p w14:paraId="48DDF3ED" w14:textId="64433C83" w:rsidR="004F6463" w:rsidRDefault="004F6463" w:rsidP="004F6463">
      <w:r>
        <w:t>Reinforcing Bars: ASTM A615/</w:t>
      </w:r>
      <w:r w:rsidRPr="00DA5B30">
        <w:t xml:space="preserve">A615M, </w:t>
      </w:r>
      <w:r w:rsidRPr="00C71427">
        <w:rPr>
          <w:b/>
          <w:bCs/>
          <w:color w:val="FF0000"/>
        </w:rPr>
        <w:t>[</w:t>
      </w:r>
      <w:r w:rsidRPr="00C71427">
        <w:rPr>
          <w:rStyle w:val="IP"/>
          <w:b/>
          <w:bCs/>
        </w:rPr>
        <w:t>Grade 60</w:t>
      </w:r>
      <w:r w:rsidRPr="00C71427">
        <w:rPr>
          <w:b/>
          <w:bCs/>
          <w:color w:val="FF0000"/>
        </w:rPr>
        <w:t>] [</w:t>
      </w:r>
      <w:r w:rsidRPr="00C71427">
        <w:rPr>
          <w:rStyle w:val="IP"/>
          <w:b/>
          <w:bCs/>
        </w:rPr>
        <w:t>Grade 75</w:t>
      </w:r>
      <w:r w:rsidRPr="00C71427">
        <w:rPr>
          <w:b/>
          <w:bCs/>
          <w:color w:val="FF0000"/>
        </w:rPr>
        <w:t>] [</w:t>
      </w:r>
      <w:r w:rsidRPr="00C71427">
        <w:rPr>
          <w:rStyle w:val="IP"/>
          <w:b/>
          <w:bCs/>
        </w:rPr>
        <w:t>Grade 80</w:t>
      </w:r>
      <w:r w:rsidRPr="00C71427">
        <w:rPr>
          <w:b/>
          <w:bCs/>
          <w:color w:val="FF0000"/>
        </w:rPr>
        <w:t>] [</w:t>
      </w:r>
      <w:r w:rsidRPr="00C71427">
        <w:rPr>
          <w:rStyle w:val="IP"/>
          <w:b/>
          <w:bCs/>
        </w:rPr>
        <w:t>Grade 100</w:t>
      </w:r>
      <w:r w:rsidRPr="00C71427">
        <w:rPr>
          <w:b/>
          <w:bCs/>
          <w:color w:val="FF0000"/>
        </w:rPr>
        <w:t>]</w:t>
      </w:r>
      <w:r w:rsidRPr="00DA5B30">
        <w:t xml:space="preserve">, </w:t>
      </w:r>
      <w:r>
        <w:t>deformed.</w:t>
      </w:r>
    </w:p>
    <w:p w14:paraId="02754808" w14:textId="77777777" w:rsidR="004F6463" w:rsidRDefault="004F6463" w:rsidP="004F6463"/>
    <w:p w14:paraId="09695ACB" w14:textId="053E15CF" w:rsidR="004F6463" w:rsidRDefault="004F6463" w:rsidP="004F6463">
      <w:r>
        <w:t>Low-Alloy Steel Reinforcing Bars: ASTM A706/A706M, deformed.</w:t>
      </w:r>
    </w:p>
    <w:p w14:paraId="39D7534F" w14:textId="77777777" w:rsidR="004F6463" w:rsidRDefault="004F6463" w:rsidP="004F6463"/>
    <w:p w14:paraId="29CCDB90" w14:textId="1F85FB1F" w:rsidR="004F6463" w:rsidRDefault="004F6463" w:rsidP="004F6463">
      <w:r>
        <w:t>Headed-Steel Reinforcing Bars: ASTM A970/A970M.</w:t>
      </w:r>
    </w:p>
    <w:p w14:paraId="71FF8796" w14:textId="77777777" w:rsidR="004F6463" w:rsidRDefault="004F6463" w:rsidP="004F6463"/>
    <w:p w14:paraId="330FF788" w14:textId="2AF3DE91" w:rsidR="004F6463" w:rsidRDefault="004F6463" w:rsidP="004F6463">
      <w:r>
        <w:t>Galvanized Reinforcing Bars:</w:t>
      </w:r>
    </w:p>
    <w:p w14:paraId="68AE2FA6" w14:textId="77777777" w:rsidR="004F6463" w:rsidRDefault="004F6463" w:rsidP="004F6463"/>
    <w:p w14:paraId="0697FC8B" w14:textId="374EF057" w:rsidR="004F6463" w:rsidRPr="00DA5B30" w:rsidRDefault="004F6463" w:rsidP="004F6463">
      <w:pPr>
        <w:ind w:left="720"/>
      </w:pPr>
      <w:r>
        <w:t xml:space="preserve">Steel Bars: </w:t>
      </w:r>
      <w:r w:rsidRPr="0064127C">
        <w:rPr>
          <w:color w:val="FF0000"/>
        </w:rPr>
        <w:t xml:space="preserve">[ASTM A615/A615M, </w:t>
      </w:r>
      <w:r w:rsidRPr="0064127C">
        <w:rPr>
          <w:rStyle w:val="IP"/>
        </w:rPr>
        <w:t>Grade 60</w:t>
      </w:r>
      <w:r w:rsidRPr="0064127C">
        <w:rPr>
          <w:color w:val="FF0000"/>
        </w:rPr>
        <w:t xml:space="preserve">] [ASTM A615/A615M, </w:t>
      </w:r>
      <w:r w:rsidRPr="0064127C">
        <w:rPr>
          <w:rStyle w:val="IP"/>
        </w:rPr>
        <w:t>Grade 75</w:t>
      </w:r>
      <w:r w:rsidRPr="0064127C">
        <w:rPr>
          <w:color w:val="FF0000"/>
        </w:rPr>
        <w:t xml:space="preserve">] [ASTM A615/A615M, </w:t>
      </w:r>
      <w:r w:rsidRPr="0064127C">
        <w:rPr>
          <w:rStyle w:val="IP"/>
        </w:rPr>
        <w:t>Grade 80</w:t>
      </w:r>
      <w:r w:rsidRPr="0064127C">
        <w:rPr>
          <w:color w:val="FF0000"/>
        </w:rPr>
        <w:t xml:space="preserve">] [ASTM A615/A615M, </w:t>
      </w:r>
      <w:r w:rsidRPr="0064127C">
        <w:rPr>
          <w:rStyle w:val="IP"/>
        </w:rPr>
        <w:t>Grade 100</w:t>
      </w:r>
      <w:r w:rsidRPr="0064127C">
        <w:rPr>
          <w:color w:val="FF0000"/>
        </w:rPr>
        <w:t>] [ASTM A706/A706M]</w:t>
      </w:r>
      <w:r w:rsidR="0064127C">
        <w:t xml:space="preserve"> </w:t>
      </w:r>
      <w:r w:rsidR="0064127C" w:rsidRPr="0064127C">
        <w:rPr>
          <w:b/>
          <w:bCs/>
          <w:color w:val="FF0000"/>
        </w:rPr>
        <w:t>&lt;insert requirement&gt;</w:t>
      </w:r>
      <w:r w:rsidRPr="0064127C">
        <w:t>,</w:t>
      </w:r>
      <w:r w:rsidRPr="0064127C">
        <w:rPr>
          <w:color w:val="FF0000"/>
        </w:rPr>
        <w:t xml:space="preserve"> </w:t>
      </w:r>
      <w:r w:rsidRPr="00DA5B30">
        <w:t>deformed bars.</w:t>
      </w:r>
    </w:p>
    <w:p w14:paraId="273D81A8" w14:textId="77777777" w:rsidR="004F6463" w:rsidRDefault="004F6463" w:rsidP="004F6463">
      <w:pPr>
        <w:ind w:left="720"/>
      </w:pPr>
    </w:p>
    <w:p w14:paraId="570D2627" w14:textId="4735F66E" w:rsidR="004F6463" w:rsidRDefault="004F6463" w:rsidP="004F6463">
      <w:pPr>
        <w:ind w:left="720"/>
      </w:pPr>
      <w:r>
        <w:t xml:space="preserve">Zinc Coating: ASTM A767/A767M, </w:t>
      </w:r>
      <w:r w:rsidRPr="00827618">
        <w:rPr>
          <w:color w:val="FF0000"/>
        </w:rPr>
        <w:t>[</w:t>
      </w:r>
      <w:r w:rsidRPr="00827618">
        <w:rPr>
          <w:b/>
          <w:color w:val="FF0000"/>
        </w:rPr>
        <w:t>Class I</w:t>
      </w:r>
      <w:r w:rsidRPr="00827618">
        <w:rPr>
          <w:color w:val="FF0000"/>
        </w:rPr>
        <w:t>] [</w:t>
      </w:r>
      <w:r w:rsidRPr="00827618">
        <w:rPr>
          <w:b/>
          <w:color w:val="FF0000"/>
        </w:rPr>
        <w:t>Class II</w:t>
      </w:r>
      <w:r w:rsidRPr="00827618">
        <w:rPr>
          <w:color w:val="FF0000"/>
        </w:rPr>
        <w:t xml:space="preserve">] </w:t>
      </w:r>
      <w:r>
        <w:t>zinc coated after fabrication and bending.</w:t>
      </w:r>
    </w:p>
    <w:p w14:paraId="7C3BA662" w14:textId="77777777" w:rsidR="004F6463" w:rsidRDefault="004F6463" w:rsidP="004F6463">
      <w:pPr>
        <w:ind w:left="720"/>
      </w:pPr>
    </w:p>
    <w:p w14:paraId="2E7D93DD" w14:textId="2574766D" w:rsidR="004F6463" w:rsidRDefault="004F6463" w:rsidP="004F6463">
      <w:r>
        <w:t>Epoxy-Coated Reinforcing Bars:</w:t>
      </w:r>
    </w:p>
    <w:p w14:paraId="7FF00424" w14:textId="77777777" w:rsidR="004F6463" w:rsidRDefault="004F6463" w:rsidP="004F6463"/>
    <w:p w14:paraId="229E5C21" w14:textId="5A063BDF" w:rsidR="004F6463" w:rsidRDefault="004F6463" w:rsidP="004F6463">
      <w:pPr>
        <w:ind w:left="720"/>
      </w:pPr>
      <w:r>
        <w:t xml:space="preserve">Steel Bars: </w:t>
      </w:r>
      <w:r w:rsidRPr="0064127C">
        <w:rPr>
          <w:color w:val="FF0000"/>
        </w:rPr>
        <w:t xml:space="preserve">[ASTM A615/A615M, </w:t>
      </w:r>
      <w:r w:rsidRPr="0064127C">
        <w:rPr>
          <w:rStyle w:val="IP"/>
        </w:rPr>
        <w:t>Grade 60</w:t>
      </w:r>
      <w:r w:rsidRPr="0064127C">
        <w:rPr>
          <w:color w:val="FF0000"/>
        </w:rPr>
        <w:t xml:space="preserve">] [ASTM A615/A615M, </w:t>
      </w:r>
      <w:r w:rsidRPr="0064127C">
        <w:rPr>
          <w:rStyle w:val="IP"/>
        </w:rPr>
        <w:t>Grade 75</w:t>
      </w:r>
      <w:r w:rsidRPr="0064127C">
        <w:rPr>
          <w:color w:val="FF0000"/>
        </w:rPr>
        <w:t xml:space="preserve">] [ASTM A615/A615M, </w:t>
      </w:r>
      <w:r w:rsidRPr="0064127C">
        <w:rPr>
          <w:rStyle w:val="IP"/>
        </w:rPr>
        <w:t>Grade 80</w:t>
      </w:r>
      <w:r w:rsidRPr="0064127C">
        <w:rPr>
          <w:color w:val="FF0000"/>
        </w:rPr>
        <w:t xml:space="preserve">] [ASTM A615/A615M, </w:t>
      </w:r>
      <w:r w:rsidRPr="0064127C">
        <w:rPr>
          <w:rStyle w:val="IP"/>
        </w:rPr>
        <w:t>Grade 100</w:t>
      </w:r>
      <w:r w:rsidRPr="0064127C">
        <w:rPr>
          <w:color w:val="FF0000"/>
        </w:rPr>
        <w:t>] [ASTM A706/A706M]</w:t>
      </w:r>
      <w:r w:rsidR="0064127C" w:rsidRPr="0064127C">
        <w:rPr>
          <w:b/>
          <w:bCs/>
          <w:color w:val="FF0000"/>
        </w:rPr>
        <w:t xml:space="preserve"> &lt;insert requirement&gt;</w:t>
      </w:r>
      <w:r w:rsidRPr="0064127C">
        <w:t>,</w:t>
      </w:r>
      <w:r w:rsidRPr="00DA5B30">
        <w:t xml:space="preserve"> deformed bars</w:t>
      </w:r>
      <w:r>
        <w:t>.</w:t>
      </w:r>
    </w:p>
    <w:p w14:paraId="0454A4CC" w14:textId="77777777" w:rsidR="004F6463" w:rsidRDefault="004F6463" w:rsidP="004F6463">
      <w:pPr>
        <w:ind w:left="720"/>
      </w:pPr>
    </w:p>
    <w:p w14:paraId="4E47515F" w14:textId="5CF8F2F4" w:rsidR="004F6463" w:rsidRDefault="004F6463" w:rsidP="004F6463">
      <w:pPr>
        <w:ind w:left="720"/>
      </w:pPr>
      <w:r>
        <w:t xml:space="preserve">Epoxy Coating: </w:t>
      </w:r>
      <w:r w:rsidRPr="0064127C">
        <w:rPr>
          <w:color w:val="FF0000"/>
        </w:rPr>
        <w:t>[ASTM A775/A775M] [or] [ASTM A934/A934M]</w:t>
      </w:r>
      <w:r>
        <w:t xml:space="preserve"> </w:t>
      </w:r>
      <w:r w:rsidR="0064127C">
        <w:rPr>
          <w:b/>
          <w:bCs/>
          <w:color w:val="FF0000"/>
        </w:rPr>
        <w:t xml:space="preserve">&lt;insert requirement&gt; </w:t>
      </w:r>
      <w:r>
        <w:t xml:space="preserve">with less than 2 percent damaged coating in </w:t>
      </w:r>
      <w:r w:rsidRPr="004F6463">
        <w:t xml:space="preserve">each </w:t>
      </w:r>
      <w:r w:rsidRPr="004F6463">
        <w:rPr>
          <w:rStyle w:val="IP"/>
          <w:color w:val="auto"/>
        </w:rPr>
        <w:t>12-inch</w:t>
      </w:r>
      <w:r w:rsidRPr="004F6463">
        <w:t xml:space="preserve"> </w:t>
      </w:r>
      <w:r>
        <w:t>bar length.</w:t>
      </w:r>
    </w:p>
    <w:p w14:paraId="044C8A92" w14:textId="77777777" w:rsidR="004F6463" w:rsidRDefault="004F6463" w:rsidP="004F6463">
      <w:pPr>
        <w:ind w:left="720"/>
      </w:pPr>
    </w:p>
    <w:p w14:paraId="21098F1E" w14:textId="0D8E513C" w:rsidR="004F6463" w:rsidRDefault="004F6463" w:rsidP="004F6463">
      <w:r>
        <w:t>Dual-Coated Reinforcing Bars: ASTM A1055/A1055M.</w:t>
      </w:r>
    </w:p>
    <w:p w14:paraId="27CF2AA3" w14:textId="77777777" w:rsidR="004F6463" w:rsidRDefault="004F6463" w:rsidP="004F6463"/>
    <w:p w14:paraId="06C43111" w14:textId="6573E419" w:rsidR="004F6463" w:rsidRPr="00DA5B30" w:rsidRDefault="004F6463" w:rsidP="004F6463">
      <w:pPr>
        <w:ind w:left="720"/>
      </w:pPr>
      <w:r>
        <w:t xml:space="preserve">Steel Bars: </w:t>
      </w:r>
      <w:r w:rsidRPr="0064127C">
        <w:rPr>
          <w:color w:val="FF0000"/>
        </w:rPr>
        <w:t xml:space="preserve">[ASTM A615/A615M, </w:t>
      </w:r>
      <w:r w:rsidRPr="0064127C">
        <w:rPr>
          <w:rStyle w:val="IP"/>
        </w:rPr>
        <w:t>Grade 60</w:t>
      </w:r>
      <w:r w:rsidRPr="0064127C">
        <w:rPr>
          <w:color w:val="FF0000"/>
        </w:rPr>
        <w:t xml:space="preserve">] [ASTM A615/A615M, </w:t>
      </w:r>
      <w:r w:rsidRPr="0064127C">
        <w:rPr>
          <w:rStyle w:val="IP"/>
        </w:rPr>
        <w:t>Grade 75</w:t>
      </w:r>
      <w:r w:rsidRPr="0064127C">
        <w:rPr>
          <w:color w:val="FF0000"/>
        </w:rPr>
        <w:t xml:space="preserve">] [ASTM A615/A615M, </w:t>
      </w:r>
      <w:r w:rsidRPr="0064127C">
        <w:rPr>
          <w:rStyle w:val="IP"/>
        </w:rPr>
        <w:t>Grade 80</w:t>
      </w:r>
      <w:r w:rsidRPr="0064127C">
        <w:rPr>
          <w:color w:val="FF0000"/>
        </w:rPr>
        <w:t xml:space="preserve">] [ASTM A615/A615M, </w:t>
      </w:r>
      <w:r w:rsidRPr="0064127C">
        <w:rPr>
          <w:rStyle w:val="IP"/>
        </w:rPr>
        <w:t>Grade 100</w:t>
      </w:r>
      <w:r w:rsidRPr="0064127C">
        <w:rPr>
          <w:color w:val="FF0000"/>
        </w:rPr>
        <w:t>] [ASTM A706/A706M]</w:t>
      </w:r>
      <w:r w:rsidR="0064127C">
        <w:rPr>
          <w:color w:val="FF0000"/>
        </w:rPr>
        <w:t xml:space="preserve"> </w:t>
      </w:r>
      <w:r w:rsidR="0064127C">
        <w:rPr>
          <w:b/>
          <w:bCs/>
          <w:color w:val="FF0000"/>
        </w:rPr>
        <w:t>&lt;insert requirement&gt;</w:t>
      </w:r>
      <w:r w:rsidRPr="00DA5B30">
        <w:t>, deformed bars.</w:t>
      </w:r>
    </w:p>
    <w:p w14:paraId="60AD4A33" w14:textId="77777777" w:rsidR="004F6463" w:rsidRDefault="004F6463" w:rsidP="004F6463">
      <w:pPr>
        <w:ind w:left="720"/>
      </w:pPr>
    </w:p>
    <w:p w14:paraId="6AF64C31" w14:textId="63F30E5E" w:rsidR="004F6463" w:rsidRDefault="004F6463" w:rsidP="004F6463">
      <w:pPr>
        <w:ind w:left="720"/>
      </w:pPr>
      <w:r>
        <w:t xml:space="preserve">Zinc Coating: ASTM A1055/A1055M </w:t>
      </w:r>
      <w:r w:rsidRPr="0064127C">
        <w:rPr>
          <w:color w:val="FF0000"/>
        </w:rPr>
        <w:t>[Type I] [Type II]</w:t>
      </w:r>
      <w:r w:rsidR="0064127C">
        <w:rPr>
          <w:color w:val="FF0000"/>
        </w:rPr>
        <w:t xml:space="preserve"> </w:t>
      </w:r>
      <w:r w:rsidR="0064127C">
        <w:rPr>
          <w:b/>
          <w:bCs/>
          <w:color w:val="FF0000"/>
        </w:rPr>
        <w:t>&lt;insert Type&gt;</w:t>
      </w:r>
      <w:r w:rsidRPr="0064127C">
        <w:t>.</w:t>
      </w:r>
    </w:p>
    <w:p w14:paraId="65E5349C" w14:textId="77777777" w:rsidR="004F6463" w:rsidRDefault="004F6463" w:rsidP="004F6463"/>
    <w:p w14:paraId="7783AFA2" w14:textId="68AD92CA" w:rsidR="004F6463" w:rsidRDefault="004F6463" w:rsidP="004F6463">
      <w:pPr>
        <w:ind w:left="720"/>
      </w:pPr>
      <w:r>
        <w:t xml:space="preserve">Epoxy Coating: </w:t>
      </w:r>
      <w:r w:rsidRPr="00C71427">
        <w:rPr>
          <w:b/>
          <w:bCs/>
          <w:color w:val="FF0000"/>
        </w:rPr>
        <w:t>[</w:t>
      </w:r>
      <w:r w:rsidRPr="0064127C">
        <w:rPr>
          <w:color w:val="FF0000"/>
        </w:rPr>
        <w:t>ASTM A775/A775M</w:t>
      </w:r>
      <w:r w:rsidRPr="00C71427">
        <w:rPr>
          <w:b/>
          <w:bCs/>
          <w:color w:val="FF0000"/>
        </w:rPr>
        <w:t>] [or] [</w:t>
      </w:r>
      <w:r w:rsidRPr="0064127C">
        <w:rPr>
          <w:color w:val="FF0000"/>
        </w:rPr>
        <w:t>ASTM A934/A934M</w:t>
      </w:r>
      <w:r w:rsidRPr="00C71427">
        <w:rPr>
          <w:b/>
          <w:bCs/>
          <w:color w:val="FF0000"/>
        </w:rPr>
        <w:t>]</w:t>
      </w:r>
      <w:r>
        <w:t xml:space="preserve"> with less than 2 percent damaged coating in </w:t>
      </w:r>
      <w:r w:rsidRPr="00DA5B30">
        <w:t xml:space="preserve">each </w:t>
      </w:r>
      <w:r w:rsidRPr="00DA5B30">
        <w:rPr>
          <w:rStyle w:val="IP"/>
          <w:color w:val="auto"/>
        </w:rPr>
        <w:t>12-inch</w:t>
      </w:r>
      <w:r w:rsidRPr="00DA5B30">
        <w:t xml:space="preserve"> bar </w:t>
      </w:r>
      <w:r>
        <w:t>length.</w:t>
      </w:r>
    </w:p>
    <w:p w14:paraId="039B64AD" w14:textId="77777777" w:rsidR="004F6463" w:rsidRDefault="004F6463" w:rsidP="004F6463">
      <w:pPr>
        <w:pStyle w:val="AENotes"/>
      </w:pPr>
    </w:p>
    <w:p w14:paraId="1EDDC6DE" w14:textId="2138E830" w:rsidR="004F6463" w:rsidRPr="00DA5B30" w:rsidRDefault="004F6463" w:rsidP="004F6463">
      <w:r>
        <w:t>Stainless Steel Reinforcing Bars: ASTM </w:t>
      </w:r>
      <w:r w:rsidRPr="00DA5B30">
        <w:t xml:space="preserve">A955/A955M, </w:t>
      </w:r>
      <w:r w:rsidRPr="0064127C">
        <w:rPr>
          <w:color w:val="FF0000"/>
        </w:rPr>
        <w:t>[</w:t>
      </w:r>
      <w:r w:rsidRPr="0064127C">
        <w:rPr>
          <w:rStyle w:val="IP"/>
        </w:rPr>
        <w:t>Grade 60</w:t>
      </w:r>
      <w:r w:rsidRPr="0064127C">
        <w:rPr>
          <w:color w:val="FF0000"/>
        </w:rPr>
        <w:t>] [</w:t>
      </w:r>
      <w:r w:rsidRPr="0064127C">
        <w:rPr>
          <w:rStyle w:val="IP"/>
        </w:rPr>
        <w:t>Grade 75</w:t>
      </w:r>
      <w:r w:rsidRPr="0064127C">
        <w:rPr>
          <w:color w:val="FF0000"/>
        </w:rPr>
        <w:t>], [Type 304] [Type 316L]</w:t>
      </w:r>
      <w:r w:rsidR="0064127C">
        <w:rPr>
          <w:color w:val="FF0000"/>
        </w:rPr>
        <w:t xml:space="preserve"> </w:t>
      </w:r>
      <w:r w:rsidR="0064127C">
        <w:rPr>
          <w:b/>
          <w:bCs/>
          <w:color w:val="FF0000"/>
        </w:rPr>
        <w:t>&lt;insert Grade and Type&gt;</w:t>
      </w:r>
      <w:r w:rsidRPr="0064127C">
        <w:t>,</w:t>
      </w:r>
      <w:r w:rsidRPr="00DA5B30">
        <w:t xml:space="preserve"> deformed.</w:t>
      </w:r>
    </w:p>
    <w:p w14:paraId="2657DAE4" w14:textId="77777777" w:rsidR="004F6463" w:rsidRPr="00DA5B30" w:rsidRDefault="004F6463" w:rsidP="004F6463"/>
    <w:p w14:paraId="3D22FE07" w14:textId="2E3D3417" w:rsidR="004F6463" w:rsidRPr="00DA5B30" w:rsidRDefault="004F6463" w:rsidP="004F6463">
      <w:r w:rsidRPr="00DA5B30">
        <w:t xml:space="preserve">Steel Bar Mats: ASTM A184/A184M, fabricated from </w:t>
      </w:r>
      <w:r w:rsidRPr="0064127C">
        <w:rPr>
          <w:color w:val="FF0000"/>
        </w:rPr>
        <w:t xml:space="preserve">[ASTM A615/A615M, </w:t>
      </w:r>
      <w:r w:rsidRPr="0064127C">
        <w:rPr>
          <w:rStyle w:val="IP"/>
        </w:rPr>
        <w:t>Grade 60</w:t>
      </w:r>
      <w:r w:rsidRPr="0064127C">
        <w:rPr>
          <w:color w:val="FF0000"/>
        </w:rPr>
        <w:t xml:space="preserve">] [ASTM A615/A615M, </w:t>
      </w:r>
      <w:r w:rsidRPr="0064127C">
        <w:rPr>
          <w:rStyle w:val="IP"/>
        </w:rPr>
        <w:t>Grade 40</w:t>
      </w:r>
      <w:r w:rsidRPr="0064127C">
        <w:rPr>
          <w:color w:val="FF0000"/>
        </w:rPr>
        <w:t>] [ASTM A706/A706M]</w:t>
      </w:r>
      <w:r w:rsidR="0064127C">
        <w:rPr>
          <w:color w:val="FF0000"/>
        </w:rPr>
        <w:t xml:space="preserve"> </w:t>
      </w:r>
      <w:r w:rsidR="0064127C">
        <w:rPr>
          <w:b/>
          <w:bCs/>
          <w:color w:val="FF0000"/>
        </w:rPr>
        <w:t>&lt;insert ASTM/ Grade&gt;</w:t>
      </w:r>
      <w:r w:rsidRPr="0064127C">
        <w:t>,</w:t>
      </w:r>
      <w:r w:rsidRPr="00DA5B30">
        <w:t xml:space="preserve"> deformed bars, assembled with clips.</w:t>
      </w:r>
    </w:p>
    <w:p w14:paraId="5E536A8E" w14:textId="77777777" w:rsidR="004F6463" w:rsidRPr="00DA5B30" w:rsidRDefault="004F6463" w:rsidP="004F6463"/>
    <w:p w14:paraId="0278220C" w14:textId="2775693F" w:rsidR="004F6463" w:rsidRDefault="004F6463" w:rsidP="004F6463">
      <w:r>
        <w:t>Plain-Steel Welded-Wire Reinforcement: ASTM A1064/A1064M, plain, fabricated from as-drawn steel wire into flat sheets.</w:t>
      </w:r>
    </w:p>
    <w:p w14:paraId="100F8D65" w14:textId="77777777" w:rsidR="004F6463" w:rsidRDefault="004F6463" w:rsidP="004F6463"/>
    <w:p w14:paraId="55BECF1F" w14:textId="35C98C13" w:rsidR="004F6463" w:rsidRDefault="004F6463" w:rsidP="004F6463">
      <w:r>
        <w:t>Deformed-Steel Welded-Wire Reinforcement: ASTM A1064/A1064M, flat sheet.</w:t>
      </w:r>
    </w:p>
    <w:p w14:paraId="27D899E4" w14:textId="77777777" w:rsidR="004F6463" w:rsidRDefault="004F6463" w:rsidP="004F6463"/>
    <w:p w14:paraId="141CAAEA" w14:textId="467C410E" w:rsidR="004F6463" w:rsidRDefault="004F6463" w:rsidP="004F6463">
      <w:r>
        <w:t>Galvanized-Steel Welded-Wire Reinforcement: ASTM A1064/A1064M, plain, fabricated from galvanized-steel wire into flat sheets.</w:t>
      </w:r>
    </w:p>
    <w:p w14:paraId="241E9FE8" w14:textId="77777777" w:rsidR="004F6463" w:rsidRDefault="004F6463" w:rsidP="004F6463"/>
    <w:p w14:paraId="2AD58489" w14:textId="0B2CDB16" w:rsidR="004F6463" w:rsidRDefault="004F6463" w:rsidP="004F6463">
      <w:r>
        <w:t xml:space="preserve">Epoxy-Coated Welded-Wire Reinforcement: ASTM A884/A884M, Class A coated, Type 1, </w:t>
      </w:r>
      <w:r w:rsidRPr="0064127C">
        <w:rPr>
          <w:color w:val="FF0000"/>
        </w:rPr>
        <w:t>[plain] [deformed]</w:t>
      </w:r>
      <w:r>
        <w:t xml:space="preserve"> steel.</w:t>
      </w:r>
    </w:p>
    <w:p w14:paraId="52DD8CAB" w14:textId="77777777" w:rsidR="003F741D" w:rsidRDefault="003F741D" w:rsidP="004F6463"/>
    <w:p w14:paraId="77C6E35B" w14:textId="4F996E9D" w:rsidR="007E2D4A" w:rsidRDefault="00D37015" w:rsidP="004F6463">
      <w:r w:rsidRPr="00D37015">
        <w:rPr>
          <w:b/>
          <w:bCs/>
        </w:rPr>
        <w:t>FIBER-REINFORCED POLYMER (FRP) BARS</w:t>
      </w:r>
      <w:r w:rsidR="00A55137">
        <w:t xml:space="preserve">: </w:t>
      </w:r>
    </w:p>
    <w:p w14:paraId="2680AEAC" w14:textId="26F7B692" w:rsidR="007E2D4A" w:rsidRDefault="007E2D4A" w:rsidP="004F6463">
      <w:r>
        <w:t>Use only solid, round, thermoset basalt fiber reinforced polymer (BFRP), glass fiber reinforced polymer (GFRP) or carbon fiber reinforced polymer (CFRP) reinforcing bars. Single or multi-wire CFRP strands are permitted as spirals for reinforcing in concrete piling where specified in the Contract Documents. Bars shall be manufactured using pultrusion, variations of pultrusion, or other suitable processes noted in the producer’s Quality Control Plan, subject to the approval of the Engineer. For BFRP and CFRP bars only vinyl ester or epoxy resin systems are permitted. For GFRP, use only bars manufactured using vinyl ester resin systems and glass fibers classified as E-CR or R that meet the requirements of ASTM D578.</w:t>
      </w:r>
    </w:p>
    <w:p w14:paraId="5E89D9BC" w14:textId="77777777" w:rsidR="005B675F" w:rsidRDefault="005B675F" w:rsidP="005B675F">
      <w:pPr>
        <w:pStyle w:val="ART"/>
        <w:numPr>
          <w:ilvl w:val="0"/>
          <w:numId w:val="0"/>
        </w:numPr>
        <w:tabs>
          <w:tab w:val="clear" w:pos="864"/>
          <w:tab w:val="left" w:pos="0"/>
        </w:tabs>
        <w:spacing w:before="0"/>
      </w:pPr>
    </w:p>
    <w:p w14:paraId="6972EB05" w14:textId="7967B40B" w:rsidR="007A068F" w:rsidRPr="005B675F" w:rsidRDefault="004F6463" w:rsidP="005B675F">
      <w:pPr>
        <w:pStyle w:val="ART"/>
        <w:numPr>
          <w:ilvl w:val="0"/>
          <w:numId w:val="0"/>
        </w:numPr>
        <w:tabs>
          <w:tab w:val="clear" w:pos="864"/>
          <w:tab w:val="left" w:pos="0"/>
        </w:tabs>
        <w:spacing w:before="0"/>
        <w:rPr>
          <w:b/>
        </w:rPr>
      </w:pPr>
      <w:r>
        <w:rPr>
          <w:b/>
        </w:rPr>
        <w:t>REINFORCEMENT ACCESSORIES</w:t>
      </w:r>
    </w:p>
    <w:p w14:paraId="6B4286E1" w14:textId="35556BE3" w:rsidR="004F6463" w:rsidRPr="00DA5B30" w:rsidRDefault="004F6463" w:rsidP="004F6463">
      <w:r>
        <w:t>Joint Dowel Bars: ASTM A615/</w:t>
      </w:r>
      <w:r w:rsidRPr="00DA5B30">
        <w:t xml:space="preserve">A615M, </w:t>
      </w:r>
      <w:r w:rsidRPr="00DA5B30">
        <w:rPr>
          <w:rStyle w:val="IP"/>
          <w:color w:val="auto"/>
        </w:rPr>
        <w:t>Grade 60</w:t>
      </w:r>
      <w:r w:rsidRPr="00DA5B30">
        <w:t>, plain-steel bars, cut true to length with ends square and free of burrs.</w:t>
      </w:r>
    </w:p>
    <w:p w14:paraId="2918B60A" w14:textId="77777777" w:rsidR="005B340B" w:rsidRPr="00DA5B30" w:rsidRDefault="005B340B" w:rsidP="004F6463"/>
    <w:p w14:paraId="723D51C8" w14:textId="0F34A5CE" w:rsidR="004F6463" w:rsidRPr="00DA5B30" w:rsidRDefault="004F6463" w:rsidP="004F6463">
      <w:r w:rsidRPr="00DA5B30">
        <w:t xml:space="preserve">Epoxy-Coated Joint Dowel Bars: ASTM A615/A615M, </w:t>
      </w:r>
      <w:r w:rsidRPr="00DA5B30">
        <w:rPr>
          <w:rStyle w:val="IP"/>
          <w:color w:val="auto"/>
        </w:rPr>
        <w:t>Grade 60</w:t>
      </w:r>
      <w:r w:rsidRPr="00DA5B30">
        <w:t>, plain-steel bars, ASTM A775/A775M epoxy coated.</w:t>
      </w:r>
    </w:p>
    <w:p w14:paraId="71C98149" w14:textId="77777777" w:rsidR="005B340B" w:rsidRPr="00DA5B30" w:rsidRDefault="005B340B" w:rsidP="004F6463"/>
    <w:p w14:paraId="3577632A" w14:textId="3B249710" w:rsidR="004F6463" w:rsidRDefault="004F6463" w:rsidP="004F6463">
      <w:r w:rsidRPr="00DA5B30">
        <w:t xml:space="preserve">Bar Supports: Bolsters, chairs, spacers, and other devices for spacing, supporting, and </w:t>
      </w:r>
      <w:r>
        <w:t>fastening reinforcing bars and welded-wire reinforcement in place.</w:t>
      </w:r>
    </w:p>
    <w:p w14:paraId="05C415A3" w14:textId="77777777" w:rsidR="005B340B" w:rsidRDefault="005B340B" w:rsidP="004F6463"/>
    <w:p w14:paraId="4023FF53" w14:textId="6782F728" w:rsidR="004F6463" w:rsidRDefault="004F6463" w:rsidP="005B340B">
      <w:pPr>
        <w:ind w:left="720"/>
      </w:pPr>
      <w:r>
        <w:t>Manufacture bar supports from steel wire, plastic, or precast concrete in accordance with CRSI's "Manual of Standard Practice," of greater compressive strength than concrete and as follows:</w:t>
      </w:r>
    </w:p>
    <w:p w14:paraId="2650995E" w14:textId="77777777" w:rsidR="005B340B" w:rsidRDefault="005B340B" w:rsidP="004F6463"/>
    <w:p w14:paraId="64F53B7C" w14:textId="208DDE06" w:rsidR="004F6463" w:rsidRDefault="004F6463" w:rsidP="005B340B">
      <w:pPr>
        <w:ind w:left="1440"/>
      </w:pPr>
      <w:r>
        <w:t>For concrete surfaces exposed to view, where legs of wire bar supports contact forms, use CRSI Class 1 plastic-protected steel wire, all-plastic bar supports, or CRSI Class 2 stainless steel bar supports.</w:t>
      </w:r>
    </w:p>
    <w:p w14:paraId="7D8B48DE" w14:textId="77777777" w:rsidR="005B340B" w:rsidRDefault="005B340B" w:rsidP="005B340B">
      <w:pPr>
        <w:ind w:left="1440"/>
      </w:pPr>
    </w:p>
    <w:p w14:paraId="2EF8023A" w14:textId="655A7946" w:rsidR="004F6463" w:rsidRDefault="004F6463" w:rsidP="005B340B">
      <w:pPr>
        <w:ind w:left="1440"/>
      </w:pPr>
      <w:r>
        <w:t>For epoxy-coated reinforcement, use CRSI Class 1A epoxy-coated or other dielectric-polymer-coated wire bar supports.</w:t>
      </w:r>
    </w:p>
    <w:p w14:paraId="5AEB5A0E" w14:textId="77777777" w:rsidR="005B340B" w:rsidRDefault="005B340B" w:rsidP="005B340B">
      <w:pPr>
        <w:ind w:left="1440"/>
      </w:pPr>
    </w:p>
    <w:p w14:paraId="7B7A4069" w14:textId="6A45EEF4" w:rsidR="004F6463" w:rsidRDefault="004F6463" w:rsidP="005B340B">
      <w:pPr>
        <w:ind w:left="1440"/>
      </w:pPr>
      <w:r>
        <w:t>For dual-coated reinforcement, use CRSI Class 1A epoxy-coated or other dielectric-polymer-coated wire bar supports.</w:t>
      </w:r>
    </w:p>
    <w:p w14:paraId="17ED0353" w14:textId="77777777" w:rsidR="005B340B" w:rsidRDefault="005B340B" w:rsidP="005B340B">
      <w:pPr>
        <w:ind w:left="1440"/>
      </w:pPr>
    </w:p>
    <w:p w14:paraId="1C05F814" w14:textId="05533B13" w:rsidR="004F6463" w:rsidRDefault="004F6463" w:rsidP="005B340B">
      <w:pPr>
        <w:ind w:left="1440"/>
      </w:pPr>
      <w:r>
        <w:t>For zinc-coated reinforcement, use galvanized wire or dielectric-polymer-coated wire bar supports.</w:t>
      </w:r>
    </w:p>
    <w:p w14:paraId="650DF18F" w14:textId="77777777" w:rsidR="005B340B" w:rsidRDefault="005B340B" w:rsidP="005B340B">
      <w:pPr>
        <w:ind w:left="1440"/>
      </w:pPr>
    </w:p>
    <w:p w14:paraId="2C0ADB87" w14:textId="5A059107" w:rsidR="004F6463" w:rsidRDefault="004F6463" w:rsidP="005B340B">
      <w:pPr>
        <w:ind w:left="1440"/>
      </w:pPr>
      <w:r>
        <w:t>For stainless steel reinforcement, use CRSI Class 1 plastic-protected steel wire, all-plastic bar supports, or CRSI Class 2 stainless steel bar supports.</w:t>
      </w:r>
    </w:p>
    <w:p w14:paraId="22999C3A" w14:textId="77777777" w:rsidR="005B340B" w:rsidRDefault="005B340B" w:rsidP="005B340B">
      <w:pPr>
        <w:ind w:left="1440"/>
      </w:pPr>
    </w:p>
    <w:p w14:paraId="37948FBA" w14:textId="0D8A69BE" w:rsidR="004F6463" w:rsidRDefault="004F6463" w:rsidP="004F6463">
      <w:r>
        <w:t>Mechanical Splice Couplers</w:t>
      </w:r>
      <w:r w:rsidRPr="005B340B">
        <w:t xml:space="preserve">: </w:t>
      </w:r>
      <w:r w:rsidRPr="005B340B">
        <w:rPr>
          <w:rStyle w:val="IP"/>
          <w:color w:val="auto"/>
        </w:rPr>
        <w:t>ACI 318</w:t>
      </w:r>
      <w:r w:rsidRPr="005B340B">
        <w:t xml:space="preserve"> </w:t>
      </w:r>
      <w:r w:rsidRPr="0064127C">
        <w:rPr>
          <w:color w:val="FF0000"/>
        </w:rPr>
        <w:t>[Type 1] [Type 2]</w:t>
      </w:r>
      <w:r w:rsidR="0064127C">
        <w:t xml:space="preserve"> </w:t>
      </w:r>
      <w:r w:rsidR="0064127C">
        <w:rPr>
          <w:b/>
          <w:bCs/>
          <w:color w:val="FF0000"/>
        </w:rPr>
        <w:t>&lt;insert Type&gt;</w:t>
      </w:r>
      <w:r>
        <w:t xml:space="preserve">, same material of reinforcing bar being spliced; </w:t>
      </w:r>
      <w:r w:rsidRPr="00C71427">
        <w:rPr>
          <w:b/>
          <w:bCs/>
          <w:color w:val="FF0000"/>
        </w:rPr>
        <w:t>[</w:t>
      </w:r>
      <w:r w:rsidRPr="0064127C">
        <w:rPr>
          <w:color w:val="FF0000"/>
        </w:rPr>
        <w:t>compression-only type] [tension-compression type] [dowel-bar type] [mechanical-lap type]</w:t>
      </w:r>
      <w:r w:rsidR="0064127C">
        <w:rPr>
          <w:color w:val="FF0000"/>
        </w:rPr>
        <w:t xml:space="preserve"> </w:t>
      </w:r>
      <w:r w:rsidR="0064127C">
        <w:rPr>
          <w:b/>
          <w:bCs/>
          <w:color w:val="FF0000"/>
        </w:rPr>
        <w:t>&lt;insert Type&gt;</w:t>
      </w:r>
      <w:r w:rsidRPr="0064127C">
        <w:rPr>
          <w:color w:val="FF0000"/>
        </w:rPr>
        <w:t>.</w:t>
      </w:r>
    </w:p>
    <w:p w14:paraId="6C4D2E80" w14:textId="77777777" w:rsidR="005B340B" w:rsidRDefault="005B340B" w:rsidP="004F6463"/>
    <w:p w14:paraId="0627CEBC" w14:textId="66F24A69" w:rsidR="004F6463" w:rsidRDefault="004F6463" w:rsidP="005B340B">
      <w:pPr>
        <w:ind w:left="720"/>
      </w:pPr>
      <w:r>
        <w:t>Structural Thermal Break Insulated Connection System:</w:t>
      </w:r>
    </w:p>
    <w:p w14:paraId="50A53148" w14:textId="77777777" w:rsidR="005B340B" w:rsidRDefault="005B340B" w:rsidP="005B340B">
      <w:pPr>
        <w:ind w:left="720"/>
      </w:pPr>
    </w:p>
    <w:p w14:paraId="74DBB9F1" w14:textId="21AAFE62" w:rsidR="004F6463" w:rsidRDefault="004F6463" w:rsidP="005B340B">
      <w:pPr>
        <w:ind w:left="720"/>
      </w:pPr>
      <w:r>
        <w:t xml:space="preserve">Tension Rods: </w:t>
      </w:r>
      <w:r w:rsidRPr="0064127C">
        <w:rPr>
          <w:color w:val="FF0000"/>
        </w:rPr>
        <w:t>[Carbon steel with crimped Type 316 stainless steel rods] [Carbon steel, welded with ASTM A276/A276M, Type 316 stainless steel]</w:t>
      </w:r>
      <w:r w:rsidR="0064127C">
        <w:rPr>
          <w:color w:val="FF0000"/>
        </w:rPr>
        <w:t xml:space="preserve"> </w:t>
      </w:r>
      <w:r w:rsidR="0064127C">
        <w:rPr>
          <w:b/>
          <w:bCs/>
          <w:color w:val="FF0000"/>
        </w:rPr>
        <w:t>&lt;insert Type&gt;</w:t>
      </w:r>
      <w:r w:rsidRPr="0064127C">
        <w:t>.</w:t>
      </w:r>
    </w:p>
    <w:p w14:paraId="4972DD3D" w14:textId="77777777" w:rsidR="005B340B" w:rsidRDefault="005B340B" w:rsidP="005B340B">
      <w:pPr>
        <w:ind w:left="720"/>
      </w:pPr>
    </w:p>
    <w:p w14:paraId="2C795766" w14:textId="21E61EBA" w:rsidR="004F6463" w:rsidRDefault="004F6463" w:rsidP="005B340B">
      <w:pPr>
        <w:ind w:left="720"/>
      </w:pPr>
      <w:r>
        <w:t>Shear Reinforcement Rods</w:t>
      </w:r>
      <w:r w:rsidRPr="0064127C">
        <w:rPr>
          <w:b/>
          <w:bCs/>
        </w:rPr>
        <w:t xml:space="preserve">: </w:t>
      </w:r>
      <w:r w:rsidRPr="0064127C">
        <w:rPr>
          <w:color w:val="FF0000"/>
        </w:rPr>
        <w:t>[ASTM A276/A276M, Type 316 stainless steel tube] [Carbon steel, welded with ASTM A276/A276M, Type 316 stainless steel bar]</w:t>
      </w:r>
      <w:r w:rsidR="0064127C">
        <w:rPr>
          <w:color w:val="FF0000"/>
        </w:rPr>
        <w:t xml:space="preserve">  </w:t>
      </w:r>
      <w:r w:rsidR="0064127C">
        <w:rPr>
          <w:b/>
          <w:bCs/>
          <w:color w:val="FF0000"/>
        </w:rPr>
        <w:t>&lt;insert Type&gt;</w:t>
      </w:r>
      <w:r w:rsidRPr="0064127C">
        <w:t>.</w:t>
      </w:r>
    </w:p>
    <w:p w14:paraId="623F0F4E" w14:textId="77777777" w:rsidR="005B340B" w:rsidRDefault="005B340B" w:rsidP="005B340B">
      <w:pPr>
        <w:ind w:left="720"/>
      </w:pPr>
    </w:p>
    <w:p w14:paraId="461ABFD8" w14:textId="403C3EB9" w:rsidR="004F6463" w:rsidRDefault="004F6463" w:rsidP="005B340B">
      <w:pPr>
        <w:ind w:left="720"/>
      </w:pPr>
      <w:r>
        <w:t>Pressure pads: ASTM A276/A276M, Type 316 stainless steel.</w:t>
      </w:r>
    </w:p>
    <w:p w14:paraId="6C0C2750" w14:textId="77777777" w:rsidR="005B340B" w:rsidRDefault="005B340B" w:rsidP="005B340B">
      <w:pPr>
        <w:ind w:left="720"/>
      </w:pPr>
    </w:p>
    <w:p w14:paraId="0B3E8881" w14:textId="79310C83" w:rsidR="004F6463" w:rsidRDefault="004F6463" w:rsidP="005B340B">
      <w:pPr>
        <w:ind w:left="720"/>
      </w:pPr>
      <w:r>
        <w:t>Insulation body: Polystyrene.</w:t>
      </w:r>
    </w:p>
    <w:p w14:paraId="638FA612" w14:textId="77777777" w:rsidR="00D37015" w:rsidRDefault="00D37015" w:rsidP="002B2555">
      <w:pPr>
        <w:pStyle w:val="PR1"/>
        <w:numPr>
          <w:ilvl w:val="0"/>
          <w:numId w:val="0"/>
        </w:numPr>
        <w:spacing w:before="0"/>
        <w:ind w:left="864" w:hanging="864"/>
      </w:pPr>
    </w:p>
    <w:p w14:paraId="26DF63FA" w14:textId="4FB4BBA6" w:rsidR="002B2555" w:rsidRPr="00D84BD7" w:rsidRDefault="002B2555" w:rsidP="002B2555">
      <w:pPr>
        <w:pStyle w:val="PR1"/>
        <w:numPr>
          <w:ilvl w:val="0"/>
          <w:numId w:val="0"/>
        </w:numPr>
        <w:spacing w:before="0"/>
        <w:ind w:left="864" w:hanging="864"/>
      </w:pPr>
      <w:r w:rsidRPr="00D84BD7">
        <w:t>S</w:t>
      </w:r>
      <w:r>
        <w:t>tud</w:t>
      </w:r>
      <w:r w:rsidRPr="00D84BD7">
        <w:t xml:space="preserve"> R</w:t>
      </w:r>
      <w:r>
        <w:t>ails:</w:t>
      </w:r>
    </w:p>
    <w:p w14:paraId="630B3F1E" w14:textId="47BE787C" w:rsidR="002B2555" w:rsidRPr="00BB6655" w:rsidRDefault="002B2555" w:rsidP="002B2555">
      <w:pPr>
        <w:pStyle w:val="PR2"/>
        <w:numPr>
          <w:ilvl w:val="0"/>
          <w:numId w:val="0"/>
        </w:numPr>
        <w:tabs>
          <w:tab w:val="clear" w:pos="1440"/>
          <w:tab w:val="left" w:pos="720"/>
        </w:tabs>
        <w:ind w:left="720"/>
      </w:pPr>
      <w:r w:rsidRPr="00BB6655">
        <w:t>Headed studs for stud rail assemblies shall be formed from low carbon</w:t>
      </w:r>
      <w:r>
        <w:t xml:space="preserve"> steel conforming to ASTM </w:t>
      </w:r>
      <w:r w:rsidRPr="00BB6655">
        <w:t xml:space="preserve">A108, Grades 1010 through 1020, and shall </w:t>
      </w:r>
      <w:r>
        <w:t>m</w:t>
      </w:r>
      <w:r w:rsidRPr="00BB6655">
        <w:t>eet the following physical requirements:</w:t>
      </w:r>
    </w:p>
    <w:p w14:paraId="41813ECF" w14:textId="77777777" w:rsidR="002B2555" w:rsidRPr="002960AC" w:rsidRDefault="002B2555" w:rsidP="002B2555">
      <w:pPr>
        <w:pStyle w:val="PR1"/>
        <w:numPr>
          <w:ilvl w:val="0"/>
          <w:numId w:val="0"/>
        </w:numPr>
        <w:tabs>
          <w:tab w:val="clear" w:pos="864"/>
        </w:tabs>
        <w:spacing w:before="60" w:after="60"/>
        <w:ind w:left="1440"/>
        <w:jc w:val="left"/>
      </w:pPr>
      <w:r w:rsidRPr="002960AC">
        <w:t>Yield Strength:</w:t>
      </w:r>
      <w:r w:rsidRPr="002960AC">
        <w:tab/>
      </w:r>
      <w:r w:rsidRPr="002960AC">
        <w:tab/>
      </w:r>
      <w:r w:rsidRPr="002960AC">
        <w:tab/>
        <w:t>51,000 psi minimum</w:t>
      </w:r>
    </w:p>
    <w:p w14:paraId="16536E08" w14:textId="555CF1A3" w:rsidR="002B2555" w:rsidRPr="002960AC" w:rsidRDefault="002B2555" w:rsidP="002B2555">
      <w:pPr>
        <w:pStyle w:val="PR1"/>
        <w:numPr>
          <w:ilvl w:val="0"/>
          <w:numId w:val="0"/>
        </w:numPr>
        <w:tabs>
          <w:tab w:val="clear" w:pos="864"/>
        </w:tabs>
        <w:spacing w:before="60" w:after="60"/>
        <w:ind w:left="1440"/>
        <w:jc w:val="left"/>
      </w:pPr>
      <w:r w:rsidRPr="002960AC">
        <w:t>Tensile Strength:</w:t>
      </w:r>
      <w:r w:rsidRPr="002960AC">
        <w:tab/>
      </w:r>
      <w:r w:rsidRPr="002960AC">
        <w:tab/>
      </w:r>
      <w:r w:rsidR="002960AC">
        <w:tab/>
      </w:r>
      <w:r w:rsidRPr="002960AC">
        <w:t>65,000 psi minimum</w:t>
      </w:r>
    </w:p>
    <w:p w14:paraId="19B0F2CA" w14:textId="77777777" w:rsidR="002B2555" w:rsidRPr="002960AC" w:rsidRDefault="002B2555" w:rsidP="002B2555">
      <w:pPr>
        <w:pStyle w:val="PR1"/>
        <w:numPr>
          <w:ilvl w:val="0"/>
          <w:numId w:val="0"/>
        </w:numPr>
        <w:tabs>
          <w:tab w:val="clear" w:pos="864"/>
        </w:tabs>
        <w:spacing w:before="60" w:after="60"/>
        <w:ind w:left="1440"/>
        <w:jc w:val="left"/>
      </w:pPr>
      <w:r w:rsidRPr="002960AC">
        <w:t>Elongation:</w:t>
      </w:r>
      <w:r w:rsidRPr="002960AC">
        <w:tab/>
      </w:r>
      <w:r w:rsidRPr="002960AC">
        <w:tab/>
      </w:r>
      <w:r w:rsidRPr="002960AC">
        <w:tab/>
      </w:r>
      <w:r w:rsidRPr="002960AC">
        <w:tab/>
        <w:t>20% in 2 inches, minimum</w:t>
      </w:r>
    </w:p>
    <w:p w14:paraId="345EE69B" w14:textId="77777777" w:rsidR="002B2555" w:rsidRPr="002960AC" w:rsidRDefault="002B2555" w:rsidP="002B2555">
      <w:pPr>
        <w:pStyle w:val="PR1"/>
        <w:numPr>
          <w:ilvl w:val="0"/>
          <w:numId w:val="0"/>
        </w:numPr>
        <w:tabs>
          <w:tab w:val="clear" w:pos="864"/>
        </w:tabs>
        <w:spacing w:before="60" w:after="60"/>
        <w:ind w:left="1440"/>
        <w:jc w:val="left"/>
      </w:pPr>
      <w:r w:rsidRPr="002960AC">
        <w:t>Reduction of area:</w:t>
      </w:r>
      <w:r w:rsidRPr="002960AC">
        <w:tab/>
      </w:r>
      <w:r w:rsidRPr="002960AC">
        <w:tab/>
        <w:t>50% minimum</w:t>
      </w:r>
    </w:p>
    <w:p w14:paraId="37C19D21" w14:textId="77777777" w:rsidR="002B2555" w:rsidRPr="00387803" w:rsidRDefault="002B2555" w:rsidP="002B2555">
      <w:pPr>
        <w:pStyle w:val="PR1"/>
        <w:numPr>
          <w:ilvl w:val="0"/>
          <w:numId w:val="0"/>
        </w:numPr>
        <w:spacing w:before="60" w:after="60"/>
        <w:ind w:left="864"/>
        <w:jc w:val="left"/>
        <w:rPr>
          <w:rFonts w:ascii="Arial" w:hAnsi="Arial" w:cs="Arial"/>
        </w:rPr>
      </w:pPr>
    </w:p>
    <w:p w14:paraId="19B5C625" w14:textId="77777777" w:rsidR="002B2555" w:rsidRPr="00BB6655" w:rsidRDefault="002B2555" w:rsidP="002B2555">
      <w:pPr>
        <w:pStyle w:val="PR2"/>
        <w:numPr>
          <w:ilvl w:val="0"/>
          <w:numId w:val="0"/>
        </w:numPr>
        <w:tabs>
          <w:tab w:val="clear" w:pos="1440"/>
          <w:tab w:val="left" w:pos="720"/>
        </w:tabs>
        <w:ind w:left="720"/>
      </w:pPr>
      <w:r w:rsidRPr="00BB6655">
        <w:t>Rails for stud rail assemblies shall be cut from plates conforming to ASTM A36, and shall meet the following physical requirements:</w:t>
      </w:r>
    </w:p>
    <w:p w14:paraId="6D7F3408" w14:textId="77777777" w:rsidR="002B2555" w:rsidRPr="002960AC" w:rsidRDefault="002B2555" w:rsidP="002B2555">
      <w:pPr>
        <w:pStyle w:val="PR1"/>
        <w:numPr>
          <w:ilvl w:val="0"/>
          <w:numId w:val="0"/>
        </w:numPr>
        <w:tabs>
          <w:tab w:val="clear" w:pos="864"/>
        </w:tabs>
        <w:spacing w:before="60" w:after="60"/>
        <w:ind w:left="1440"/>
        <w:jc w:val="left"/>
      </w:pPr>
      <w:r w:rsidRPr="002960AC">
        <w:t>Yield Strength:</w:t>
      </w:r>
      <w:r w:rsidRPr="002960AC">
        <w:tab/>
      </w:r>
      <w:r w:rsidRPr="002960AC">
        <w:tab/>
      </w:r>
      <w:r w:rsidRPr="002960AC">
        <w:tab/>
        <w:t>44,000 psi minimum</w:t>
      </w:r>
    </w:p>
    <w:p w14:paraId="43FC18C2" w14:textId="7F478A38" w:rsidR="002B2555" w:rsidRPr="002960AC" w:rsidRDefault="002B2555" w:rsidP="002B2555">
      <w:pPr>
        <w:pStyle w:val="PR1"/>
        <w:numPr>
          <w:ilvl w:val="0"/>
          <w:numId w:val="0"/>
        </w:numPr>
        <w:tabs>
          <w:tab w:val="clear" w:pos="864"/>
        </w:tabs>
        <w:spacing w:before="60" w:after="60"/>
        <w:ind w:left="1440"/>
        <w:jc w:val="left"/>
      </w:pPr>
      <w:r w:rsidRPr="002960AC">
        <w:t>Tensile Strength:</w:t>
      </w:r>
      <w:r w:rsidRPr="002960AC">
        <w:tab/>
      </w:r>
      <w:r w:rsidRPr="002960AC">
        <w:tab/>
      </w:r>
      <w:r w:rsidR="002960AC">
        <w:tab/>
      </w:r>
      <w:r w:rsidRPr="002960AC">
        <w:t>65,000 psi minimum</w:t>
      </w:r>
    </w:p>
    <w:p w14:paraId="394E9C13" w14:textId="6E81C138" w:rsidR="002B2555" w:rsidRPr="002960AC" w:rsidRDefault="000014CD" w:rsidP="002B2555">
      <w:pPr>
        <w:pStyle w:val="PR1"/>
        <w:numPr>
          <w:ilvl w:val="0"/>
          <w:numId w:val="0"/>
        </w:numPr>
        <w:tabs>
          <w:tab w:val="clear" w:pos="864"/>
        </w:tabs>
        <w:spacing w:before="60" w:after="60"/>
        <w:ind w:left="1440"/>
        <w:jc w:val="left"/>
      </w:pPr>
      <w:r w:rsidRPr="002960AC">
        <w:t>Elongation</w:t>
      </w:r>
      <w:r w:rsidR="002B2555" w:rsidRPr="002960AC">
        <w:tab/>
      </w:r>
      <w:r w:rsidR="002B2555" w:rsidRPr="002960AC">
        <w:tab/>
      </w:r>
      <w:r w:rsidR="002B2555" w:rsidRPr="002960AC">
        <w:tab/>
      </w:r>
      <w:r w:rsidR="002B2555" w:rsidRPr="002960AC">
        <w:tab/>
        <w:t>20% in 8”, minimum</w:t>
      </w:r>
    </w:p>
    <w:p w14:paraId="17C65754" w14:textId="77777777" w:rsidR="002B2555" w:rsidRPr="00387803" w:rsidRDefault="002B2555" w:rsidP="002B2555">
      <w:pPr>
        <w:pStyle w:val="PR1"/>
        <w:numPr>
          <w:ilvl w:val="0"/>
          <w:numId w:val="0"/>
        </w:numPr>
        <w:spacing w:before="60" w:after="60"/>
        <w:ind w:left="864"/>
        <w:jc w:val="left"/>
        <w:rPr>
          <w:rFonts w:ascii="Arial" w:hAnsi="Arial" w:cs="Arial"/>
        </w:rPr>
      </w:pPr>
    </w:p>
    <w:p w14:paraId="2F10DD80" w14:textId="77777777" w:rsidR="002B2555" w:rsidRPr="00BB6655" w:rsidRDefault="002B2555" w:rsidP="002B2555">
      <w:pPr>
        <w:pStyle w:val="PR2"/>
        <w:numPr>
          <w:ilvl w:val="0"/>
          <w:numId w:val="0"/>
        </w:numPr>
        <w:tabs>
          <w:tab w:val="clear" w:pos="1440"/>
          <w:tab w:val="left" w:pos="720"/>
        </w:tabs>
        <w:ind w:left="720"/>
      </w:pPr>
      <w:r w:rsidRPr="00BB6655">
        <w:t>Completed stud rail reinforcement assemblies shall conform to the requirements of ASTM A1044.</w:t>
      </w:r>
    </w:p>
    <w:p w14:paraId="350E42E1" w14:textId="77777777" w:rsidR="002B2555" w:rsidRPr="00387803" w:rsidRDefault="002B2555" w:rsidP="002B2555">
      <w:pPr>
        <w:pStyle w:val="PR1"/>
        <w:numPr>
          <w:ilvl w:val="0"/>
          <w:numId w:val="0"/>
        </w:numPr>
        <w:spacing w:before="60" w:after="60"/>
        <w:ind w:left="864"/>
        <w:jc w:val="left"/>
        <w:rPr>
          <w:rFonts w:ascii="Arial" w:hAnsi="Arial" w:cs="Arial"/>
        </w:rPr>
      </w:pPr>
    </w:p>
    <w:p w14:paraId="7F28813C" w14:textId="77777777" w:rsidR="002B2555" w:rsidRPr="00BB6655" w:rsidRDefault="002B2555" w:rsidP="002B2555">
      <w:pPr>
        <w:pStyle w:val="PR2"/>
        <w:numPr>
          <w:ilvl w:val="0"/>
          <w:numId w:val="0"/>
        </w:numPr>
        <w:tabs>
          <w:tab w:val="clear" w:pos="1440"/>
          <w:tab w:val="left" w:pos="720"/>
        </w:tabs>
        <w:ind w:left="720"/>
      </w:pPr>
      <w:r w:rsidRPr="00BB6655">
        <w:t>Subject to meeting requirements noted above, acceptable products and manufacturers are as follows:</w:t>
      </w:r>
    </w:p>
    <w:p w14:paraId="4FF2D049" w14:textId="77777777" w:rsidR="002B2555" w:rsidRPr="002960AC" w:rsidRDefault="002B2555" w:rsidP="002B2555">
      <w:pPr>
        <w:pStyle w:val="PR1"/>
        <w:numPr>
          <w:ilvl w:val="0"/>
          <w:numId w:val="0"/>
        </w:numPr>
        <w:tabs>
          <w:tab w:val="clear" w:pos="864"/>
        </w:tabs>
        <w:spacing w:before="60" w:after="60"/>
        <w:ind w:left="1440"/>
        <w:jc w:val="left"/>
      </w:pPr>
      <w:proofErr w:type="spellStart"/>
      <w:r w:rsidRPr="002960AC">
        <w:t>StudRails</w:t>
      </w:r>
      <w:proofErr w:type="spellEnd"/>
      <w:r w:rsidRPr="002960AC">
        <w:t>; DECON</w:t>
      </w:r>
    </w:p>
    <w:p w14:paraId="312D532B" w14:textId="77777777" w:rsidR="002B2555" w:rsidRPr="002960AC" w:rsidRDefault="002B2555" w:rsidP="002B2555">
      <w:pPr>
        <w:pStyle w:val="PR1"/>
        <w:numPr>
          <w:ilvl w:val="0"/>
          <w:numId w:val="0"/>
        </w:numPr>
        <w:tabs>
          <w:tab w:val="clear" w:pos="864"/>
        </w:tabs>
        <w:spacing w:before="60" w:after="60"/>
        <w:ind w:left="1440"/>
        <w:jc w:val="left"/>
      </w:pPr>
      <w:r w:rsidRPr="002960AC">
        <w:t>Suncoast Stud Reinforcing System (SRS); Suncoast Post-Tension</w:t>
      </w:r>
    </w:p>
    <w:p w14:paraId="32DC5983" w14:textId="34025470" w:rsidR="002B2555" w:rsidRPr="002960AC" w:rsidRDefault="002B2555" w:rsidP="002B2555">
      <w:pPr>
        <w:pStyle w:val="PR1"/>
        <w:numPr>
          <w:ilvl w:val="0"/>
          <w:numId w:val="0"/>
        </w:numPr>
        <w:tabs>
          <w:tab w:val="clear" w:pos="864"/>
        </w:tabs>
        <w:spacing w:before="60" w:after="60"/>
        <w:ind w:left="1440"/>
        <w:jc w:val="left"/>
      </w:pPr>
      <w:r w:rsidRPr="002960AC">
        <w:t>DSA Reinforcing System;</w:t>
      </w:r>
      <w:r w:rsidR="000014CD">
        <w:t xml:space="preserve"> </w:t>
      </w:r>
      <w:proofErr w:type="spellStart"/>
      <w:r w:rsidRPr="002960AC">
        <w:t>Peikko</w:t>
      </w:r>
      <w:proofErr w:type="spellEnd"/>
      <w:r w:rsidRPr="002960AC">
        <w:t xml:space="preserve"> USA</w:t>
      </w:r>
    </w:p>
    <w:p w14:paraId="06B6E6CC" w14:textId="77777777" w:rsidR="005B340B" w:rsidRDefault="005B340B" w:rsidP="004F6463"/>
    <w:p w14:paraId="790777D4" w14:textId="0BF9BC3B" w:rsidR="004F6463" w:rsidRDefault="004F6463" w:rsidP="004F6463">
      <w:r>
        <w:t xml:space="preserve">Steel Tie Wire: ASTM A1064/A1064M, annealed steel, not less </w:t>
      </w:r>
      <w:r w:rsidRPr="005B340B">
        <w:t xml:space="preserve">than </w:t>
      </w:r>
      <w:r w:rsidRPr="005B340B">
        <w:rPr>
          <w:rStyle w:val="IP"/>
          <w:color w:val="auto"/>
        </w:rPr>
        <w:t>0.0508 inch</w:t>
      </w:r>
      <w:r w:rsidRPr="005B340B">
        <w:t xml:space="preserve"> in </w:t>
      </w:r>
      <w:r>
        <w:t>diameter.</w:t>
      </w:r>
    </w:p>
    <w:p w14:paraId="0F90FC62" w14:textId="77777777" w:rsidR="005B340B" w:rsidRDefault="005B340B" w:rsidP="005B340B">
      <w:pPr>
        <w:pStyle w:val="AENotes"/>
      </w:pPr>
    </w:p>
    <w:p w14:paraId="72065965" w14:textId="436B40D1" w:rsidR="004F6463" w:rsidRPr="0064127C" w:rsidRDefault="004F6463" w:rsidP="005B340B">
      <w:pPr>
        <w:ind w:left="720"/>
        <w:rPr>
          <w:b/>
          <w:bCs/>
          <w:color w:val="FF0000"/>
        </w:rPr>
      </w:pPr>
      <w:r>
        <w:t xml:space="preserve">Finish: </w:t>
      </w:r>
      <w:r w:rsidRPr="0064127C">
        <w:rPr>
          <w:color w:val="FF0000"/>
        </w:rPr>
        <w:t xml:space="preserve">[Plain] [Galvanized] [ASTM A884/A884M, Class A, Type 1, epoxy coated, with less than 2 percent damaged coating in each </w:t>
      </w:r>
      <w:r w:rsidRPr="0064127C">
        <w:rPr>
          <w:rStyle w:val="IP"/>
        </w:rPr>
        <w:t>12-inch</w:t>
      </w:r>
      <w:r w:rsidRPr="0064127C">
        <w:rPr>
          <w:color w:val="FF0000"/>
        </w:rPr>
        <w:t xml:space="preserve"> wire length]</w:t>
      </w:r>
      <w:r w:rsidR="0064127C">
        <w:rPr>
          <w:color w:val="FF0000"/>
        </w:rPr>
        <w:t xml:space="preserve"> </w:t>
      </w:r>
      <w:r w:rsidR="0064127C">
        <w:rPr>
          <w:b/>
          <w:bCs/>
          <w:color w:val="FF0000"/>
        </w:rPr>
        <w:t>&lt;insert finish&gt;.</w:t>
      </w:r>
    </w:p>
    <w:p w14:paraId="64410ACB" w14:textId="77777777" w:rsidR="005B340B" w:rsidRDefault="005B340B" w:rsidP="005B340B">
      <w:pPr>
        <w:pStyle w:val="AENotes"/>
      </w:pPr>
    </w:p>
    <w:p w14:paraId="3F5AFB8E" w14:textId="2DE8BB1B" w:rsidR="004F6463" w:rsidRDefault="004F6463" w:rsidP="004F6463">
      <w:r>
        <w:t xml:space="preserve">Stainless Steel Tie Wire: ASTM A1022/A1022M, not less </w:t>
      </w:r>
      <w:r w:rsidRPr="005B340B">
        <w:t xml:space="preserve">than </w:t>
      </w:r>
      <w:r w:rsidRPr="005B340B">
        <w:rPr>
          <w:rStyle w:val="IP"/>
          <w:color w:val="auto"/>
        </w:rPr>
        <w:t>0.0508 inch</w:t>
      </w:r>
      <w:r w:rsidRPr="005B340B">
        <w:t xml:space="preserve"> </w:t>
      </w:r>
      <w:r>
        <w:t>in diameter.</w:t>
      </w:r>
    </w:p>
    <w:p w14:paraId="545ECA15" w14:textId="77777777" w:rsidR="005B340B" w:rsidRDefault="005B340B" w:rsidP="004F6463"/>
    <w:p w14:paraId="20715C6A" w14:textId="15C7F9FF" w:rsidR="004F6463" w:rsidRDefault="004F6463" w:rsidP="004F6463">
      <w:r>
        <w:t>Epoxy Repair Coating: Liquid, two-part, epoxy repair coating; compatible with epoxy coating on reinforcement and complying with ASTM A775/A775M.</w:t>
      </w:r>
    </w:p>
    <w:p w14:paraId="33CE72D2" w14:textId="77777777" w:rsidR="005B340B" w:rsidRDefault="005B340B" w:rsidP="004F6463"/>
    <w:p w14:paraId="37F32294" w14:textId="3995D003" w:rsidR="004F6463" w:rsidRDefault="004F6463" w:rsidP="004F6463">
      <w:r>
        <w:t>Zinc Repair Material: ASTM A780/A780M.</w:t>
      </w:r>
    </w:p>
    <w:p w14:paraId="4359E851" w14:textId="7F8B437A" w:rsidR="00F64CB4" w:rsidRDefault="00F64CB4" w:rsidP="004F6463"/>
    <w:p w14:paraId="75276DF7" w14:textId="068906CB" w:rsidR="004F6463" w:rsidRDefault="00D37015" w:rsidP="004F6463">
      <w:r>
        <w:t>Fiber Reinforcing Polymer (FRP) Reinforcing: Tie FRP reinforcing using self-locking plastic straps; or plastic-coated pliable steel wire that readily bends and twists without breaking and that provides a tie of sufficient strength to hold the FRP reinforcing in its proper position.</w:t>
      </w:r>
    </w:p>
    <w:p w14:paraId="05883547" w14:textId="77777777" w:rsidR="00D37015" w:rsidRDefault="00D37015" w:rsidP="005B675F">
      <w:pPr>
        <w:pStyle w:val="ART"/>
        <w:numPr>
          <w:ilvl w:val="0"/>
          <w:numId w:val="0"/>
        </w:numPr>
        <w:spacing w:before="0"/>
        <w:rPr>
          <w:b/>
        </w:rPr>
      </w:pPr>
    </w:p>
    <w:p w14:paraId="6291749D" w14:textId="2A6526A4" w:rsidR="007A068F" w:rsidRPr="00E000F4" w:rsidRDefault="005B340B" w:rsidP="005B675F">
      <w:pPr>
        <w:pStyle w:val="ART"/>
        <w:numPr>
          <w:ilvl w:val="0"/>
          <w:numId w:val="0"/>
        </w:numPr>
        <w:spacing w:before="0"/>
        <w:rPr>
          <w:b/>
        </w:rPr>
      </w:pPr>
      <w:r>
        <w:rPr>
          <w:b/>
        </w:rPr>
        <w:t>FABRICATING REINFORCEMENT</w:t>
      </w:r>
    </w:p>
    <w:p w14:paraId="3F0E8A90" w14:textId="73F5CE62" w:rsidR="005B340B" w:rsidRDefault="005B340B" w:rsidP="005B340B">
      <w:r>
        <w:t>Fabricate steel reinforcement according to CRSI's "Manual of Standard Practice."</w:t>
      </w:r>
    </w:p>
    <w:p w14:paraId="37FB776B" w14:textId="77777777" w:rsidR="008211D4" w:rsidRDefault="008211D4" w:rsidP="005B340B"/>
    <w:p w14:paraId="44BC9F1F" w14:textId="076B6BAD" w:rsidR="00E000F4" w:rsidRPr="00E000F4" w:rsidRDefault="00E000F4" w:rsidP="00E000F4">
      <w:pPr>
        <w:ind w:left="720"/>
      </w:pPr>
    </w:p>
    <w:p w14:paraId="67B9D8F8" w14:textId="77777777" w:rsidR="007A068F" w:rsidRPr="00CE5C96" w:rsidRDefault="00571AD5" w:rsidP="00CE5C96">
      <w:pPr>
        <w:pStyle w:val="PRT"/>
        <w:numPr>
          <w:ilvl w:val="0"/>
          <w:numId w:val="0"/>
        </w:numPr>
        <w:spacing w:before="0"/>
        <w:jc w:val="center"/>
        <w:rPr>
          <w:b/>
        </w:rPr>
      </w:pPr>
      <w:r w:rsidRPr="00CE5C96">
        <w:rPr>
          <w:b/>
        </w:rPr>
        <w:t xml:space="preserve">PART 3 - </w:t>
      </w:r>
      <w:r w:rsidR="007A068F" w:rsidRPr="00CE5C96">
        <w:rPr>
          <w:b/>
        </w:rPr>
        <w:t>EXECUTION</w:t>
      </w:r>
    </w:p>
    <w:p w14:paraId="5FC596E8" w14:textId="77777777" w:rsidR="000772A0" w:rsidRDefault="000772A0" w:rsidP="00571AD5">
      <w:pPr>
        <w:pStyle w:val="ART"/>
        <w:numPr>
          <w:ilvl w:val="0"/>
          <w:numId w:val="0"/>
        </w:numPr>
        <w:spacing w:before="0"/>
        <w:ind w:left="864"/>
      </w:pPr>
    </w:p>
    <w:p w14:paraId="3A3B22F0" w14:textId="20AB1146" w:rsidR="007A068F" w:rsidRPr="000772A0" w:rsidRDefault="005B340B" w:rsidP="000772A0">
      <w:pPr>
        <w:pStyle w:val="ART"/>
        <w:numPr>
          <w:ilvl w:val="0"/>
          <w:numId w:val="0"/>
        </w:numPr>
        <w:tabs>
          <w:tab w:val="clear" w:pos="864"/>
          <w:tab w:val="left" w:pos="0"/>
        </w:tabs>
        <w:spacing w:before="0"/>
        <w:rPr>
          <w:b/>
        </w:rPr>
      </w:pPr>
      <w:r>
        <w:rPr>
          <w:b/>
        </w:rPr>
        <w:t>PREPARATION</w:t>
      </w:r>
    </w:p>
    <w:p w14:paraId="4C20D309" w14:textId="77777777" w:rsidR="005B340B" w:rsidRDefault="005B340B" w:rsidP="005B340B">
      <w:r>
        <w:t>Protection of In-Place Conditions:</w:t>
      </w:r>
    </w:p>
    <w:p w14:paraId="4CD8BCAA" w14:textId="77777777" w:rsidR="005B340B" w:rsidRDefault="005B340B" w:rsidP="005B340B"/>
    <w:p w14:paraId="224CE99F" w14:textId="71E7C876" w:rsidR="005B340B" w:rsidRDefault="005B340B" w:rsidP="005B340B">
      <w:pPr>
        <w:ind w:left="720"/>
      </w:pPr>
      <w:r>
        <w:t>Do not cut or puncture vapor retarder.</w:t>
      </w:r>
    </w:p>
    <w:p w14:paraId="640252CC" w14:textId="77777777" w:rsidR="005B340B" w:rsidRDefault="005B340B" w:rsidP="005B340B">
      <w:pPr>
        <w:ind w:left="720"/>
      </w:pPr>
    </w:p>
    <w:p w14:paraId="7BAB3B12" w14:textId="77777777" w:rsidR="005B340B" w:rsidRDefault="005B340B" w:rsidP="005B340B">
      <w:pPr>
        <w:ind w:left="720"/>
      </w:pPr>
      <w:r>
        <w:t>Repair damage and reseal vapor retarder before placing concrete.</w:t>
      </w:r>
    </w:p>
    <w:p w14:paraId="19F3ADE5" w14:textId="77777777" w:rsidR="005B340B" w:rsidRDefault="005B340B" w:rsidP="005B340B"/>
    <w:p w14:paraId="73061839" w14:textId="0BDC3541" w:rsidR="005B340B" w:rsidRDefault="005B340B" w:rsidP="005B340B">
      <w:r>
        <w:t>Clean reinforcement of loose rust and mill scale, earth, ice, and other foreign materials that reduce bond to concrete.</w:t>
      </w:r>
    </w:p>
    <w:p w14:paraId="105654B3" w14:textId="77777777" w:rsidR="000772A0" w:rsidRDefault="000772A0" w:rsidP="000772A0">
      <w:pPr>
        <w:pStyle w:val="ART"/>
        <w:numPr>
          <w:ilvl w:val="0"/>
          <w:numId w:val="0"/>
        </w:numPr>
        <w:tabs>
          <w:tab w:val="clear" w:pos="864"/>
          <w:tab w:val="left" w:pos="0"/>
        </w:tabs>
        <w:spacing w:before="0"/>
      </w:pPr>
    </w:p>
    <w:p w14:paraId="5AFC093A" w14:textId="09EB483D" w:rsidR="007A068F" w:rsidRPr="000772A0" w:rsidRDefault="005B340B" w:rsidP="000772A0">
      <w:pPr>
        <w:pStyle w:val="ART"/>
        <w:numPr>
          <w:ilvl w:val="0"/>
          <w:numId w:val="0"/>
        </w:numPr>
        <w:tabs>
          <w:tab w:val="clear" w:pos="864"/>
          <w:tab w:val="left" w:pos="0"/>
        </w:tabs>
        <w:spacing w:before="0"/>
        <w:rPr>
          <w:b/>
        </w:rPr>
      </w:pPr>
      <w:r>
        <w:rPr>
          <w:b/>
        </w:rPr>
        <w:t>STEEL REINFORCEMENT</w:t>
      </w:r>
      <w:r w:rsidR="00E000F4">
        <w:rPr>
          <w:b/>
        </w:rPr>
        <w:t xml:space="preserve"> INSTALLATION</w:t>
      </w:r>
    </w:p>
    <w:p w14:paraId="17C912C7" w14:textId="60346FFE" w:rsidR="005B340B" w:rsidRDefault="005B340B" w:rsidP="005B340B">
      <w:r>
        <w:t>Comply with CRSI's "Manual of Standard Practice" for placing and supporting reinforcement.</w:t>
      </w:r>
    </w:p>
    <w:p w14:paraId="56B959A9" w14:textId="77777777" w:rsidR="005B340B" w:rsidRPr="005B340B" w:rsidRDefault="005B340B" w:rsidP="005B340B"/>
    <w:p w14:paraId="17E22427" w14:textId="7A0D9EA9" w:rsidR="005B340B" w:rsidRPr="005B340B" w:rsidRDefault="005B340B" w:rsidP="005B340B">
      <w:r w:rsidRPr="005B340B">
        <w:t>Accurately position, support, and secure reinforcement against displacement.</w:t>
      </w:r>
    </w:p>
    <w:p w14:paraId="778CB6BF" w14:textId="77777777" w:rsidR="005B340B" w:rsidRPr="005B340B" w:rsidRDefault="005B340B" w:rsidP="005B340B"/>
    <w:p w14:paraId="5991A70F" w14:textId="77777777" w:rsidR="005B340B" w:rsidRPr="005B340B" w:rsidRDefault="005B340B" w:rsidP="005B340B">
      <w:pPr>
        <w:ind w:left="720"/>
      </w:pPr>
      <w:r w:rsidRPr="005B340B">
        <w:t>Locate and support reinforcement with bar supports to maintain minimum concrete cover.</w:t>
      </w:r>
    </w:p>
    <w:p w14:paraId="5C2FBBDC" w14:textId="77777777" w:rsidR="005B340B" w:rsidRPr="005B340B" w:rsidRDefault="005B340B" w:rsidP="005B340B">
      <w:pPr>
        <w:ind w:left="720"/>
      </w:pPr>
    </w:p>
    <w:p w14:paraId="43C2E1CF" w14:textId="7912AACF" w:rsidR="005B340B" w:rsidRPr="005B340B" w:rsidRDefault="005B340B" w:rsidP="005B340B">
      <w:pPr>
        <w:ind w:left="720"/>
      </w:pPr>
      <w:r w:rsidRPr="005B340B">
        <w:t>Do not tack weld crossing reinforcing bars.</w:t>
      </w:r>
    </w:p>
    <w:p w14:paraId="76CA7FA6" w14:textId="77777777" w:rsidR="005B340B" w:rsidRPr="005B340B" w:rsidRDefault="005B340B" w:rsidP="005B340B"/>
    <w:p w14:paraId="265DA99A" w14:textId="019F2E34" w:rsidR="005B340B" w:rsidRPr="005B340B" w:rsidRDefault="005B340B" w:rsidP="005B340B">
      <w:r w:rsidRPr="005B340B">
        <w:t xml:space="preserve">Preserve clearance between bars of not less than </w:t>
      </w:r>
      <w:r w:rsidRPr="005B340B">
        <w:rPr>
          <w:rStyle w:val="IP"/>
          <w:color w:val="auto"/>
        </w:rPr>
        <w:t>1 inch</w:t>
      </w:r>
      <w:r w:rsidRPr="005B340B">
        <w:t>, not less than one bar diameter, or not less than 1-1/3 times size of large aggregate, whichever is greater.</w:t>
      </w:r>
    </w:p>
    <w:p w14:paraId="52BC218F" w14:textId="77777777" w:rsidR="005B340B" w:rsidRPr="005B340B" w:rsidRDefault="005B340B" w:rsidP="005B340B"/>
    <w:p w14:paraId="724045E5" w14:textId="21B96369" w:rsidR="005B340B" w:rsidRPr="005B340B" w:rsidRDefault="005B340B" w:rsidP="005B340B">
      <w:r w:rsidRPr="005B340B">
        <w:t xml:space="preserve">Provide concrete coverage in accordance with </w:t>
      </w:r>
      <w:r w:rsidRPr="005B340B">
        <w:rPr>
          <w:rStyle w:val="IP"/>
          <w:color w:val="auto"/>
        </w:rPr>
        <w:t>ACI 318</w:t>
      </w:r>
      <w:r w:rsidRPr="005B340B">
        <w:t>.</w:t>
      </w:r>
    </w:p>
    <w:p w14:paraId="6027766E" w14:textId="77777777" w:rsidR="005B340B" w:rsidRPr="005B340B" w:rsidRDefault="005B340B" w:rsidP="005B340B"/>
    <w:p w14:paraId="26C650F0" w14:textId="0356E61C" w:rsidR="005B340B" w:rsidRPr="005B340B" w:rsidRDefault="005B340B" w:rsidP="005B340B">
      <w:r w:rsidRPr="005B340B">
        <w:t>Set wire ties with ends directed into concrete, not toward exposed concrete surfaces.</w:t>
      </w:r>
    </w:p>
    <w:p w14:paraId="37C68123" w14:textId="77777777" w:rsidR="005B340B" w:rsidRPr="005B340B" w:rsidRDefault="005B340B" w:rsidP="005B340B"/>
    <w:p w14:paraId="211BCCA6" w14:textId="3C700A1D" w:rsidR="005B340B" w:rsidRPr="005B340B" w:rsidRDefault="005B340B" w:rsidP="005B340B">
      <w:r w:rsidRPr="005B340B">
        <w:t>Splices: Lap splices as indicated on Drawings.</w:t>
      </w:r>
    </w:p>
    <w:p w14:paraId="3140D6C6" w14:textId="77777777" w:rsidR="005B340B" w:rsidRPr="005B340B" w:rsidRDefault="005B340B" w:rsidP="005B340B"/>
    <w:p w14:paraId="4286BE64" w14:textId="757CCDC9" w:rsidR="005B340B" w:rsidRPr="005B340B" w:rsidRDefault="005B340B" w:rsidP="005B340B">
      <w:pPr>
        <w:ind w:left="720"/>
      </w:pPr>
      <w:r w:rsidRPr="005B340B">
        <w:t xml:space="preserve">Bars indicated to be continuous, and all vertical bars to be lapped not less than 36 bar diameters at splices, or </w:t>
      </w:r>
      <w:r w:rsidRPr="005B340B">
        <w:rPr>
          <w:rStyle w:val="IP"/>
          <w:color w:val="auto"/>
        </w:rPr>
        <w:t>24 inches</w:t>
      </w:r>
      <w:r w:rsidRPr="005B340B">
        <w:t>, whichever is greater.</w:t>
      </w:r>
    </w:p>
    <w:p w14:paraId="4FEF89C3" w14:textId="77777777" w:rsidR="005B340B" w:rsidRPr="005B340B" w:rsidRDefault="005B340B" w:rsidP="005B340B">
      <w:pPr>
        <w:ind w:left="720"/>
      </w:pPr>
    </w:p>
    <w:p w14:paraId="4642E41C" w14:textId="0573D6B5" w:rsidR="005B340B" w:rsidRPr="005B340B" w:rsidRDefault="005B340B" w:rsidP="005B340B">
      <w:pPr>
        <w:ind w:left="720"/>
      </w:pPr>
      <w:r w:rsidRPr="005B340B">
        <w:t xml:space="preserve">Stagger splices in accordance with </w:t>
      </w:r>
      <w:r w:rsidRPr="005B340B">
        <w:rPr>
          <w:rStyle w:val="IP"/>
          <w:color w:val="auto"/>
        </w:rPr>
        <w:t>ACI 318</w:t>
      </w:r>
      <w:r w:rsidRPr="005B340B">
        <w:t>.</w:t>
      </w:r>
    </w:p>
    <w:p w14:paraId="4800A277" w14:textId="77777777" w:rsidR="005B340B" w:rsidRDefault="005B340B" w:rsidP="005B340B"/>
    <w:p w14:paraId="211C020C" w14:textId="73B6CDAD" w:rsidR="005B340B" w:rsidRDefault="005B340B" w:rsidP="005B340B">
      <w:pPr>
        <w:ind w:left="720"/>
      </w:pPr>
      <w:r>
        <w:t>Mechanical Splice Couplers: Install in accordance with manufacturer's instructions.</w:t>
      </w:r>
    </w:p>
    <w:p w14:paraId="46FD6CB8" w14:textId="77777777" w:rsidR="005B340B" w:rsidRDefault="005B340B" w:rsidP="005B340B"/>
    <w:p w14:paraId="44F887EB" w14:textId="77777777" w:rsidR="005B340B" w:rsidRDefault="005B340B" w:rsidP="005B340B">
      <w:pPr>
        <w:ind w:left="720"/>
      </w:pPr>
      <w:r>
        <w:t>Weld reinforcing bars in accordance with AWS D1.4/D 1.4M, where indicated on Drawings.</w:t>
      </w:r>
    </w:p>
    <w:p w14:paraId="15775957" w14:textId="77777777" w:rsidR="005B340B" w:rsidRDefault="005B340B" w:rsidP="005B340B"/>
    <w:p w14:paraId="7F63CB41" w14:textId="6BDFCCB4" w:rsidR="007E2D4A" w:rsidRDefault="007E2D4A" w:rsidP="005B340B">
      <w:r>
        <w:t>Fiber Reinforcing Polymer (FRP) Reinforcing: Do not use mechanical couplers for FRP reinforcing. Use lap splices only</w:t>
      </w:r>
    </w:p>
    <w:p w14:paraId="10C7DCD2" w14:textId="77777777" w:rsidR="007E2D4A" w:rsidRDefault="007E2D4A" w:rsidP="005B340B"/>
    <w:p w14:paraId="782C08D0" w14:textId="54926F62" w:rsidR="005B340B" w:rsidRDefault="005B340B" w:rsidP="005B340B">
      <w:r>
        <w:t>Install structural thermal break insulated connection system in accordance with manufacturer's instructions.</w:t>
      </w:r>
    </w:p>
    <w:p w14:paraId="6B9733CA" w14:textId="77777777" w:rsidR="005B340B" w:rsidRDefault="005B340B" w:rsidP="005B340B"/>
    <w:p w14:paraId="4C5B1BC8" w14:textId="71007255" w:rsidR="005B340B" w:rsidRPr="005B340B" w:rsidRDefault="005B340B" w:rsidP="003F741D">
      <w:r w:rsidRPr="005B340B">
        <w:t>Install welded-wire reinforcement in longest practicable lengths.</w:t>
      </w:r>
    </w:p>
    <w:p w14:paraId="392F122D" w14:textId="77777777" w:rsidR="005B340B" w:rsidRPr="005B340B" w:rsidRDefault="005B340B" w:rsidP="005B340B">
      <w:pPr>
        <w:ind w:left="720"/>
      </w:pPr>
    </w:p>
    <w:p w14:paraId="5E45AA2F" w14:textId="6F7B9014" w:rsidR="005B340B" w:rsidRPr="005B340B" w:rsidRDefault="005B340B" w:rsidP="005B340B">
      <w:pPr>
        <w:ind w:left="720"/>
      </w:pPr>
      <w:r w:rsidRPr="005B340B">
        <w:t>Support welded-wire reinforcement in accordance with CRSI "Manual of Standard Practice."</w:t>
      </w:r>
    </w:p>
    <w:p w14:paraId="72533551" w14:textId="77777777" w:rsidR="005B340B" w:rsidRPr="005B340B" w:rsidRDefault="005B340B" w:rsidP="005B340B">
      <w:pPr>
        <w:ind w:left="720"/>
      </w:pPr>
    </w:p>
    <w:p w14:paraId="319EC7CF" w14:textId="1734897F" w:rsidR="005B340B" w:rsidRPr="005B340B" w:rsidRDefault="005B340B" w:rsidP="005B340B">
      <w:pPr>
        <w:ind w:left="1440"/>
      </w:pPr>
      <w:r w:rsidRPr="005B340B">
        <w:t xml:space="preserve">For reinforcement less than W4.0 or D4.0, continuous support spacing to not exceed </w:t>
      </w:r>
      <w:r w:rsidRPr="005B340B">
        <w:rPr>
          <w:rStyle w:val="IP"/>
          <w:color w:val="auto"/>
        </w:rPr>
        <w:t>12 inches</w:t>
      </w:r>
      <w:r w:rsidRPr="005B340B">
        <w:t>.</w:t>
      </w:r>
    </w:p>
    <w:p w14:paraId="558B7CA4" w14:textId="77777777" w:rsidR="005B340B" w:rsidRPr="005B340B" w:rsidRDefault="005B340B" w:rsidP="005B340B">
      <w:pPr>
        <w:ind w:left="720"/>
      </w:pPr>
    </w:p>
    <w:p w14:paraId="336417E8" w14:textId="5886A4E8" w:rsidR="005B340B" w:rsidRPr="005B340B" w:rsidRDefault="005B340B" w:rsidP="005B340B">
      <w:pPr>
        <w:ind w:left="720"/>
      </w:pPr>
      <w:r w:rsidRPr="005B340B">
        <w:t xml:space="preserve">Lap edges and ends of adjoining sheets at least one wire spacing plus </w:t>
      </w:r>
      <w:r w:rsidRPr="005B340B">
        <w:rPr>
          <w:rStyle w:val="IP"/>
          <w:color w:val="auto"/>
        </w:rPr>
        <w:t>2 inches</w:t>
      </w:r>
      <w:r w:rsidRPr="005B340B">
        <w:t xml:space="preserve"> for plain wire and </w:t>
      </w:r>
      <w:r w:rsidRPr="005B340B">
        <w:rPr>
          <w:rStyle w:val="IP"/>
          <w:color w:val="auto"/>
        </w:rPr>
        <w:t>8 inches</w:t>
      </w:r>
      <w:r w:rsidRPr="005B340B">
        <w:t xml:space="preserve"> for deformed wire.</w:t>
      </w:r>
    </w:p>
    <w:p w14:paraId="40712B3A" w14:textId="77777777" w:rsidR="005B340B" w:rsidRPr="005B340B" w:rsidRDefault="005B340B" w:rsidP="005B340B">
      <w:pPr>
        <w:ind w:left="720"/>
      </w:pPr>
    </w:p>
    <w:p w14:paraId="21F5F29B" w14:textId="1E8EB607" w:rsidR="005B340B" w:rsidRPr="005B340B" w:rsidRDefault="005B340B" w:rsidP="005B340B">
      <w:pPr>
        <w:ind w:left="720"/>
      </w:pPr>
      <w:r w:rsidRPr="005B340B">
        <w:t>Offset laps of adjoining sheet widths to prevent continuous laps in either direction.</w:t>
      </w:r>
    </w:p>
    <w:p w14:paraId="63E9DC85" w14:textId="77777777" w:rsidR="005B340B" w:rsidRDefault="005B340B" w:rsidP="005B340B">
      <w:pPr>
        <w:ind w:left="720"/>
      </w:pPr>
    </w:p>
    <w:p w14:paraId="7368D72F" w14:textId="290AA385" w:rsidR="005B340B" w:rsidRDefault="005B340B" w:rsidP="005B340B">
      <w:pPr>
        <w:ind w:left="720"/>
      </w:pPr>
      <w:r>
        <w:t>Lace overlaps with wire.</w:t>
      </w:r>
    </w:p>
    <w:p w14:paraId="182FE1C0" w14:textId="77777777" w:rsidR="005B340B" w:rsidRDefault="005B340B" w:rsidP="005B340B"/>
    <w:p w14:paraId="54390FB7" w14:textId="5A91551E" w:rsidR="005B340B" w:rsidRDefault="005B340B" w:rsidP="005B340B">
      <w:r>
        <w:t>Epoxy-Coated Reinforcement: Repair cut and damaged epoxy coatings with epoxy repair coating in accordance with ASTM D3963/D3963M.</w:t>
      </w:r>
    </w:p>
    <w:p w14:paraId="147B4E92" w14:textId="77777777" w:rsidR="005B340B" w:rsidRDefault="005B340B" w:rsidP="005B340B"/>
    <w:p w14:paraId="64E4719F" w14:textId="4EC4F640" w:rsidR="005B340B" w:rsidRDefault="005B340B" w:rsidP="005B340B">
      <w:r>
        <w:t>Dual-Coated Reinforcement: Repair cut and damaged epoxy coatings with epoxy repair coating in accordance with ASTM D3963/D3963M.</w:t>
      </w:r>
    </w:p>
    <w:p w14:paraId="7527C485" w14:textId="77777777" w:rsidR="005B340B" w:rsidRDefault="005B340B" w:rsidP="005B340B"/>
    <w:p w14:paraId="1C6C1861" w14:textId="1A06B5C7" w:rsidR="005B340B" w:rsidRDefault="005B340B" w:rsidP="005B340B">
      <w:r>
        <w:t>Zinc-Coated Reinforcement: Repair cut and damaged zinc coatings with zinc repair material in accordance with ASTM A780/A780M.</w:t>
      </w:r>
    </w:p>
    <w:p w14:paraId="0E784653" w14:textId="24AF8378" w:rsidR="00D37015" w:rsidRDefault="00D37015" w:rsidP="005B340B"/>
    <w:p w14:paraId="7C534937" w14:textId="37C363E0" w:rsidR="00D37015" w:rsidRDefault="00D37015" w:rsidP="005B340B">
      <w:r>
        <w:t>Fiber Reinforcing Polymer (FRP) Reinforcing: No field fabrication of FRP reinforcing bars is permitted except tying and field cutting per ACI 440.5. Do not bend or straighten, couple, thermal cut, or shear cut FRP reinforcing bars.</w:t>
      </w:r>
    </w:p>
    <w:p w14:paraId="5982F276" w14:textId="77777777" w:rsidR="000772A0" w:rsidRDefault="000772A0" w:rsidP="00571AD5">
      <w:pPr>
        <w:pStyle w:val="ART"/>
        <w:numPr>
          <w:ilvl w:val="0"/>
          <w:numId w:val="0"/>
        </w:numPr>
        <w:spacing w:before="0"/>
        <w:ind w:left="864"/>
      </w:pPr>
    </w:p>
    <w:p w14:paraId="0F9C878A" w14:textId="79F1249B" w:rsidR="007A068F" w:rsidRPr="000772A0" w:rsidRDefault="005B340B" w:rsidP="000772A0">
      <w:pPr>
        <w:pStyle w:val="ART"/>
        <w:numPr>
          <w:ilvl w:val="0"/>
          <w:numId w:val="0"/>
        </w:numPr>
        <w:tabs>
          <w:tab w:val="clear" w:pos="864"/>
          <w:tab w:val="left" w:pos="0"/>
        </w:tabs>
        <w:spacing w:before="0"/>
        <w:rPr>
          <w:b/>
        </w:rPr>
      </w:pPr>
      <w:r>
        <w:rPr>
          <w:b/>
        </w:rPr>
        <w:t>JOINTS</w:t>
      </w:r>
    </w:p>
    <w:p w14:paraId="36993557" w14:textId="7D647494" w:rsidR="005B340B" w:rsidRDefault="005B340B" w:rsidP="005B340B">
      <w:r>
        <w:t>Construction Joints: Install so strength and appearance of concrete are not impaired, at locations indicated or as approved by Architect.</w:t>
      </w:r>
    </w:p>
    <w:p w14:paraId="11D94203" w14:textId="77777777" w:rsidR="004C0041" w:rsidRDefault="004C0041" w:rsidP="005B340B"/>
    <w:p w14:paraId="2EA01DB4" w14:textId="4884E26C" w:rsidR="005B340B" w:rsidRDefault="005B340B" w:rsidP="004C0041">
      <w:pPr>
        <w:ind w:left="720"/>
      </w:pPr>
      <w:r>
        <w:t>Place joints perpendicular to main reinforcement.</w:t>
      </w:r>
    </w:p>
    <w:p w14:paraId="2CEF2EB0" w14:textId="77777777" w:rsidR="004C0041" w:rsidRDefault="004C0041" w:rsidP="004C0041">
      <w:pPr>
        <w:ind w:left="720"/>
      </w:pPr>
    </w:p>
    <w:p w14:paraId="4FA046B9" w14:textId="1476C00C" w:rsidR="005B340B" w:rsidRDefault="005B340B" w:rsidP="004C0041">
      <w:pPr>
        <w:ind w:left="720"/>
      </w:pPr>
      <w:r>
        <w:t>Continue reinforcement across construction joints unless otherwise indicated.</w:t>
      </w:r>
    </w:p>
    <w:p w14:paraId="2AB25770" w14:textId="77777777" w:rsidR="004C0041" w:rsidRDefault="004C0041" w:rsidP="004C0041">
      <w:pPr>
        <w:ind w:left="720"/>
      </w:pPr>
    </w:p>
    <w:p w14:paraId="52C61A39" w14:textId="5FD3C9AE" w:rsidR="005B340B" w:rsidRDefault="005B340B" w:rsidP="004C0041">
      <w:pPr>
        <w:ind w:left="720"/>
      </w:pPr>
      <w:r>
        <w:t>Do not continue reinforcement through sides of strip placements of floors and slabs.</w:t>
      </w:r>
    </w:p>
    <w:p w14:paraId="5AECF9B1" w14:textId="77777777" w:rsidR="004C0041" w:rsidRDefault="004C0041" w:rsidP="005B340B"/>
    <w:p w14:paraId="14E8CF95" w14:textId="77777777" w:rsidR="005B340B" w:rsidRDefault="005B340B" w:rsidP="005B340B">
      <w:r>
        <w:t>Doweled Joints: Install dowel bars and support assemblies at joints where indicated. Lubricate or asphalt coat one-half of dowel length, to prevent concrete bonding to one side of joint.</w:t>
      </w:r>
    </w:p>
    <w:p w14:paraId="4CF17AB5" w14:textId="77777777" w:rsidR="000772A0" w:rsidRDefault="000772A0" w:rsidP="000772A0">
      <w:pPr>
        <w:pStyle w:val="ART"/>
        <w:numPr>
          <w:ilvl w:val="0"/>
          <w:numId w:val="0"/>
        </w:numPr>
        <w:tabs>
          <w:tab w:val="clear" w:pos="864"/>
          <w:tab w:val="left" w:pos="0"/>
        </w:tabs>
        <w:spacing w:before="0"/>
      </w:pPr>
    </w:p>
    <w:p w14:paraId="66FD42AD" w14:textId="0A8B3FA3" w:rsidR="007A068F" w:rsidRPr="000772A0" w:rsidRDefault="004C0041" w:rsidP="000772A0">
      <w:pPr>
        <w:pStyle w:val="ART"/>
        <w:numPr>
          <w:ilvl w:val="0"/>
          <w:numId w:val="0"/>
        </w:numPr>
        <w:tabs>
          <w:tab w:val="clear" w:pos="864"/>
          <w:tab w:val="left" w:pos="0"/>
        </w:tabs>
        <w:spacing w:before="0"/>
        <w:rPr>
          <w:b/>
        </w:rPr>
      </w:pPr>
      <w:r>
        <w:rPr>
          <w:b/>
        </w:rPr>
        <w:t>INSTALLATION TOLERANCES</w:t>
      </w:r>
    </w:p>
    <w:p w14:paraId="3C535911" w14:textId="095B8A49" w:rsidR="004C0041" w:rsidRDefault="004C0041" w:rsidP="004C0041">
      <w:r w:rsidRPr="004C0041">
        <w:t xml:space="preserve">Comply with </w:t>
      </w:r>
      <w:r w:rsidRPr="004C0041">
        <w:rPr>
          <w:rStyle w:val="IP"/>
          <w:color w:val="auto"/>
        </w:rPr>
        <w:t>ACI 117</w:t>
      </w:r>
      <w:r w:rsidR="0025098A">
        <w:rPr>
          <w:rStyle w:val="IP"/>
          <w:color w:val="auto"/>
        </w:rPr>
        <w:t xml:space="preserve"> </w:t>
      </w:r>
      <w:bookmarkStart w:id="0" w:name="_Hlk174965902"/>
      <w:r w:rsidR="00F76E77">
        <w:rPr>
          <w:rStyle w:val="IP"/>
          <w:color w:val="auto"/>
        </w:rPr>
        <w:t>and tolerances listed below</w:t>
      </w:r>
      <w:bookmarkEnd w:id="0"/>
      <w:r w:rsidRPr="004C0041">
        <w:t>.</w:t>
      </w:r>
    </w:p>
    <w:p w14:paraId="76D15C42" w14:textId="77777777" w:rsidR="00F76E77" w:rsidRDefault="00F76E77" w:rsidP="004C0041"/>
    <w:p w14:paraId="47EFF751" w14:textId="77777777" w:rsidR="00F76E77" w:rsidRPr="000A75EF" w:rsidRDefault="00F76E77" w:rsidP="00F76E77">
      <w:pPr>
        <w:rPr>
          <w:b/>
          <w:bCs/>
        </w:rPr>
      </w:pPr>
      <w:r w:rsidRPr="000A75EF">
        <w:rPr>
          <w:b/>
          <w:bCs/>
        </w:rPr>
        <w:t>Reinforcement location</w:t>
      </w:r>
    </w:p>
    <w:p w14:paraId="5BEFC59A" w14:textId="77777777" w:rsidR="00F76E77" w:rsidRPr="00F76E77" w:rsidRDefault="00F76E77" w:rsidP="00F76E77"/>
    <w:p w14:paraId="4882DA0B" w14:textId="4C922AEC" w:rsidR="00F76E77" w:rsidRPr="00F76E77" w:rsidRDefault="00F76E77" w:rsidP="00F76E77">
      <w:r w:rsidRPr="00F76E77">
        <w:t>Placement of non</w:t>
      </w:r>
      <w:r w:rsidR="00C30963">
        <w:t>-</w:t>
      </w:r>
      <w:r w:rsidRPr="00F76E77">
        <w:t>prestressed reinforcement</w:t>
      </w:r>
    </w:p>
    <w:p w14:paraId="5EF3C10B" w14:textId="77777777" w:rsidR="00F76E77" w:rsidRPr="00F76E77" w:rsidRDefault="00F76E77" w:rsidP="00F76E77">
      <w:r w:rsidRPr="00F76E77">
        <w:t>When member depth (or thickness) is 4 in. or less</w:t>
      </w:r>
    </w:p>
    <w:p w14:paraId="4841B629" w14:textId="3C72EC71" w:rsidR="00F76E77" w:rsidRPr="00F76E77" w:rsidRDefault="00F76E77" w:rsidP="00F76E77">
      <w:r w:rsidRPr="00F76E77">
        <w:t>.....................................................±1/4 in.</w:t>
      </w:r>
    </w:p>
    <w:p w14:paraId="1BF623B4" w14:textId="77777777" w:rsidR="00F76E77" w:rsidRPr="00F76E77" w:rsidRDefault="00F76E77" w:rsidP="00F76E77"/>
    <w:p w14:paraId="6B0F91C1" w14:textId="77777777" w:rsidR="00F76E77" w:rsidRDefault="00F76E77" w:rsidP="00F76E77">
      <w:r w:rsidRPr="00F76E77">
        <w:t>When member depth (or thickness) is over 4 in. and not over 12 in.</w:t>
      </w:r>
    </w:p>
    <w:p w14:paraId="4CC47DF1" w14:textId="5712107E" w:rsidR="00F76E77" w:rsidRPr="00F76E77" w:rsidRDefault="00F76E77" w:rsidP="00F76E77">
      <w:r w:rsidRPr="00F76E77">
        <w:t xml:space="preserve"> ...................................................±3/8 in.</w:t>
      </w:r>
    </w:p>
    <w:p w14:paraId="29206051" w14:textId="77777777" w:rsidR="00F76E77" w:rsidRPr="00F76E77" w:rsidRDefault="00F76E77" w:rsidP="00F76E77"/>
    <w:p w14:paraId="5A1BCE21" w14:textId="77777777" w:rsidR="00F76E77" w:rsidRPr="00F76E77" w:rsidRDefault="00F76E77" w:rsidP="00F76E77">
      <w:r w:rsidRPr="00F76E77">
        <w:t>When member depth (or thickness) is over 12 in.</w:t>
      </w:r>
    </w:p>
    <w:p w14:paraId="77BFA57F" w14:textId="227FA928" w:rsidR="00F76E77" w:rsidRPr="00F76E77" w:rsidRDefault="00F76E77" w:rsidP="00F76E77">
      <w:r w:rsidRPr="00F76E77">
        <w:t>.....................................................±1/2 in.</w:t>
      </w:r>
    </w:p>
    <w:p w14:paraId="0E3CED5B" w14:textId="77777777" w:rsidR="00F76E77" w:rsidRPr="00F76E77" w:rsidRDefault="00F76E77" w:rsidP="00F76E77"/>
    <w:p w14:paraId="526A650B" w14:textId="77777777" w:rsidR="00F76E77" w:rsidRPr="00F76E77" w:rsidRDefault="00F76E77" w:rsidP="00F76E77">
      <w:r w:rsidRPr="00F76E77">
        <w:t>Concrete cover measured perpendicular to concrete surface</w:t>
      </w:r>
    </w:p>
    <w:p w14:paraId="56B33E8C" w14:textId="77777777" w:rsidR="00F76E77" w:rsidRPr="00F76E77" w:rsidRDefault="00F76E77" w:rsidP="000A75EF">
      <w:pPr>
        <w:ind w:left="720"/>
      </w:pPr>
      <w:r w:rsidRPr="00F76E77">
        <w:t>When member depth (or thickness) is 12 in. or less</w:t>
      </w:r>
    </w:p>
    <w:p w14:paraId="35735BC0" w14:textId="4B564530" w:rsidR="00F76E77" w:rsidRPr="00F76E77" w:rsidRDefault="00F76E77" w:rsidP="000A75EF">
      <w:pPr>
        <w:ind w:left="720"/>
      </w:pPr>
      <w:r w:rsidRPr="00F76E77">
        <w:t>...................................... –3/8 in.</w:t>
      </w:r>
    </w:p>
    <w:p w14:paraId="259394E4" w14:textId="77777777" w:rsidR="00F76E77" w:rsidRPr="00F76E77" w:rsidRDefault="00F76E77" w:rsidP="000A75EF">
      <w:pPr>
        <w:ind w:left="720"/>
      </w:pPr>
    </w:p>
    <w:p w14:paraId="29C3B4E3" w14:textId="77777777" w:rsidR="00F76E77" w:rsidRPr="00F76E77" w:rsidRDefault="00F76E77" w:rsidP="000A75EF">
      <w:pPr>
        <w:ind w:left="720"/>
      </w:pPr>
      <w:r w:rsidRPr="00F76E77">
        <w:t>When member depth (or thickness) is over 12 in.</w:t>
      </w:r>
    </w:p>
    <w:p w14:paraId="53FF3BEF" w14:textId="66A281C7" w:rsidR="00F76E77" w:rsidRPr="00F76E77" w:rsidRDefault="00F76E77" w:rsidP="000A75EF">
      <w:pPr>
        <w:ind w:left="720"/>
      </w:pPr>
      <w:r w:rsidRPr="00F76E77">
        <w:t>..................................... –1/2 in.</w:t>
      </w:r>
    </w:p>
    <w:p w14:paraId="01AB2701" w14:textId="77777777" w:rsidR="00F76E77" w:rsidRPr="00F76E77" w:rsidRDefault="00F76E77" w:rsidP="00F76E77"/>
    <w:p w14:paraId="1E040969" w14:textId="77777777" w:rsidR="00F76E77" w:rsidRPr="00F76E77" w:rsidRDefault="00F76E77" w:rsidP="00F76E77">
      <w:r w:rsidRPr="00F76E77">
        <w:t>Reduction in cover shall not exceed 1/3 the specified concrete cover.</w:t>
      </w:r>
    </w:p>
    <w:p w14:paraId="1BE9D5E5" w14:textId="77777777" w:rsidR="00F76E77" w:rsidRPr="00F76E77" w:rsidRDefault="00F76E77" w:rsidP="00F76E77"/>
    <w:p w14:paraId="74BF6703" w14:textId="77777777" w:rsidR="00F76E77" w:rsidRPr="00F76E77" w:rsidRDefault="00F76E77" w:rsidP="00F76E77">
      <w:r w:rsidRPr="00F76E77">
        <w:t>Reduction in cover to formed soffits shall not exceed 1/4 in.</w:t>
      </w:r>
    </w:p>
    <w:p w14:paraId="6DDFE076" w14:textId="77777777" w:rsidR="00F76E77" w:rsidRPr="00F76E77" w:rsidRDefault="00F76E77" w:rsidP="00F76E77"/>
    <w:p w14:paraId="40B3112B" w14:textId="77777777" w:rsidR="00F76E77" w:rsidRPr="00F76E77" w:rsidRDefault="00F76E77" w:rsidP="00F76E77">
      <w:r w:rsidRPr="00F76E77">
        <w:t>Vertical deviation for slab-on-ground reinforcement</w:t>
      </w:r>
    </w:p>
    <w:p w14:paraId="08F30C9C" w14:textId="6E29BE40" w:rsidR="00F76E77" w:rsidRDefault="00F76E77" w:rsidP="00F76E77">
      <w:r w:rsidRPr="00F76E77">
        <w:t>...................................................... ±3/4 in.</w:t>
      </w:r>
    </w:p>
    <w:p w14:paraId="3EF0DE58" w14:textId="77777777" w:rsidR="000A75EF" w:rsidRDefault="000A75EF" w:rsidP="00A52DB3"/>
    <w:p w14:paraId="5B1DF561" w14:textId="16F48DCE" w:rsidR="00A52DB3" w:rsidRPr="00A52DB3" w:rsidRDefault="00A52DB3" w:rsidP="00A52DB3">
      <w:r w:rsidRPr="00A52DB3">
        <w:t>Clearance between reinforcement or between reinforcement and embedment</w:t>
      </w:r>
    </w:p>
    <w:p w14:paraId="275B7191" w14:textId="77777777" w:rsidR="00A52DB3" w:rsidRPr="00A52DB3" w:rsidRDefault="00A52DB3" w:rsidP="00A52DB3">
      <w:r w:rsidRPr="00A52DB3">
        <w:t>One-quarter specified distance not to exceed</w:t>
      </w:r>
    </w:p>
    <w:p w14:paraId="7A208DA8" w14:textId="23638532" w:rsidR="00A52DB3" w:rsidRPr="00A52DB3" w:rsidRDefault="00A52DB3" w:rsidP="00A52DB3">
      <w:r w:rsidRPr="00A52DB3">
        <w:t>.......................................................±1 in.</w:t>
      </w:r>
    </w:p>
    <w:p w14:paraId="4DE758E5" w14:textId="77777777" w:rsidR="00A52DB3" w:rsidRPr="00A52DB3" w:rsidRDefault="00A52DB3" w:rsidP="00A52DB3"/>
    <w:p w14:paraId="3F4A3490" w14:textId="77777777" w:rsidR="00A52DB3" w:rsidRPr="00A52DB3" w:rsidRDefault="00A52DB3" w:rsidP="00A52DB3">
      <w:r w:rsidRPr="00A52DB3">
        <w:t>Distance between reinforcement shall not be less than the greater of the bar diameter or 1 in. for unbundled bars.</w:t>
      </w:r>
    </w:p>
    <w:p w14:paraId="1CCF5D51" w14:textId="77777777" w:rsidR="00A52DB3" w:rsidRPr="00A52DB3" w:rsidRDefault="00A52DB3" w:rsidP="00A52DB3"/>
    <w:p w14:paraId="5A3BC092" w14:textId="77777777" w:rsidR="00A52DB3" w:rsidRPr="00A52DB3" w:rsidRDefault="00A52DB3" w:rsidP="00A52DB3">
      <w:r w:rsidRPr="00A52DB3">
        <w:t>For bundled bars, the distance between bundles shall not be less than the greater of 1 in. or a bar diameter derived from the equivalent total area of all bars in the bundle.</w:t>
      </w:r>
    </w:p>
    <w:p w14:paraId="41577A34" w14:textId="77777777" w:rsidR="00A52DB3" w:rsidRPr="00A52DB3" w:rsidRDefault="00A52DB3" w:rsidP="00A52DB3"/>
    <w:p w14:paraId="53F7FC93" w14:textId="1E857F0C" w:rsidR="00A52DB3" w:rsidRDefault="00A52DB3" w:rsidP="00A52DB3">
      <w:r w:rsidRPr="00A52DB3">
        <w:t>Spacing of non</w:t>
      </w:r>
      <w:r w:rsidR="00C30963">
        <w:t>-</w:t>
      </w:r>
      <w:r w:rsidRPr="00A52DB3">
        <w:t xml:space="preserve">prestressed reinforcement, measured along a line parallel to the specified spacing </w:t>
      </w:r>
      <w:r>
        <w:t>Except as noted below..........................±3</w:t>
      </w:r>
      <w:r w:rsidRPr="00A52DB3">
        <w:t xml:space="preserve"> </w:t>
      </w:r>
      <w:r>
        <w:t>in.</w:t>
      </w:r>
    </w:p>
    <w:p w14:paraId="6BA16B84" w14:textId="77777777" w:rsidR="00A52DB3" w:rsidRPr="00A52DB3" w:rsidRDefault="00A52DB3" w:rsidP="00A52DB3"/>
    <w:p w14:paraId="2AA6982C" w14:textId="77777777" w:rsidR="00A52DB3" w:rsidRPr="00A52DB3" w:rsidRDefault="00A52DB3" w:rsidP="00A52DB3">
      <w:r w:rsidRPr="00A52DB3">
        <w:t>Stirrups, the lesser of ±3 in. or ±1 in. per ft of beam depth</w:t>
      </w:r>
    </w:p>
    <w:p w14:paraId="54289524" w14:textId="77777777" w:rsidR="00A52DB3" w:rsidRPr="00A52DB3" w:rsidRDefault="00A52DB3" w:rsidP="00A52DB3"/>
    <w:p w14:paraId="33EE7905" w14:textId="77777777" w:rsidR="00A52DB3" w:rsidRPr="00A52DB3" w:rsidRDefault="00A52DB3" w:rsidP="00A52DB3">
      <w:r w:rsidRPr="00A52DB3">
        <w:t>Ties, the lesser of ±3 in. or ±1 in. per ft of least column width</w:t>
      </w:r>
    </w:p>
    <w:p w14:paraId="5EA580B8" w14:textId="77777777" w:rsidR="00A52DB3" w:rsidRPr="00A52DB3" w:rsidRDefault="00A52DB3" w:rsidP="00A52DB3"/>
    <w:p w14:paraId="0E47ECC3" w14:textId="77777777" w:rsidR="00A52DB3" w:rsidRPr="00A52DB3" w:rsidRDefault="00A52DB3" w:rsidP="00A52DB3">
      <w:r w:rsidRPr="00A52DB3">
        <w:t>The total number of bars shall not be fewer than that specified.</w:t>
      </w:r>
    </w:p>
    <w:p w14:paraId="59DC528D" w14:textId="77777777" w:rsidR="00A52DB3" w:rsidRPr="00A52DB3" w:rsidRDefault="00A52DB3" w:rsidP="00A52DB3">
      <w:r w:rsidRPr="00A52DB3">
        <w:t>Placement of prestressing reinforcement or prestressing ducts, measured from form surface</w:t>
      </w:r>
    </w:p>
    <w:p w14:paraId="7457DB3D" w14:textId="77777777" w:rsidR="00A52DB3" w:rsidRPr="00A52DB3" w:rsidRDefault="00A52DB3" w:rsidP="00A52DB3"/>
    <w:p w14:paraId="6982A234" w14:textId="77777777" w:rsidR="00A52DB3" w:rsidRPr="00A52DB3" w:rsidRDefault="00A52DB3" w:rsidP="00A52DB3">
      <w:r w:rsidRPr="00A52DB3">
        <w:t>Horizontal deviation</w:t>
      </w:r>
    </w:p>
    <w:p w14:paraId="75C155AE" w14:textId="77777777" w:rsidR="000C6970" w:rsidRDefault="00A52DB3" w:rsidP="000C6970">
      <w:pPr>
        <w:ind w:left="720"/>
      </w:pPr>
      <w:r w:rsidRPr="00A52DB3">
        <w:t xml:space="preserve">Element depth (or thickness) 24 in. or less ...........±1/2 in. </w:t>
      </w:r>
    </w:p>
    <w:p w14:paraId="53958639" w14:textId="7FEE5860" w:rsidR="00A52DB3" w:rsidRPr="00A52DB3" w:rsidRDefault="00A52DB3" w:rsidP="000C6970">
      <w:pPr>
        <w:ind w:left="720"/>
      </w:pPr>
      <w:r w:rsidRPr="00A52DB3">
        <w:t>Element depth (or thickness) over 24 in. .......... ±1 in.</w:t>
      </w:r>
    </w:p>
    <w:p w14:paraId="1C013DC3" w14:textId="77777777" w:rsidR="000C6970" w:rsidRDefault="000C6970" w:rsidP="00A52DB3"/>
    <w:p w14:paraId="2A4B10AD" w14:textId="665312B3" w:rsidR="00A52DB3" w:rsidRPr="00A52DB3" w:rsidRDefault="00A52DB3" w:rsidP="00A52DB3">
      <w:r w:rsidRPr="00A52DB3">
        <w:t>Vertical deviation</w:t>
      </w:r>
    </w:p>
    <w:p w14:paraId="1CCB79C4" w14:textId="77777777" w:rsidR="00A52DB3" w:rsidRPr="00A52DB3" w:rsidRDefault="00A52DB3" w:rsidP="000C6970">
      <w:pPr>
        <w:ind w:left="720"/>
      </w:pPr>
      <w:r w:rsidRPr="00A52DB3">
        <w:t>Element depth (or thickness) 8 in. or less ........ ±1/4 in.</w:t>
      </w:r>
    </w:p>
    <w:p w14:paraId="57122344" w14:textId="77777777" w:rsidR="00A52DB3" w:rsidRPr="00A52DB3" w:rsidRDefault="00A52DB3" w:rsidP="000C6970">
      <w:pPr>
        <w:ind w:left="720"/>
      </w:pPr>
      <w:r w:rsidRPr="00A52DB3">
        <w:t>Element depth (or thickness) over 8 in. and not over 24 in. ................................................................ ±3/8 in.</w:t>
      </w:r>
    </w:p>
    <w:p w14:paraId="3BA667F4" w14:textId="77777777" w:rsidR="00A52DB3" w:rsidRPr="00A52DB3" w:rsidRDefault="00A52DB3" w:rsidP="000C6970">
      <w:pPr>
        <w:ind w:left="720"/>
      </w:pPr>
      <w:r w:rsidRPr="00A52DB3">
        <w:t>Element depth (or thickness) more than 24 in..... ±1/2 in.</w:t>
      </w:r>
    </w:p>
    <w:p w14:paraId="79EED421" w14:textId="77777777" w:rsidR="00A52DB3" w:rsidRPr="00A52DB3" w:rsidRDefault="00A52DB3" w:rsidP="00A52DB3"/>
    <w:p w14:paraId="44066972" w14:textId="77777777" w:rsidR="00A52DB3" w:rsidRPr="00A52DB3" w:rsidRDefault="00A52DB3" w:rsidP="00A52DB3">
      <w:r w:rsidRPr="00A52DB3">
        <w:t>Longitudinal location of bends in bars and ends of bars</w:t>
      </w:r>
    </w:p>
    <w:p w14:paraId="2E549C85" w14:textId="77777777" w:rsidR="000C6970" w:rsidRDefault="000C6970" w:rsidP="00A52DB3"/>
    <w:p w14:paraId="031BF745" w14:textId="77777777" w:rsidR="000C6970" w:rsidRDefault="00A52DB3" w:rsidP="000C6970">
      <w:pPr>
        <w:ind w:left="720"/>
      </w:pPr>
      <w:r w:rsidRPr="00A52DB3">
        <w:t xml:space="preserve">At discontinuous ends of corbels and brackets ... ±1/2 in. </w:t>
      </w:r>
    </w:p>
    <w:p w14:paraId="1D68A3B0" w14:textId="77777777" w:rsidR="000C6970" w:rsidRDefault="00A52DB3" w:rsidP="000C6970">
      <w:pPr>
        <w:ind w:left="720"/>
      </w:pPr>
      <w:r w:rsidRPr="00A52DB3">
        <w:t xml:space="preserve">At discontinuous ends of other elements ............ ±1 in. </w:t>
      </w:r>
    </w:p>
    <w:p w14:paraId="45080A23" w14:textId="51BB66EE" w:rsidR="00A52DB3" w:rsidRPr="00A52DB3" w:rsidRDefault="00A52DB3" w:rsidP="000C6970">
      <w:pPr>
        <w:ind w:left="720"/>
      </w:pPr>
      <w:r w:rsidRPr="00A52DB3">
        <w:t>At other locations................................................. ±2 in.</w:t>
      </w:r>
    </w:p>
    <w:p w14:paraId="0536C701" w14:textId="77777777" w:rsidR="000C6970" w:rsidRDefault="000C6970" w:rsidP="00A52DB3"/>
    <w:p w14:paraId="6079C4BE" w14:textId="4772410F" w:rsidR="00A52DB3" w:rsidRPr="00A52DB3" w:rsidRDefault="00A52DB3" w:rsidP="00A52DB3">
      <w:r w:rsidRPr="00A52DB3">
        <w:t>Embedded length of bars and length of bar laps</w:t>
      </w:r>
    </w:p>
    <w:p w14:paraId="3A7D99AC" w14:textId="77777777" w:rsidR="00A52DB3" w:rsidRPr="00A52DB3" w:rsidRDefault="00A52DB3" w:rsidP="000C6970">
      <w:pPr>
        <w:ind w:left="720"/>
      </w:pPr>
      <w:r w:rsidRPr="00A52DB3">
        <w:t>No. 3 through 11 bar sizes .................................. –1 in.</w:t>
      </w:r>
    </w:p>
    <w:p w14:paraId="7DE16BF2" w14:textId="77777777" w:rsidR="00A52DB3" w:rsidRPr="00A52DB3" w:rsidRDefault="00A52DB3" w:rsidP="000C6970">
      <w:pPr>
        <w:ind w:left="720"/>
      </w:pPr>
      <w:r w:rsidRPr="00A52DB3">
        <w:t>No. 14 and 18 bar sizes....................................... –2 in.</w:t>
      </w:r>
    </w:p>
    <w:p w14:paraId="173B0D58" w14:textId="77777777" w:rsidR="000C6970" w:rsidRDefault="000C6970" w:rsidP="00A52DB3"/>
    <w:p w14:paraId="7A1DCAD9" w14:textId="53C71345" w:rsidR="00A52DB3" w:rsidRDefault="00A52DB3" w:rsidP="00A52DB3">
      <w:r>
        <w:t xml:space="preserve">Bearing plate </w:t>
      </w:r>
      <w:r w:rsidRPr="00A52DB3">
        <w:t xml:space="preserve">for </w:t>
      </w:r>
      <w:r>
        <w:t xml:space="preserve">prestressing </w:t>
      </w:r>
      <w:r w:rsidRPr="00A52DB3">
        <w:t xml:space="preserve">tendons, </w:t>
      </w:r>
      <w:r>
        <w:t xml:space="preserve">deviation </w:t>
      </w:r>
      <w:r w:rsidRPr="00A52DB3">
        <w:t>from specified plane</w:t>
      </w:r>
    </w:p>
    <w:p w14:paraId="168E61A1" w14:textId="77777777" w:rsidR="00A52DB3" w:rsidRDefault="00A52DB3" w:rsidP="000C6970">
      <w:pPr>
        <w:ind w:left="720"/>
      </w:pPr>
      <w:r w:rsidRPr="00A52DB3">
        <w:t>.................. ±1/4 in. per ft, but not less than ±1/8 in.</w:t>
      </w:r>
    </w:p>
    <w:p w14:paraId="793C5732" w14:textId="77777777" w:rsidR="00A52DB3" w:rsidRDefault="00A52DB3" w:rsidP="00A52DB3"/>
    <w:p w14:paraId="58999D37" w14:textId="79241B68" w:rsidR="00A52DB3" w:rsidRPr="00A52DB3" w:rsidRDefault="00A52DB3" w:rsidP="00A52DB3">
      <w:pPr>
        <w:rPr>
          <w:b/>
          <w:bCs/>
        </w:rPr>
      </w:pPr>
      <w:r w:rsidRPr="00A52DB3">
        <w:rPr>
          <w:b/>
          <w:bCs/>
        </w:rPr>
        <w:t>Placement of smooth rod or plate dowels in slabs-on-ground</w:t>
      </w:r>
    </w:p>
    <w:p w14:paraId="1831313B" w14:textId="77777777" w:rsidR="00A52DB3" w:rsidRPr="00A52DB3" w:rsidRDefault="00A52DB3" w:rsidP="00A52DB3"/>
    <w:p w14:paraId="323A6DA4" w14:textId="77777777" w:rsidR="00A52DB3" w:rsidRDefault="00A52DB3" w:rsidP="00A52DB3">
      <w:r w:rsidRPr="00A52DB3">
        <w:t xml:space="preserve">Centerline of dowel, vertical deviation </w:t>
      </w:r>
      <w:r>
        <w:t xml:space="preserve">measured from bottom of concrete slab at the joint </w:t>
      </w:r>
      <w:r w:rsidRPr="00A52DB3">
        <w:t xml:space="preserve">for </w:t>
      </w:r>
      <w:r>
        <w:t>element depth 8 in. or less................................±1/2</w:t>
      </w:r>
      <w:r w:rsidRPr="00A52DB3">
        <w:t xml:space="preserve"> </w:t>
      </w:r>
      <w:r>
        <w:t>in.</w:t>
      </w:r>
    </w:p>
    <w:p w14:paraId="068CF1D1" w14:textId="77777777" w:rsidR="00A52DB3" w:rsidRPr="00A52DB3" w:rsidRDefault="00A52DB3" w:rsidP="00A52DB3"/>
    <w:p w14:paraId="68258C1B" w14:textId="77777777" w:rsidR="00A52DB3" w:rsidRPr="00A52DB3" w:rsidRDefault="00A52DB3" w:rsidP="00A52DB3">
      <w:pPr>
        <w:ind w:left="720"/>
      </w:pPr>
      <w:r w:rsidRPr="00A52DB3">
        <w:t>When element depth is over 8 in. ........................±1 in.</w:t>
      </w:r>
    </w:p>
    <w:p w14:paraId="037CD5F5" w14:textId="77777777" w:rsidR="00A52DB3" w:rsidRPr="00A52DB3" w:rsidRDefault="00A52DB3" w:rsidP="00A52DB3"/>
    <w:p w14:paraId="6728CBED" w14:textId="77777777" w:rsidR="00A52DB3" w:rsidRDefault="00A52DB3" w:rsidP="00A52DB3">
      <w:r>
        <w:t>Spacing of dowels, measured along a line parallel to the specified spacing...........................±3</w:t>
      </w:r>
      <w:r w:rsidRPr="00A52DB3">
        <w:t xml:space="preserve"> </w:t>
      </w:r>
      <w:r>
        <w:t>in.</w:t>
      </w:r>
    </w:p>
    <w:p w14:paraId="23243E95" w14:textId="77777777" w:rsidR="00A52DB3" w:rsidRPr="00A52DB3" w:rsidRDefault="00A52DB3" w:rsidP="00A52DB3"/>
    <w:p w14:paraId="40819ACB" w14:textId="77777777" w:rsidR="00A52DB3" w:rsidRPr="00A52DB3" w:rsidRDefault="00A52DB3" w:rsidP="00A52DB3">
      <w:pPr>
        <w:ind w:left="720"/>
      </w:pPr>
      <w:r w:rsidRPr="00A52DB3">
        <w:t>The total number of dowels shall not be fewer than that specified.</w:t>
      </w:r>
    </w:p>
    <w:p w14:paraId="471C2E38" w14:textId="77777777" w:rsidR="00A52DB3" w:rsidRPr="00A52DB3" w:rsidRDefault="00A52DB3" w:rsidP="00A52DB3"/>
    <w:p w14:paraId="1F25F755" w14:textId="77777777" w:rsidR="00A52DB3" w:rsidRDefault="00A52DB3" w:rsidP="00A52DB3">
      <w:r w:rsidRPr="00A52DB3">
        <w:t xml:space="preserve">Centerline of dowel with respect </w:t>
      </w:r>
      <w:r>
        <w:t xml:space="preserve">to a </w:t>
      </w:r>
      <w:r w:rsidRPr="00A52DB3">
        <w:t xml:space="preserve">horizontal line that </w:t>
      </w:r>
      <w:r>
        <w:t xml:space="preserve">is </w:t>
      </w:r>
      <w:r w:rsidRPr="00A52DB3">
        <w:t xml:space="preserve">perpendicular </w:t>
      </w:r>
      <w:r>
        <w:t xml:space="preserve">to </w:t>
      </w:r>
      <w:r w:rsidRPr="00A52DB3">
        <w:t xml:space="preserve">the plane </w:t>
      </w:r>
      <w:r>
        <w:t>established by the</w:t>
      </w:r>
      <w:r w:rsidRPr="00A52DB3">
        <w:t xml:space="preserve"> </w:t>
      </w:r>
      <w:r>
        <w:t>joint</w:t>
      </w:r>
    </w:p>
    <w:p w14:paraId="0E8E3B51" w14:textId="77777777" w:rsidR="00A52DB3" w:rsidRPr="00A52DB3" w:rsidRDefault="00A52DB3" w:rsidP="00A52DB3">
      <w:pPr>
        <w:ind w:left="720"/>
      </w:pPr>
      <w:r w:rsidRPr="00A52DB3">
        <w:t>Horizontal deviation ..........................................±1/2 in.</w:t>
      </w:r>
    </w:p>
    <w:p w14:paraId="19F1E109" w14:textId="77777777" w:rsidR="00A52DB3" w:rsidRPr="00A52DB3" w:rsidRDefault="00A52DB3" w:rsidP="00A52DB3">
      <w:pPr>
        <w:ind w:left="720"/>
      </w:pPr>
      <w:r w:rsidRPr="00A52DB3">
        <w:t>Vertical deviation...............................................±1/2 in.</w:t>
      </w:r>
    </w:p>
    <w:p w14:paraId="3BEFC885" w14:textId="77777777" w:rsidR="00A52DB3" w:rsidRDefault="00A52DB3" w:rsidP="00A52DB3">
      <w:pPr>
        <w:ind w:left="720"/>
      </w:pPr>
    </w:p>
    <w:p w14:paraId="3C5092AE" w14:textId="7D478615" w:rsidR="00A52DB3" w:rsidRPr="000A75EF" w:rsidRDefault="00A52DB3" w:rsidP="00A52DB3">
      <w:r w:rsidRPr="000A75EF">
        <w:t>Placement of embedded items, excluding dowels in slabs-on-ground</w:t>
      </w:r>
    </w:p>
    <w:p w14:paraId="7A17F746" w14:textId="77777777" w:rsidR="00A52DB3" w:rsidRPr="00A52DB3" w:rsidRDefault="00A52DB3" w:rsidP="00A52DB3"/>
    <w:p w14:paraId="04761F03" w14:textId="77777777" w:rsidR="00A52DB3" w:rsidRDefault="00A52DB3" w:rsidP="00A52DB3">
      <w:r>
        <w:t>Clearance to nearest reinforcement shall be the greater</w:t>
      </w:r>
      <w:r w:rsidRPr="00A52DB3">
        <w:t xml:space="preserve"> </w:t>
      </w:r>
      <w:r>
        <w:t>of</w:t>
      </w:r>
      <w:r w:rsidRPr="00A52DB3">
        <w:t xml:space="preserve"> </w:t>
      </w:r>
      <w:r>
        <w:t>the</w:t>
      </w:r>
      <w:r w:rsidRPr="00A52DB3">
        <w:t xml:space="preserve"> </w:t>
      </w:r>
      <w:r>
        <w:t>bar</w:t>
      </w:r>
      <w:r w:rsidRPr="00A52DB3">
        <w:t xml:space="preserve"> </w:t>
      </w:r>
      <w:r>
        <w:t>diameter,</w:t>
      </w:r>
      <w:r w:rsidRPr="00A52DB3">
        <w:t xml:space="preserve"> </w:t>
      </w:r>
      <w:r>
        <w:t>largest</w:t>
      </w:r>
      <w:r w:rsidRPr="00A52DB3">
        <w:t xml:space="preserve"> </w:t>
      </w:r>
      <w:r>
        <w:t>aggregate</w:t>
      </w:r>
      <w:r w:rsidRPr="00A52DB3">
        <w:t xml:space="preserve"> </w:t>
      </w:r>
      <w:r>
        <w:t>size,</w:t>
      </w:r>
      <w:r w:rsidRPr="00A52DB3">
        <w:t xml:space="preserve"> </w:t>
      </w:r>
      <w:r>
        <w:t>or</w:t>
      </w:r>
    </w:p>
    <w:p w14:paraId="42905CD4" w14:textId="77777777" w:rsidR="00A52DB3" w:rsidRPr="00A52DB3" w:rsidRDefault="00A52DB3" w:rsidP="00A52DB3">
      <w:r w:rsidRPr="00A52DB3">
        <w:t>.............................................................................. 1 in.</w:t>
      </w:r>
    </w:p>
    <w:p w14:paraId="37460755" w14:textId="77777777" w:rsidR="00A52DB3" w:rsidRPr="00A52DB3" w:rsidRDefault="00A52DB3" w:rsidP="00A52DB3"/>
    <w:p w14:paraId="29E6C6BD" w14:textId="77777777" w:rsidR="00A52DB3" w:rsidRDefault="00A52DB3" w:rsidP="00A52DB3">
      <w:r w:rsidRPr="00A52DB3">
        <w:t xml:space="preserve">Centerline of assembly from specified location </w:t>
      </w:r>
    </w:p>
    <w:p w14:paraId="126BC1A4" w14:textId="77777777" w:rsidR="00A52DB3" w:rsidRDefault="00A52DB3" w:rsidP="00A52DB3">
      <w:pPr>
        <w:ind w:left="720"/>
      </w:pPr>
      <w:r>
        <w:t>Horizontal</w:t>
      </w:r>
      <w:r w:rsidRPr="00A52DB3">
        <w:t xml:space="preserve"> </w:t>
      </w:r>
      <w:r>
        <w:t>deviation</w:t>
      </w:r>
      <w:r w:rsidRPr="00A52DB3">
        <w:t xml:space="preserve"> </w:t>
      </w:r>
      <w:r>
        <w:t>.............................................</w:t>
      </w:r>
      <w:r w:rsidRPr="00A52DB3">
        <w:t xml:space="preserve"> </w:t>
      </w:r>
      <w:r>
        <w:t>±1</w:t>
      </w:r>
      <w:r w:rsidRPr="00A52DB3">
        <w:t xml:space="preserve"> </w:t>
      </w:r>
      <w:r>
        <w:t xml:space="preserve">in. </w:t>
      </w:r>
    </w:p>
    <w:p w14:paraId="14942B50" w14:textId="3C7C94F8" w:rsidR="00A52DB3" w:rsidRDefault="00A52DB3" w:rsidP="00A52DB3">
      <w:pPr>
        <w:ind w:left="720"/>
      </w:pPr>
      <w:r>
        <w:t>Vertical</w:t>
      </w:r>
      <w:r w:rsidRPr="00A52DB3">
        <w:t xml:space="preserve"> </w:t>
      </w:r>
      <w:r>
        <w:t>deviation</w:t>
      </w:r>
      <w:r w:rsidRPr="00A52DB3">
        <w:t xml:space="preserve"> </w:t>
      </w:r>
      <w:r>
        <w:t>.................................................</w:t>
      </w:r>
      <w:r w:rsidRPr="00A52DB3">
        <w:t xml:space="preserve"> </w:t>
      </w:r>
      <w:r>
        <w:t>±1</w:t>
      </w:r>
      <w:r w:rsidRPr="00A52DB3">
        <w:t xml:space="preserve"> </w:t>
      </w:r>
      <w:r>
        <w:t>in.</w:t>
      </w:r>
    </w:p>
    <w:p w14:paraId="49BEFE6B" w14:textId="77777777" w:rsidR="00A52DB3" w:rsidRDefault="00A52DB3" w:rsidP="00A52DB3"/>
    <w:p w14:paraId="520A8136" w14:textId="2742D3AB" w:rsidR="00A52DB3" w:rsidRPr="000A75EF" w:rsidRDefault="00A52DB3" w:rsidP="00A52DB3">
      <w:r w:rsidRPr="000A75EF">
        <w:t>Surface of assembly from surface of element</w:t>
      </w:r>
    </w:p>
    <w:p w14:paraId="780BCAB5" w14:textId="77777777" w:rsidR="00A52DB3" w:rsidRPr="00A52DB3" w:rsidRDefault="00A52DB3" w:rsidP="00A52DB3"/>
    <w:p w14:paraId="776C76A4" w14:textId="77777777" w:rsidR="00A52DB3" w:rsidRPr="00A52DB3" w:rsidRDefault="00A52DB3" w:rsidP="00A52DB3">
      <w:pPr>
        <w:ind w:left="720"/>
      </w:pPr>
      <w:r w:rsidRPr="00A52DB3">
        <w:t>Assembly dimension 12 in. or smaller</w:t>
      </w:r>
    </w:p>
    <w:p w14:paraId="17105935" w14:textId="77777777" w:rsidR="00A52DB3" w:rsidRPr="00A52DB3" w:rsidRDefault="00A52DB3" w:rsidP="00A52DB3">
      <w:pPr>
        <w:ind w:left="720"/>
      </w:pPr>
      <w:r w:rsidRPr="00A52DB3">
        <w:t>......................................................... ±1/2 in. per 12 in.</w:t>
      </w:r>
    </w:p>
    <w:p w14:paraId="693B01D2" w14:textId="77777777" w:rsidR="00A52DB3" w:rsidRPr="00A52DB3" w:rsidRDefault="00A52DB3" w:rsidP="00A52DB3">
      <w:pPr>
        <w:ind w:left="720"/>
      </w:pPr>
      <w:r w:rsidRPr="00A52DB3">
        <w:t>but not less than ............................................... ±1/4 in.</w:t>
      </w:r>
    </w:p>
    <w:p w14:paraId="17C1BEA4" w14:textId="77777777" w:rsidR="00A52DB3" w:rsidRPr="00A52DB3" w:rsidRDefault="00A52DB3" w:rsidP="00A52DB3">
      <w:pPr>
        <w:ind w:left="720"/>
      </w:pPr>
    </w:p>
    <w:p w14:paraId="7EBB5BE3" w14:textId="77777777" w:rsidR="00A52DB3" w:rsidRPr="00A52DB3" w:rsidRDefault="00A52DB3" w:rsidP="00A52DB3">
      <w:pPr>
        <w:ind w:left="720"/>
      </w:pPr>
      <w:r w:rsidRPr="00A52DB3">
        <w:t>Assembly dimension greater than 12 in. .......... ±1/2 in.</w:t>
      </w:r>
    </w:p>
    <w:p w14:paraId="74C10A26" w14:textId="77777777" w:rsidR="00A52DB3" w:rsidRPr="00A52DB3" w:rsidRDefault="00A52DB3" w:rsidP="00A52DB3"/>
    <w:p w14:paraId="0C684C10" w14:textId="77777777" w:rsidR="00A52DB3" w:rsidRPr="000A75EF" w:rsidRDefault="00A52DB3" w:rsidP="00A52DB3">
      <w:r w:rsidRPr="000A75EF">
        <w:t>Anchor bolts in concrete</w:t>
      </w:r>
    </w:p>
    <w:p w14:paraId="183ABC56" w14:textId="77777777" w:rsidR="00A52DB3" w:rsidRPr="00A52DB3" w:rsidRDefault="00A52DB3" w:rsidP="00A52DB3"/>
    <w:p w14:paraId="2057DD66" w14:textId="77777777" w:rsidR="00A52DB3" w:rsidRPr="00A52DB3" w:rsidRDefault="00A52DB3" w:rsidP="00A52DB3">
      <w:pPr>
        <w:ind w:left="720"/>
      </w:pPr>
      <w:r w:rsidRPr="00A52DB3">
        <w:t>Top of anchor bolt from specified elevation</w:t>
      </w:r>
    </w:p>
    <w:p w14:paraId="65D567B2" w14:textId="77777777" w:rsidR="00A52DB3" w:rsidRPr="00A52DB3" w:rsidRDefault="00A52DB3" w:rsidP="00A52DB3">
      <w:pPr>
        <w:ind w:left="720"/>
      </w:pPr>
      <w:r w:rsidRPr="00A52DB3">
        <w:t>Vertical deviation .............................................. ±1/2 in.</w:t>
      </w:r>
    </w:p>
    <w:p w14:paraId="46F8091B" w14:textId="77777777" w:rsidR="00A52DB3" w:rsidRPr="00A52DB3" w:rsidRDefault="00A52DB3" w:rsidP="00A52DB3">
      <w:pPr>
        <w:ind w:left="720"/>
      </w:pPr>
    </w:p>
    <w:p w14:paraId="34822ACC" w14:textId="77777777" w:rsidR="00A52DB3" w:rsidRPr="00A52DB3" w:rsidRDefault="00A52DB3" w:rsidP="00A52DB3">
      <w:pPr>
        <w:ind w:left="720"/>
      </w:pPr>
      <w:r w:rsidRPr="00A52DB3">
        <w:t>Centerline of individual anchor bolts from specified location</w:t>
      </w:r>
    </w:p>
    <w:p w14:paraId="00B0B3B9" w14:textId="77777777" w:rsidR="00A52DB3" w:rsidRPr="00A52DB3" w:rsidRDefault="00A52DB3" w:rsidP="00A52DB3"/>
    <w:p w14:paraId="15EB6AFE" w14:textId="77777777" w:rsidR="00A52DB3" w:rsidRPr="00A52DB3" w:rsidRDefault="00A52DB3" w:rsidP="00A52DB3">
      <w:r w:rsidRPr="00A52DB3">
        <w:t>Horizontal deviation</w:t>
      </w:r>
    </w:p>
    <w:p w14:paraId="73D7F558" w14:textId="77777777" w:rsidR="00A52DB3" w:rsidRDefault="00A52DB3" w:rsidP="00A52DB3">
      <w:r w:rsidRPr="00A52DB3">
        <w:t xml:space="preserve">for 3/4 in. and 7/8 in. bolts ............................ ±1/4 in. </w:t>
      </w:r>
    </w:p>
    <w:p w14:paraId="03746141" w14:textId="44EDDA2E" w:rsidR="00A52DB3" w:rsidRPr="00A52DB3" w:rsidRDefault="00A52DB3" w:rsidP="00A52DB3">
      <w:r w:rsidRPr="00A52DB3">
        <w:t>for 1 in., 1-1/4 in., and 1-1/2 in. bolts ............. ±3/8 in.</w:t>
      </w:r>
    </w:p>
    <w:p w14:paraId="70FC688D" w14:textId="711FD6EE" w:rsidR="00A52DB3" w:rsidRPr="004C0041" w:rsidRDefault="00A52DB3" w:rsidP="00A52DB3">
      <w:r w:rsidRPr="00A52DB3">
        <w:t>for 1-3/4 in., 2 in., and 2-1/2 in. bolts ............. ±1/2 in.</w:t>
      </w:r>
    </w:p>
    <w:p w14:paraId="5AAA3473" w14:textId="77777777" w:rsidR="000772A0" w:rsidRDefault="000772A0" w:rsidP="000772A0">
      <w:pPr>
        <w:pStyle w:val="ART"/>
        <w:numPr>
          <w:ilvl w:val="0"/>
          <w:numId w:val="0"/>
        </w:numPr>
        <w:tabs>
          <w:tab w:val="clear" w:pos="864"/>
          <w:tab w:val="left" w:pos="0"/>
        </w:tabs>
        <w:spacing w:before="0"/>
      </w:pPr>
    </w:p>
    <w:p w14:paraId="6A953297" w14:textId="77777777" w:rsidR="007A068F" w:rsidRPr="003E7051" w:rsidRDefault="007A068F" w:rsidP="003E7051">
      <w:pPr>
        <w:pStyle w:val="ART"/>
        <w:numPr>
          <w:ilvl w:val="0"/>
          <w:numId w:val="0"/>
        </w:numPr>
        <w:tabs>
          <w:tab w:val="clear" w:pos="864"/>
          <w:tab w:val="left" w:pos="0"/>
        </w:tabs>
        <w:spacing w:before="0"/>
        <w:rPr>
          <w:b/>
        </w:rPr>
      </w:pPr>
      <w:r w:rsidRPr="003E7051">
        <w:rPr>
          <w:b/>
        </w:rPr>
        <w:t>FIELD QUALITY CONTROL</w:t>
      </w:r>
    </w:p>
    <w:p w14:paraId="3686D180" w14:textId="2C16AC46" w:rsidR="004C0041" w:rsidRDefault="004C0041" w:rsidP="004C0041">
      <w:r>
        <w:t xml:space="preserve">Special Inspections: </w:t>
      </w:r>
      <w:r w:rsidR="00621BCA">
        <w:t>E</w:t>
      </w:r>
      <w:r>
        <w:t xml:space="preserve">ngage a </w:t>
      </w:r>
      <w:r w:rsidRPr="0064127C">
        <w:t>special inspector</w:t>
      </w:r>
      <w:r w:rsidR="0064127C">
        <w:t xml:space="preserve"> </w:t>
      </w:r>
      <w:r w:rsidRPr="0064127C">
        <w:t>and</w:t>
      </w:r>
      <w:r w:rsidR="0064127C">
        <w:t xml:space="preserve"> </w:t>
      </w:r>
      <w:r w:rsidRPr="0064127C">
        <w:t xml:space="preserve">qualified testing and inspecting agency </w:t>
      </w:r>
      <w:r>
        <w:t>to perform field tests and inspections and prepare test reports.</w:t>
      </w:r>
    </w:p>
    <w:p w14:paraId="7F616E4C" w14:textId="77777777" w:rsidR="004C0041" w:rsidRDefault="004C0041" w:rsidP="004C0041"/>
    <w:p w14:paraId="7B761A68" w14:textId="23F47952" w:rsidR="004C0041" w:rsidRDefault="004C0041" w:rsidP="004C0041">
      <w:r>
        <w:t>Testing Agency: Engage a qualified testing and inspecting agency to perform tests and inspections and to submit reports.</w:t>
      </w:r>
    </w:p>
    <w:p w14:paraId="30432E10" w14:textId="77777777" w:rsidR="00A52DB3" w:rsidRDefault="00A52DB3" w:rsidP="004C0041"/>
    <w:p w14:paraId="7CE008BB" w14:textId="68C6DE18" w:rsidR="004C0041" w:rsidRDefault="004C0041" w:rsidP="004C0041">
      <w:r>
        <w:t>Inspections:</w:t>
      </w:r>
    </w:p>
    <w:p w14:paraId="7766E095" w14:textId="77777777" w:rsidR="004C0041" w:rsidRDefault="004C0041" w:rsidP="004C0041">
      <w:pPr>
        <w:ind w:left="720"/>
      </w:pPr>
      <w:r>
        <w:t>Steel-reinforcement placement.</w:t>
      </w:r>
    </w:p>
    <w:p w14:paraId="40C2AF50" w14:textId="77777777" w:rsidR="004C0041" w:rsidRDefault="004C0041" w:rsidP="004C0041">
      <w:pPr>
        <w:ind w:left="720"/>
      </w:pPr>
      <w:r>
        <w:t>Steel-reinforcement mechanical splice couplers.</w:t>
      </w:r>
    </w:p>
    <w:p w14:paraId="07CC5B38" w14:textId="5097ED8F" w:rsidR="004C0041" w:rsidRDefault="004C0041" w:rsidP="004C0041">
      <w:pPr>
        <w:ind w:left="720"/>
      </w:pPr>
      <w:r>
        <w:t>Steel-reinforcement welding.</w:t>
      </w:r>
    </w:p>
    <w:p w14:paraId="6F8161E9" w14:textId="6CB9A7E7" w:rsidR="00D37015" w:rsidRDefault="00D37015" w:rsidP="004C0041">
      <w:pPr>
        <w:ind w:left="720"/>
      </w:pPr>
      <w:r>
        <w:t>FRP-reinforcement placement.</w:t>
      </w:r>
    </w:p>
    <w:p w14:paraId="295263CD" w14:textId="77777777" w:rsidR="004C0041" w:rsidRDefault="004C0041" w:rsidP="004C0041">
      <w:pPr>
        <w:ind w:left="720"/>
      </w:pPr>
    </w:p>
    <w:p w14:paraId="77F32BAC" w14:textId="77777777" w:rsidR="004C0041" w:rsidRDefault="004C0041" w:rsidP="004C0041">
      <w:r>
        <w:t>Manufacturer's Inspections: Engage manufacturer of structural thermal break insulated connection system to inspect completed installations prior to placement of concrete, and to provide written report that installation complies with manufacturer's written instructions.</w:t>
      </w:r>
    </w:p>
    <w:p w14:paraId="2D549967" w14:textId="77777777" w:rsidR="003E7051" w:rsidRDefault="003E7051" w:rsidP="00571AD5">
      <w:pPr>
        <w:pStyle w:val="EOS"/>
        <w:spacing w:before="0"/>
      </w:pPr>
    </w:p>
    <w:p w14:paraId="218DCE60" w14:textId="27BF5951" w:rsidR="007A068F" w:rsidRPr="00A52DB3" w:rsidRDefault="007A068F" w:rsidP="003E7051">
      <w:pPr>
        <w:pStyle w:val="EOS"/>
        <w:spacing w:before="0"/>
        <w:jc w:val="center"/>
        <w:rPr>
          <w:b/>
          <w:bCs/>
        </w:rPr>
      </w:pPr>
      <w:r w:rsidRPr="00A52DB3">
        <w:rPr>
          <w:b/>
          <w:bCs/>
        </w:rPr>
        <w:t>END OF SECTION 03</w:t>
      </w:r>
      <w:r w:rsidR="00547199" w:rsidRPr="00A52DB3">
        <w:rPr>
          <w:b/>
          <w:bCs/>
        </w:rPr>
        <w:t xml:space="preserve"> </w:t>
      </w:r>
      <w:r w:rsidR="004C0041" w:rsidRPr="00A52DB3">
        <w:rPr>
          <w:b/>
          <w:bCs/>
        </w:rPr>
        <w:t>2</w:t>
      </w:r>
      <w:r w:rsidRPr="00A52DB3">
        <w:rPr>
          <w:b/>
          <w:bCs/>
        </w:rPr>
        <w:t>0</w:t>
      </w:r>
      <w:r w:rsidR="00547199" w:rsidRPr="00A52DB3">
        <w:rPr>
          <w:b/>
          <w:bCs/>
        </w:rPr>
        <w:t xml:space="preserve"> </w:t>
      </w:r>
      <w:r w:rsidRPr="00A52DB3">
        <w:rPr>
          <w:b/>
          <w:bCs/>
        </w:rPr>
        <w:t>00</w:t>
      </w:r>
    </w:p>
    <w:sectPr w:rsidR="007A068F" w:rsidRPr="00A52DB3" w:rsidSect="00106251">
      <w:footerReference w:type="default" r:id="rId12"/>
      <w:footnotePr>
        <w:numRestart w:val="eachSect"/>
      </w:footnotePr>
      <w:endnotePr>
        <w:numFmt w:val="decimal"/>
      </w:endnotePr>
      <w:pgSz w:w="12240" w:h="15840" w:code="1"/>
      <w:pgMar w:top="1440" w:right="1440" w:bottom="1440" w:left="1440" w:header="720" w:footer="720"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8BAAE" w14:textId="77777777" w:rsidR="001E692F" w:rsidRDefault="001E692F">
      <w:r>
        <w:separator/>
      </w:r>
    </w:p>
    <w:p w14:paraId="1BDE8DD0" w14:textId="77777777" w:rsidR="00FA6676" w:rsidRDefault="00FA6676"/>
  </w:endnote>
  <w:endnote w:type="continuationSeparator" w:id="0">
    <w:p w14:paraId="6335638A" w14:textId="77777777" w:rsidR="001E692F" w:rsidRDefault="001E692F">
      <w:r>
        <w:continuationSeparator/>
      </w:r>
    </w:p>
    <w:p w14:paraId="123896CD" w14:textId="77777777" w:rsidR="00FA6676" w:rsidRDefault="00FA6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C9C9B" w14:textId="77777777" w:rsidR="00101888" w:rsidRDefault="00101888"/>
  <w:tbl>
    <w:tblPr>
      <w:tblW w:w="11297" w:type="dxa"/>
      <w:tblLayout w:type="fixed"/>
      <w:tblCellMar>
        <w:left w:w="65" w:type="dxa"/>
        <w:right w:w="65" w:type="dxa"/>
      </w:tblCellMar>
      <w:tblLook w:val="0000" w:firstRow="0" w:lastRow="0" w:firstColumn="0" w:lastColumn="0" w:noHBand="0" w:noVBand="0"/>
    </w:tblPr>
    <w:tblGrid>
      <w:gridCol w:w="9425"/>
      <w:gridCol w:w="1872"/>
    </w:tblGrid>
    <w:tr w:rsidR="00101888" w14:paraId="2AECD979" w14:textId="77777777" w:rsidTr="004F2F84">
      <w:tc>
        <w:tcPr>
          <w:tcW w:w="9425" w:type="dxa"/>
        </w:tcPr>
        <w:p w14:paraId="4080DEF2" w14:textId="77777777" w:rsidR="00101888" w:rsidRDefault="00101888" w:rsidP="004F2F84">
          <w:pPr>
            <w:pStyle w:val="FTR"/>
            <w:jc w:val="center"/>
            <w:rPr>
              <w:rStyle w:val="NAM"/>
            </w:rPr>
          </w:pPr>
          <w:r>
            <w:rPr>
              <w:rStyle w:val="NAM"/>
            </w:rPr>
            <w:t>DFD Project No.</w:t>
          </w:r>
        </w:p>
        <w:p w14:paraId="2AF5AE7A" w14:textId="6D5608AD" w:rsidR="00101888" w:rsidRDefault="00101888" w:rsidP="004F2F84">
          <w:pPr>
            <w:pStyle w:val="FTR"/>
            <w:jc w:val="center"/>
            <w:rPr>
              <w:rStyle w:val="NAM"/>
            </w:rPr>
          </w:pPr>
          <w:r>
            <w:rPr>
              <w:rStyle w:val="NUM"/>
            </w:rPr>
            <w:t>03</w:t>
          </w:r>
          <w:r w:rsidR="00547199">
            <w:rPr>
              <w:rStyle w:val="NUM"/>
            </w:rPr>
            <w:t xml:space="preserve"> </w:t>
          </w:r>
          <w:r w:rsidR="004C0041">
            <w:rPr>
              <w:rStyle w:val="NUM"/>
            </w:rPr>
            <w:t>2</w:t>
          </w:r>
          <w:r>
            <w:rPr>
              <w:rStyle w:val="NUM"/>
            </w:rPr>
            <w:t>0</w:t>
          </w:r>
          <w:r w:rsidR="00547199">
            <w:rPr>
              <w:rStyle w:val="NUM"/>
            </w:rPr>
            <w:t xml:space="preserve"> </w:t>
          </w:r>
          <w:r>
            <w:rPr>
              <w:rStyle w:val="NUM"/>
            </w:rPr>
            <w:t>00</w:t>
          </w:r>
          <w:r>
            <w:t xml:space="preserve"> - </w:t>
          </w:r>
          <w:r>
            <w:fldChar w:fldCharType="begin"/>
          </w:r>
          <w:r>
            <w:instrText xml:space="preserve"> PAGE </w:instrText>
          </w:r>
          <w:r>
            <w:fldChar w:fldCharType="separate"/>
          </w:r>
          <w:r w:rsidR="002B2555">
            <w:rPr>
              <w:noProof/>
            </w:rPr>
            <w:t>9</w:t>
          </w:r>
          <w:r>
            <w:fldChar w:fldCharType="end"/>
          </w:r>
        </w:p>
        <w:p w14:paraId="2E333984" w14:textId="77777777" w:rsidR="00101888" w:rsidRDefault="00101888">
          <w:pPr>
            <w:pStyle w:val="FTR"/>
          </w:pPr>
        </w:p>
      </w:tc>
      <w:tc>
        <w:tcPr>
          <w:tcW w:w="1872" w:type="dxa"/>
        </w:tcPr>
        <w:p w14:paraId="7E324375" w14:textId="77777777" w:rsidR="00101888" w:rsidRDefault="00101888">
          <w:pPr>
            <w:pStyle w:val="RJUST"/>
            <w:rPr>
              <w:rStyle w:val="NUM"/>
            </w:rPr>
          </w:pPr>
        </w:p>
        <w:p w14:paraId="6952DCC8" w14:textId="77777777" w:rsidR="00101888" w:rsidRDefault="00101888" w:rsidP="004F2F84">
          <w:pPr>
            <w:pStyle w:val="RJUST"/>
            <w:jc w:val="center"/>
          </w:pPr>
        </w:p>
      </w:tc>
    </w:tr>
  </w:tbl>
  <w:p w14:paraId="5B5FB140" w14:textId="77777777" w:rsidR="00FA6676" w:rsidRDefault="00FA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EBEA4" w14:textId="77777777" w:rsidR="001E692F" w:rsidRDefault="001E692F">
      <w:r>
        <w:separator/>
      </w:r>
    </w:p>
    <w:p w14:paraId="5D846BC6" w14:textId="77777777" w:rsidR="00FA6676" w:rsidRDefault="00FA6676"/>
  </w:footnote>
  <w:footnote w:type="continuationSeparator" w:id="0">
    <w:p w14:paraId="4FCFFA0A" w14:textId="77777777" w:rsidR="001E692F" w:rsidRDefault="001E692F">
      <w:r>
        <w:continuationSeparator/>
      </w:r>
    </w:p>
    <w:p w14:paraId="78B82001" w14:textId="77777777" w:rsidR="00FA6676" w:rsidRDefault="00FA66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FC77144"/>
    <w:multiLevelType w:val="hybridMultilevel"/>
    <w:tmpl w:val="319814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75E2810"/>
    <w:multiLevelType w:val="multilevel"/>
    <w:tmpl w:val="3410DB42"/>
    <w:lvl w:ilvl="0">
      <w:start w:val="2"/>
      <w:numFmt w:val="decimal"/>
      <w:lvlText w:val="%1"/>
      <w:lvlJc w:val="left"/>
      <w:pPr>
        <w:ind w:left="600" w:hanging="506"/>
        <w:jc w:val="left"/>
      </w:pPr>
      <w:rPr>
        <w:rFonts w:hint="default"/>
      </w:rPr>
    </w:lvl>
    <w:lvl w:ilvl="1">
      <w:start w:val="2"/>
      <w:numFmt w:val="decimal"/>
      <w:lvlText w:val="%1.%2"/>
      <w:lvlJc w:val="left"/>
      <w:pPr>
        <w:ind w:left="600" w:hanging="506"/>
        <w:jc w:val="right"/>
      </w:pPr>
      <w:rPr>
        <w:rFonts w:hint="default"/>
      </w:rPr>
    </w:lvl>
    <w:lvl w:ilvl="2">
      <w:start w:val="9"/>
      <w:numFmt w:val="decimal"/>
      <w:lvlText w:val="%1.%2.%3"/>
      <w:lvlJc w:val="left"/>
      <w:pPr>
        <w:ind w:left="600" w:hanging="506"/>
        <w:jc w:val="left"/>
      </w:pPr>
      <w:rPr>
        <w:rFonts w:ascii="Arial" w:eastAsia="Arial" w:hAnsi="Arial" w:cs="Arial" w:hint="default"/>
        <w:b/>
        <w:bCs/>
        <w:spacing w:val="-3"/>
        <w:w w:val="99"/>
        <w:sz w:val="20"/>
        <w:szCs w:val="20"/>
      </w:rPr>
    </w:lvl>
    <w:lvl w:ilvl="3">
      <w:start w:val="1"/>
      <w:numFmt w:val="decimal"/>
      <w:lvlText w:val="%1.%2.%3.%4"/>
      <w:lvlJc w:val="left"/>
      <w:pPr>
        <w:ind w:left="600" w:hanging="890"/>
        <w:jc w:val="left"/>
      </w:pPr>
      <w:rPr>
        <w:rFonts w:ascii="Arial" w:eastAsia="Arial" w:hAnsi="Arial" w:cs="Arial" w:hint="default"/>
        <w:b/>
        <w:bCs/>
        <w:spacing w:val="-7"/>
        <w:w w:val="99"/>
        <w:sz w:val="20"/>
        <w:szCs w:val="20"/>
      </w:rPr>
    </w:lvl>
    <w:lvl w:ilvl="4">
      <w:numFmt w:val="bullet"/>
      <w:lvlText w:val="•"/>
      <w:lvlJc w:val="left"/>
      <w:pPr>
        <w:ind w:left="2518" w:hanging="890"/>
      </w:pPr>
      <w:rPr>
        <w:rFonts w:hint="default"/>
      </w:rPr>
    </w:lvl>
    <w:lvl w:ilvl="5">
      <w:numFmt w:val="bullet"/>
      <w:lvlText w:val="•"/>
      <w:lvlJc w:val="left"/>
      <w:pPr>
        <w:ind w:left="2997" w:hanging="890"/>
      </w:pPr>
      <w:rPr>
        <w:rFonts w:hint="default"/>
      </w:rPr>
    </w:lvl>
    <w:lvl w:ilvl="6">
      <w:numFmt w:val="bullet"/>
      <w:lvlText w:val="•"/>
      <w:lvlJc w:val="left"/>
      <w:pPr>
        <w:ind w:left="3477" w:hanging="890"/>
      </w:pPr>
      <w:rPr>
        <w:rFonts w:hint="default"/>
      </w:rPr>
    </w:lvl>
    <w:lvl w:ilvl="7">
      <w:numFmt w:val="bullet"/>
      <w:lvlText w:val="•"/>
      <w:lvlJc w:val="left"/>
      <w:pPr>
        <w:ind w:left="3956" w:hanging="890"/>
      </w:pPr>
      <w:rPr>
        <w:rFonts w:hint="default"/>
      </w:rPr>
    </w:lvl>
    <w:lvl w:ilvl="8">
      <w:numFmt w:val="bullet"/>
      <w:lvlText w:val="•"/>
      <w:lvlJc w:val="left"/>
      <w:pPr>
        <w:ind w:left="4436" w:hanging="890"/>
      </w:pPr>
      <w:rPr>
        <w:rFonts w:hint="default"/>
      </w:rPr>
    </w:lvl>
  </w:abstractNum>
  <w:abstractNum w:abstractNumId="3" w15:restartNumberingAfterBreak="0">
    <w:nsid w:val="2EBF097D"/>
    <w:multiLevelType w:val="hybridMultilevel"/>
    <w:tmpl w:val="ED325922"/>
    <w:lvl w:ilvl="0" w:tplc="138E7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B7B62"/>
    <w:multiLevelType w:val="hybridMultilevel"/>
    <w:tmpl w:val="633A0DC2"/>
    <w:lvl w:ilvl="0" w:tplc="138E7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E6AB8"/>
    <w:multiLevelType w:val="multilevel"/>
    <w:tmpl w:val="A2A4DA12"/>
    <w:lvl w:ilvl="0">
      <w:start w:val="2"/>
      <w:numFmt w:val="decimal"/>
      <w:lvlText w:val="%1"/>
      <w:lvlJc w:val="left"/>
      <w:pPr>
        <w:ind w:left="600" w:hanging="335"/>
        <w:jc w:val="left"/>
      </w:pPr>
      <w:rPr>
        <w:rFonts w:hint="default"/>
      </w:rPr>
    </w:lvl>
    <w:lvl w:ilvl="1">
      <w:start w:val="1"/>
      <w:numFmt w:val="decimal"/>
      <w:lvlText w:val="%1.%2"/>
      <w:lvlJc w:val="left"/>
      <w:pPr>
        <w:ind w:left="600" w:hanging="335"/>
        <w:jc w:val="left"/>
      </w:pPr>
      <w:rPr>
        <w:rFonts w:ascii="Arial" w:eastAsia="Arial" w:hAnsi="Arial" w:cs="Arial" w:hint="default"/>
        <w:b/>
        <w:bCs/>
        <w:spacing w:val="-6"/>
        <w:w w:val="100"/>
        <w:sz w:val="22"/>
        <w:szCs w:val="22"/>
      </w:rPr>
    </w:lvl>
    <w:lvl w:ilvl="2">
      <w:start w:val="1"/>
      <w:numFmt w:val="decimal"/>
      <w:lvlText w:val="%1.%2.%3"/>
      <w:lvlJc w:val="left"/>
      <w:pPr>
        <w:ind w:left="600" w:hanging="501"/>
        <w:jc w:val="right"/>
      </w:pPr>
      <w:rPr>
        <w:rFonts w:ascii="Arial" w:eastAsia="Arial" w:hAnsi="Arial" w:cs="Arial" w:hint="default"/>
        <w:b/>
        <w:bCs/>
        <w:spacing w:val="-1"/>
        <w:w w:val="99"/>
        <w:sz w:val="20"/>
        <w:szCs w:val="20"/>
      </w:rPr>
    </w:lvl>
    <w:lvl w:ilvl="3">
      <w:start w:val="1"/>
      <w:numFmt w:val="decimal"/>
      <w:lvlText w:val="%1.%2.%3.%4"/>
      <w:lvlJc w:val="left"/>
      <w:pPr>
        <w:ind w:left="967" w:hanging="668"/>
        <w:jc w:val="left"/>
      </w:pPr>
      <w:rPr>
        <w:rFonts w:ascii="Arial" w:eastAsia="Arial" w:hAnsi="Arial" w:cs="Arial" w:hint="default"/>
        <w:b/>
        <w:bCs/>
        <w:spacing w:val="-1"/>
        <w:w w:val="99"/>
        <w:sz w:val="20"/>
        <w:szCs w:val="20"/>
      </w:rPr>
    </w:lvl>
    <w:lvl w:ilvl="4">
      <w:numFmt w:val="bullet"/>
      <w:lvlText w:val="•"/>
      <w:lvlJc w:val="left"/>
      <w:pPr>
        <w:ind w:left="2294" w:hanging="668"/>
      </w:pPr>
      <w:rPr>
        <w:rFonts w:hint="default"/>
      </w:rPr>
    </w:lvl>
    <w:lvl w:ilvl="5">
      <w:numFmt w:val="bullet"/>
      <w:lvlText w:val="•"/>
      <w:lvlJc w:val="left"/>
      <w:pPr>
        <w:ind w:left="2738" w:hanging="668"/>
      </w:pPr>
      <w:rPr>
        <w:rFonts w:hint="default"/>
      </w:rPr>
    </w:lvl>
    <w:lvl w:ilvl="6">
      <w:numFmt w:val="bullet"/>
      <w:lvlText w:val="•"/>
      <w:lvlJc w:val="left"/>
      <w:pPr>
        <w:ind w:left="3183" w:hanging="668"/>
      </w:pPr>
      <w:rPr>
        <w:rFonts w:hint="default"/>
      </w:rPr>
    </w:lvl>
    <w:lvl w:ilvl="7">
      <w:numFmt w:val="bullet"/>
      <w:lvlText w:val="•"/>
      <w:lvlJc w:val="left"/>
      <w:pPr>
        <w:ind w:left="3628" w:hanging="668"/>
      </w:pPr>
      <w:rPr>
        <w:rFonts w:hint="default"/>
      </w:rPr>
    </w:lvl>
    <w:lvl w:ilvl="8">
      <w:numFmt w:val="bullet"/>
      <w:lvlText w:val="•"/>
      <w:lvlJc w:val="left"/>
      <w:pPr>
        <w:ind w:left="4073" w:hanging="668"/>
      </w:pPr>
      <w:rPr>
        <w:rFonts w:hint="default"/>
      </w:rPr>
    </w:lvl>
  </w:abstractNum>
  <w:abstractNum w:abstractNumId="6" w15:restartNumberingAfterBreak="0">
    <w:nsid w:val="7CC016D6"/>
    <w:multiLevelType w:val="multilevel"/>
    <w:tmpl w:val="70F0323C"/>
    <w:lvl w:ilvl="0">
      <w:start w:val="2"/>
      <w:numFmt w:val="decimal"/>
      <w:lvlText w:val="%1"/>
      <w:lvlJc w:val="left"/>
      <w:pPr>
        <w:ind w:left="120" w:hanging="514"/>
        <w:jc w:val="left"/>
      </w:pPr>
      <w:rPr>
        <w:rFonts w:hint="default"/>
      </w:rPr>
    </w:lvl>
    <w:lvl w:ilvl="1">
      <w:start w:val="3"/>
      <w:numFmt w:val="decimal"/>
      <w:lvlText w:val="%1.%2"/>
      <w:lvlJc w:val="left"/>
      <w:pPr>
        <w:ind w:left="120" w:hanging="514"/>
        <w:jc w:val="left"/>
      </w:pPr>
      <w:rPr>
        <w:rFonts w:hint="default"/>
      </w:rPr>
    </w:lvl>
    <w:lvl w:ilvl="2">
      <w:start w:val="1"/>
      <w:numFmt w:val="decimal"/>
      <w:lvlText w:val="%1.%2.%3"/>
      <w:lvlJc w:val="left"/>
      <w:pPr>
        <w:ind w:left="120" w:hanging="514"/>
        <w:jc w:val="left"/>
      </w:pPr>
      <w:rPr>
        <w:rFonts w:ascii="Arial" w:eastAsia="Arial" w:hAnsi="Arial" w:cs="Arial" w:hint="default"/>
        <w:b/>
        <w:bCs/>
        <w:spacing w:val="-1"/>
        <w:w w:val="99"/>
        <w:sz w:val="20"/>
        <w:szCs w:val="20"/>
      </w:rPr>
    </w:lvl>
    <w:lvl w:ilvl="3">
      <w:start w:val="1"/>
      <w:numFmt w:val="decimal"/>
      <w:lvlText w:val="%1.%2.%3.%4"/>
      <w:lvlJc w:val="left"/>
      <w:pPr>
        <w:ind w:left="119" w:hanging="668"/>
        <w:jc w:val="left"/>
      </w:pPr>
      <w:rPr>
        <w:rFonts w:ascii="Arial" w:eastAsia="Arial" w:hAnsi="Arial" w:cs="Arial" w:hint="default"/>
        <w:b/>
        <w:bCs/>
        <w:spacing w:val="-1"/>
        <w:w w:val="99"/>
        <w:sz w:val="20"/>
        <w:szCs w:val="20"/>
      </w:rPr>
    </w:lvl>
    <w:lvl w:ilvl="4">
      <w:numFmt w:val="bullet"/>
      <w:lvlText w:val="•"/>
      <w:lvlJc w:val="left"/>
      <w:pPr>
        <w:ind w:left="2056" w:hanging="668"/>
      </w:pPr>
      <w:rPr>
        <w:rFonts w:hint="default"/>
      </w:rPr>
    </w:lvl>
    <w:lvl w:ilvl="5">
      <w:numFmt w:val="bullet"/>
      <w:lvlText w:val="•"/>
      <w:lvlJc w:val="left"/>
      <w:pPr>
        <w:ind w:left="2540" w:hanging="668"/>
      </w:pPr>
      <w:rPr>
        <w:rFonts w:hint="default"/>
      </w:rPr>
    </w:lvl>
    <w:lvl w:ilvl="6">
      <w:numFmt w:val="bullet"/>
      <w:lvlText w:val="•"/>
      <w:lvlJc w:val="left"/>
      <w:pPr>
        <w:ind w:left="3024" w:hanging="668"/>
      </w:pPr>
      <w:rPr>
        <w:rFonts w:hint="default"/>
      </w:rPr>
    </w:lvl>
    <w:lvl w:ilvl="7">
      <w:numFmt w:val="bullet"/>
      <w:lvlText w:val="•"/>
      <w:lvlJc w:val="left"/>
      <w:pPr>
        <w:ind w:left="3508" w:hanging="668"/>
      </w:pPr>
      <w:rPr>
        <w:rFonts w:hint="default"/>
      </w:rPr>
    </w:lvl>
    <w:lvl w:ilvl="8">
      <w:numFmt w:val="bullet"/>
      <w:lvlText w:val="•"/>
      <w:lvlJc w:val="left"/>
      <w:pPr>
        <w:ind w:left="3992" w:hanging="668"/>
      </w:pPr>
      <w:rPr>
        <w:rFonts w:hint="default"/>
      </w:rPr>
    </w:lvl>
  </w:abstractNum>
  <w:abstractNum w:abstractNumId="7" w15:restartNumberingAfterBreak="0">
    <w:nsid w:val="7FE601FC"/>
    <w:multiLevelType w:val="hybridMultilevel"/>
    <w:tmpl w:val="77E6480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879558839">
    <w:abstractNumId w:val="0"/>
  </w:num>
  <w:num w:numId="2" w16cid:durableId="76902432">
    <w:abstractNumId w:val="3"/>
  </w:num>
  <w:num w:numId="3" w16cid:durableId="1116096791">
    <w:abstractNumId w:val="4"/>
  </w:num>
  <w:num w:numId="4" w16cid:durableId="608045157">
    <w:abstractNumId w:val="0"/>
  </w:num>
  <w:num w:numId="5" w16cid:durableId="1102192040">
    <w:abstractNumId w:val="0"/>
  </w:num>
  <w:num w:numId="6" w16cid:durableId="1479033803">
    <w:abstractNumId w:val="0"/>
  </w:num>
  <w:num w:numId="7" w16cid:durableId="1075084389">
    <w:abstractNumId w:val="0"/>
  </w:num>
  <w:num w:numId="8" w16cid:durableId="1982533535">
    <w:abstractNumId w:val="1"/>
  </w:num>
  <w:num w:numId="9" w16cid:durableId="1736271191">
    <w:abstractNumId w:val="7"/>
  </w:num>
  <w:num w:numId="10" w16cid:durableId="592978352">
    <w:abstractNumId w:val="0"/>
  </w:num>
  <w:num w:numId="11" w16cid:durableId="796752055">
    <w:abstractNumId w:val="0"/>
  </w:num>
  <w:num w:numId="12" w16cid:durableId="1044329609">
    <w:abstractNumId w:val="0"/>
  </w:num>
  <w:num w:numId="13" w16cid:durableId="105200358">
    <w:abstractNumId w:val="0"/>
  </w:num>
  <w:num w:numId="14" w16cid:durableId="1356345431">
    <w:abstractNumId w:val="0"/>
  </w:num>
  <w:num w:numId="15" w16cid:durableId="1269119664">
    <w:abstractNumId w:val="0"/>
  </w:num>
  <w:num w:numId="16" w16cid:durableId="847790610">
    <w:abstractNumId w:val="0"/>
  </w:num>
  <w:num w:numId="17" w16cid:durableId="1003699595">
    <w:abstractNumId w:val="0"/>
  </w:num>
  <w:num w:numId="18" w16cid:durableId="146823555">
    <w:abstractNumId w:val="0"/>
  </w:num>
  <w:num w:numId="19" w16cid:durableId="1504777262">
    <w:abstractNumId w:val="5"/>
  </w:num>
  <w:num w:numId="20" w16cid:durableId="488600716">
    <w:abstractNumId w:val="2"/>
  </w:num>
  <w:num w:numId="21" w16cid:durableId="609704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10"/>
  <w:mirrorMargins/>
  <w:bordersDoNotSurroundHeader/>
  <w:bordersDoNotSurroundFooter/>
  <w:proofState w:spelling="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6/01/14"/>
    <w:docVar w:name="Format" w:val="1"/>
    <w:docVar w:name="MF04" w:val="033000"/>
    <w:docVar w:name="MF95" w:val="03300"/>
    <w:docVar w:name="MFOrigin" w:val="MF04"/>
    <w:docVar w:name="SectionID" w:val="84"/>
    <w:docVar w:name="SpecType" w:val="MasterSpec"/>
    <w:docVar w:name="Version" w:val="10300"/>
  </w:docVars>
  <w:rsids>
    <w:rsidRoot w:val="00AC60D6"/>
    <w:rsid w:val="000014CD"/>
    <w:rsid w:val="00072B92"/>
    <w:rsid w:val="000743B7"/>
    <w:rsid w:val="000772A0"/>
    <w:rsid w:val="00094F53"/>
    <w:rsid w:val="000A02B4"/>
    <w:rsid w:val="000A75EF"/>
    <w:rsid w:val="000B6F94"/>
    <w:rsid w:val="000C6970"/>
    <w:rsid w:val="000E1F91"/>
    <w:rsid w:val="000E32ED"/>
    <w:rsid w:val="00101888"/>
    <w:rsid w:val="00106251"/>
    <w:rsid w:val="00110AA0"/>
    <w:rsid w:val="00123B19"/>
    <w:rsid w:val="001C2D1D"/>
    <w:rsid w:val="001E42BB"/>
    <w:rsid w:val="001E692F"/>
    <w:rsid w:val="002158D0"/>
    <w:rsid w:val="0025098A"/>
    <w:rsid w:val="00250E3C"/>
    <w:rsid w:val="002717B2"/>
    <w:rsid w:val="002846B4"/>
    <w:rsid w:val="002942E6"/>
    <w:rsid w:val="002960AC"/>
    <w:rsid w:val="002A23F6"/>
    <w:rsid w:val="002B2555"/>
    <w:rsid w:val="002F0FC4"/>
    <w:rsid w:val="002F7E18"/>
    <w:rsid w:val="00316332"/>
    <w:rsid w:val="00321FDB"/>
    <w:rsid w:val="0032212B"/>
    <w:rsid w:val="003848E5"/>
    <w:rsid w:val="00387699"/>
    <w:rsid w:val="003B09C6"/>
    <w:rsid w:val="003C7E29"/>
    <w:rsid w:val="003E7051"/>
    <w:rsid w:val="003F741D"/>
    <w:rsid w:val="00407013"/>
    <w:rsid w:val="00410667"/>
    <w:rsid w:val="004114AC"/>
    <w:rsid w:val="00411BDE"/>
    <w:rsid w:val="00411D36"/>
    <w:rsid w:val="00420411"/>
    <w:rsid w:val="00472F85"/>
    <w:rsid w:val="00476DCC"/>
    <w:rsid w:val="00496E23"/>
    <w:rsid w:val="004A07B3"/>
    <w:rsid w:val="004A29FB"/>
    <w:rsid w:val="004C0041"/>
    <w:rsid w:val="004C4C23"/>
    <w:rsid w:val="004F2ACE"/>
    <w:rsid w:val="004F2F84"/>
    <w:rsid w:val="004F6463"/>
    <w:rsid w:val="004F6A1F"/>
    <w:rsid w:val="00547199"/>
    <w:rsid w:val="005626CD"/>
    <w:rsid w:val="00563871"/>
    <w:rsid w:val="00564D01"/>
    <w:rsid w:val="00570463"/>
    <w:rsid w:val="00571AD5"/>
    <w:rsid w:val="00594216"/>
    <w:rsid w:val="005A2555"/>
    <w:rsid w:val="005B340B"/>
    <w:rsid w:val="005B675F"/>
    <w:rsid w:val="005C6CD8"/>
    <w:rsid w:val="005E76B4"/>
    <w:rsid w:val="00600435"/>
    <w:rsid w:val="00621BCA"/>
    <w:rsid w:val="00640707"/>
    <w:rsid w:val="0064127C"/>
    <w:rsid w:val="00645F35"/>
    <w:rsid w:val="006465C2"/>
    <w:rsid w:val="00657EA7"/>
    <w:rsid w:val="00657F5C"/>
    <w:rsid w:val="006608FC"/>
    <w:rsid w:val="006707C9"/>
    <w:rsid w:val="006834DE"/>
    <w:rsid w:val="006A618F"/>
    <w:rsid w:val="006C3988"/>
    <w:rsid w:val="006D47F9"/>
    <w:rsid w:val="006E2186"/>
    <w:rsid w:val="00710F7A"/>
    <w:rsid w:val="00733053"/>
    <w:rsid w:val="007364B0"/>
    <w:rsid w:val="0074398F"/>
    <w:rsid w:val="00761A54"/>
    <w:rsid w:val="007952E5"/>
    <w:rsid w:val="007A068F"/>
    <w:rsid w:val="007A2BB0"/>
    <w:rsid w:val="007E2D4A"/>
    <w:rsid w:val="007F7C86"/>
    <w:rsid w:val="00807185"/>
    <w:rsid w:val="00820835"/>
    <w:rsid w:val="008211D4"/>
    <w:rsid w:val="00827618"/>
    <w:rsid w:val="008352CF"/>
    <w:rsid w:val="008809CE"/>
    <w:rsid w:val="008C1F79"/>
    <w:rsid w:val="008E7982"/>
    <w:rsid w:val="009066F8"/>
    <w:rsid w:val="009545C3"/>
    <w:rsid w:val="00966995"/>
    <w:rsid w:val="00975C82"/>
    <w:rsid w:val="009A5F52"/>
    <w:rsid w:val="009B34E7"/>
    <w:rsid w:val="009D47F1"/>
    <w:rsid w:val="009F77AC"/>
    <w:rsid w:val="00A002C6"/>
    <w:rsid w:val="00A1090E"/>
    <w:rsid w:val="00A24552"/>
    <w:rsid w:val="00A37079"/>
    <w:rsid w:val="00A52DB3"/>
    <w:rsid w:val="00A55137"/>
    <w:rsid w:val="00A74F9A"/>
    <w:rsid w:val="00A82C0C"/>
    <w:rsid w:val="00A85099"/>
    <w:rsid w:val="00AA1E6A"/>
    <w:rsid w:val="00AB0452"/>
    <w:rsid w:val="00AC143D"/>
    <w:rsid w:val="00AC60D6"/>
    <w:rsid w:val="00AD7652"/>
    <w:rsid w:val="00AE7C04"/>
    <w:rsid w:val="00B52E2B"/>
    <w:rsid w:val="00B66636"/>
    <w:rsid w:val="00BA57F1"/>
    <w:rsid w:val="00BC49E6"/>
    <w:rsid w:val="00BC6756"/>
    <w:rsid w:val="00BE040C"/>
    <w:rsid w:val="00C10699"/>
    <w:rsid w:val="00C17907"/>
    <w:rsid w:val="00C25C75"/>
    <w:rsid w:val="00C30963"/>
    <w:rsid w:val="00C51E9F"/>
    <w:rsid w:val="00C71427"/>
    <w:rsid w:val="00CA5859"/>
    <w:rsid w:val="00CB742D"/>
    <w:rsid w:val="00CC53EB"/>
    <w:rsid w:val="00CE5C96"/>
    <w:rsid w:val="00CF3BCA"/>
    <w:rsid w:val="00D26FC9"/>
    <w:rsid w:val="00D31D29"/>
    <w:rsid w:val="00D37015"/>
    <w:rsid w:val="00DA5B30"/>
    <w:rsid w:val="00DD651B"/>
    <w:rsid w:val="00DD7062"/>
    <w:rsid w:val="00E000F4"/>
    <w:rsid w:val="00E32E91"/>
    <w:rsid w:val="00E610B8"/>
    <w:rsid w:val="00E65CC9"/>
    <w:rsid w:val="00E74C60"/>
    <w:rsid w:val="00E9266C"/>
    <w:rsid w:val="00EB0C61"/>
    <w:rsid w:val="00EB0E38"/>
    <w:rsid w:val="00ED2E4A"/>
    <w:rsid w:val="00F02BD5"/>
    <w:rsid w:val="00F6356A"/>
    <w:rsid w:val="00F64CAD"/>
    <w:rsid w:val="00F64CB4"/>
    <w:rsid w:val="00F71FEC"/>
    <w:rsid w:val="00F76E77"/>
    <w:rsid w:val="00F92C97"/>
    <w:rsid w:val="00FA32C1"/>
    <w:rsid w:val="00FA6676"/>
    <w:rsid w:val="00FD3693"/>
    <w:rsid w:val="00FE5834"/>
    <w:rsid w:val="00FF0CC0"/>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5CA6B"/>
  <w15:docId w15:val="{A33D26B1-A3A2-4D7E-A52C-EB069095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251"/>
  </w:style>
  <w:style w:type="paragraph" w:styleId="Heading4">
    <w:name w:val="heading 4"/>
    <w:basedOn w:val="Normal"/>
    <w:link w:val="Heading4Char"/>
    <w:uiPriority w:val="9"/>
    <w:unhideWhenUsed/>
    <w:qFormat/>
    <w:rsid w:val="00F76E77"/>
    <w:pPr>
      <w:widowControl w:val="0"/>
      <w:autoSpaceDE w:val="0"/>
      <w:autoSpaceDN w:val="0"/>
      <w:ind w:left="60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ind w:firstLine="0"/>
      <w:jc w:val="both"/>
      <w:outlineLvl w:val="4"/>
    </w:pPr>
  </w:style>
  <w:style w:type="paragraph" w:customStyle="1" w:styleId="PR4">
    <w:name w:val="PR4"/>
    <w:basedOn w:val="Normal"/>
    <w:pPr>
      <w:numPr>
        <w:ilvl w:val="7"/>
        <w:numId w:val="1"/>
      </w:numPr>
      <w:suppressAutoHyphens/>
      <w:ind w:firstLine="0"/>
      <w:jc w:val="both"/>
      <w:outlineLvl w:val="5"/>
    </w:pPr>
  </w:style>
  <w:style w:type="paragraph" w:customStyle="1" w:styleId="PR5">
    <w:name w:val="PR5"/>
    <w:basedOn w:val="Normal"/>
    <w:pPr>
      <w:numPr>
        <w:ilvl w:val="8"/>
        <w:numId w:val="1"/>
      </w:numPr>
      <w:suppressAutoHyphens/>
      <w:ind w:firstLine="0"/>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AC60D6"/>
    <w:pPr>
      <w:tabs>
        <w:tab w:val="center" w:pos="4680"/>
        <w:tab w:val="right" w:pos="9360"/>
      </w:tabs>
    </w:pPr>
  </w:style>
  <w:style w:type="character" w:customStyle="1" w:styleId="HeaderChar">
    <w:name w:val="Header Char"/>
    <w:basedOn w:val="DefaultParagraphFont"/>
    <w:link w:val="Header"/>
    <w:uiPriority w:val="99"/>
    <w:rsid w:val="00AC60D6"/>
  </w:style>
  <w:style w:type="paragraph" w:styleId="Footer">
    <w:name w:val="footer"/>
    <w:basedOn w:val="Normal"/>
    <w:link w:val="FooterChar"/>
    <w:uiPriority w:val="99"/>
    <w:unhideWhenUsed/>
    <w:rsid w:val="00AC60D6"/>
    <w:pPr>
      <w:tabs>
        <w:tab w:val="center" w:pos="4680"/>
        <w:tab w:val="right" w:pos="9360"/>
      </w:tabs>
    </w:pPr>
  </w:style>
  <w:style w:type="character" w:customStyle="1" w:styleId="FooterChar">
    <w:name w:val="Footer Char"/>
    <w:basedOn w:val="DefaultParagraphFont"/>
    <w:link w:val="Footer"/>
    <w:uiPriority w:val="99"/>
    <w:rsid w:val="00AC60D6"/>
  </w:style>
  <w:style w:type="paragraph" w:customStyle="1" w:styleId="TIP">
    <w:name w:val="TIP"/>
    <w:basedOn w:val="Normal"/>
    <w:link w:val="TIPChar"/>
    <w:rsid w:val="008C1F79"/>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C1F79"/>
    <w:rPr>
      <w:vanish/>
      <w:color w:val="0000FF"/>
    </w:rPr>
  </w:style>
  <w:style w:type="character" w:customStyle="1" w:styleId="TIPChar">
    <w:name w:val="TIP Char"/>
    <w:link w:val="TIP"/>
    <w:rsid w:val="008C1F79"/>
    <w:rPr>
      <w:vanish w:val="0"/>
      <w:color w:val="B30838"/>
    </w:rPr>
  </w:style>
  <w:style w:type="character" w:customStyle="1" w:styleId="SustHyperlink">
    <w:name w:val="SustHyperlink"/>
    <w:rsid w:val="007952E5"/>
    <w:rPr>
      <w:color w:val="009900"/>
      <w:u w:val="single"/>
    </w:rPr>
  </w:style>
  <w:style w:type="character" w:styleId="Hyperlink">
    <w:name w:val="Hyperlink"/>
    <w:uiPriority w:val="99"/>
    <w:unhideWhenUsed/>
    <w:rsid w:val="007952E5"/>
    <w:rPr>
      <w:color w:val="0000FF"/>
      <w:u w:val="single"/>
    </w:rPr>
  </w:style>
  <w:style w:type="character" w:customStyle="1" w:styleId="SAhyperlink">
    <w:name w:val="SAhyperlink"/>
    <w:uiPriority w:val="1"/>
    <w:qFormat/>
    <w:rsid w:val="00FA32C1"/>
    <w:rPr>
      <w:color w:val="E36C0A"/>
      <w:u w:val="single"/>
    </w:rPr>
  </w:style>
  <w:style w:type="character" w:styleId="LineNumber">
    <w:name w:val="line number"/>
    <w:semiHidden/>
    <w:unhideWhenUsed/>
    <w:rsid w:val="00571AD5"/>
  </w:style>
  <w:style w:type="paragraph" w:styleId="BalloonText">
    <w:name w:val="Balloon Text"/>
    <w:basedOn w:val="Normal"/>
    <w:link w:val="BalloonTextChar"/>
    <w:uiPriority w:val="99"/>
    <w:semiHidden/>
    <w:unhideWhenUsed/>
    <w:rsid w:val="001E42BB"/>
    <w:rPr>
      <w:rFonts w:ascii="Tahoma" w:hAnsi="Tahoma" w:cs="Tahoma"/>
      <w:sz w:val="16"/>
      <w:szCs w:val="16"/>
    </w:rPr>
  </w:style>
  <w:style w:type="character" w:customStyle="1" w:styleId="BalloonTextChar">
    <w:name w:val="Balloon Text Char"/>
    <w:link w:val="BalloonText"/>
    <w:uiPriority w:val="99"/>
    <w:semiHidden/>
    <w:rsid w:val="001E42BB"/>
    <w:rPr>
      <w:rFonts w:ascii="Tahoma" w:hAnsi="Tahoma" w:cs="Tahoma"/>
      <w:sz w:val="16"/>
      <w:szCs w:val="16"/>
    </w:rPr>
  </w:style>
  <w:style w:type="character" w:styleId="CommentReference">
    <w:name w:val="annotation reference"/>
    <w:uiPriority w:val="99"/>
    <w:semiHidden/>
    <w:unhideWhenUsed/>
    <w:rsid w:val="004A29FB"/>
    <w:rPr>
      <w:sz w:val="16"/>
      <w:szCs w:val="16"/>
    </w:rPr>
  </w:style>
  <w:style w:type="paragraph" w:styleId="CommentText">
    <w:name w:val="annotation text"/>
    <w:basedOn w:val="Normal"/>
    <w:link w:val="CommentTextChar"/>
    <w:uiPriority w:val="99"/>
    <w:unhideWhenUsed/>
    <w:rsid w:val="004A29FB"/>
  </w:style>
  <w:style w:type="character" w:customStyle="1" w:styleId="CommentTextChar">
    <w:name w:val="Comment Text Char"/>
    <w:basedOn w:val="DefaultParagraphFont"/>
    <w:link w:val="CommentText"/>
    <w:uiPriority w:val="99"/>
    <w:rsid w:val="004A29FB"/>
  </w:style>
  <w:style w:type="paragraph" w:styleId="CommentSubject">
    <w:name w:val="annotation subject"/>
    <w:basedOn w:val="CommentText"/>
    <w:next w:val="CommentText"/>
    <w:link w:val="CommentSubjectChar"/>
    <w:uiPriority w:val="99"/>
    <w:semiHidden/>
    <w:unhideWhenUsed/>
    <w:rsid w:val="004A29FB"/>
    <w:rPr>
      <w:b/>
      <w:bCs/>
    </w:rPr>
  </w:style>
  <w:style w:type="character" w:customStyle="1" w:styleId="CommentSubjectChar">
    <w:name w:val="Comment Subject Char"/>
    <w:link w:val="CommentSubject"/>
    <w:uiPriority w:val="99"/>
    <w:semiHidden/>
    <w:rsid w:val="004A29FB"/>
    <w:rPr>
      <w:b/>
      <w:bCs/>
    </w:rPr>
  </w:style>
  <w:style w:type="paragraph" w:customStyle="1" w:styleId="LeftParaTitle">
    <w:name w:val="Left Para Title"/>
    <w:basedOn w:val="Normal"/>
    <w:rsid w:val="007364B0"/>
    <w:pPr>
      <w:spacing w:line="200" w:lineRule="exact"/>
      <w:jc w:val="both"/>
    </w:pPr>
    <w:rPr>
      <w:b/>
      <w:caps/>
    </w:rPr>
  </w:style>
  <w:style w:type="paragraph" w:customStyle="1" w:styleId="LeftParaDescription">
    <w:name w:val="Left Para Description"/>
    <w:basedOn w:val="Normal"/>
    <w:link w:val="LeftParaDescriptionChar"/>
    <w:rsid w:val="007364B0"/>
    <w:pPr>
      <w:spacing w:line="200" w:lineRule="exact"/>
      <w:jc w:val="both"/>
    </w:pPr>
  </w:style>
  <w:style w:type="character" w:customStyle="1" w:styleId="LeftParaDescriptionChar">
    <w:name w:val="Left Para Description Char"/>
    <w:link w:val="LeftParaDescription"/>
    <w:rsid w:val="007364B0"/>
  </w:style>
  <w:style w:type="paragraph" w:styleId="Revision">
    <w:name w:val="Revision"/>
    <w:hidden/>
    <w:uiPriority w:val="99"/>
    <w:semiHidden/>
    <w:rsid w:val="00106251"/>
    <w:rPr>
      <w:sz w:val="22"/>
    </w:rPr>
  </w:style>
  <w:style w:type="paragraph" w:customStyle="1" w:styleId="AENotes">
    <w:name w:val="A/E Notes"/>
    <w:basedOn w:val="Normal"/>
    <w:qFormat/>
    <w:rsid w:val="00106251"/>
    <w:pPr>
      <w:ind w:left="720" w:right="720"/>
    </w:pPr>
    <w:rPr>
      <w:b/>
      <w:i/>
      <w:color w:val="FF0000"/>
    </w:rPr>
  </w:style>
  <w:style w:type="character" w:customStyle="1" w:styleId="UnresolvedMention1">
    <w:name w:val="Unresolved Mention1"/>
    <w:basedOn w:val="DefaultParagraphFont"/>
    <w:uiPriority w:val="99"/>
    <w:semiHidden/>
    <w:unhideWhenUsed/>
    <w:rsid w:val="00420411"/>
    <w:rPr>
      <w:color w:val="605E5C"/>
      <w:shd w:val="clear" w:color="auto" w:fill="E1DFDD"/>
    </w:rPr>
  </w:style>
  <w:style w:type="character" w:customStyle="1" w:styleId="Heading4Char">
    <w:name w:val="Heading 4 Char"/>
    <w:basedOn w:val="DefaultParagraphFont"/>
    <w:link w:val="Heading4"/>
    <w:uiPriority w:val="9"/>
    <w:rsid w:val="00F76E77"/>
    <w:rPr>
      <w:rFonts w:ascii="Arial" w:eastAsia="Arial" w:hAnsi="Arial" w:cs="Arial"/>
      <w:b/>
      <w:bCs/>
      <w:sz w:val="24"/>
      <w:szCs w:val="24"/>
    </w:rPr>
  </w:style>
  <w:style w:type="paragraph" w:styleId="BodyText">
    <w:name w:val="Body Text"/>
    <w:basedOn w:val="Normal"/>
    <w:link w:val="BodyTextChar"/>
    <w:uiPriority w:val="1"/>
    <w:qFormat/>
    <w:rsid w:val="00F76E77"/>
    <w:pPr>
      <w:widowControl w:val="0"/>
      <w:autoSpaceDE w:val="0"/>
      <w:autoSpaceDN w:val="0"/>
    </w:pPr>
  </w:style>
  <w:style w:type="character" w:customStyle="1" w:styleId="BodyTextChar">
    <w:name w:val="Body Text Char"/>
    <w:basedOn w:val="DefaultParagraphFont"/>
    <w:link w:val="BodyText"/>
    <w:uiPriority w:val="1"/>
    <w:rsid w:val="00F76E77"/>
  </w:style>
  <w:style w:type="paragraph" w:styleId="ListParagraph">
    <w:name w:val="List Paragraph"/>
    <w:basedOn w:val="Normal"/>
    <w:uiPriority w:val="1"/>
    <w:qFormat/>
    <w:rsid w:val="00F76E77"/>
    <w:pPr>
      <w:widowControl w:val="0"/>
      <w:autoSpaceDE w:val="0"/>
      <w:autoSpaceDN w:val="0"/>
      <w:ind w:left="60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0229">
      <w:bodyDiv w:val="1"/>
      <w:marLeft w:val="0"/>
      <w:marRight w:val="0"/>
      <w:marTop w:val="0"/>
      <w:marBottom w:val="0"/>
      <w:divBdr>
        <w:top w:val="none" w:sz="0" w:space="0" w:color="auto"/>
        <w:left w:val="none" w:sz="0" w:space="0" w:color="auto"/>
        <w:bottom w:val="none" w:sz="0" w:space="0" w:color="auto"/>
        <w:right w:val="none" w:sz="0" w:space="0" w:color="auto"/>
      </w:divBdr>
    </w:div>
    <w:div w:id="115875413">
      <w:bodyDiv w:val="1"/>
      <w:marLeft w:val="0"/>
      <w:marRight w:val="0"/>
      <w:marTop w:val="0"/>
      <w:marBottom w:val="0"/>
      <w:divBdr>
        <w:top w:val="none" w:sz="0" w:space="0" w:color="auto"/>
        <w:left w:val="none" w:sz="0" w:space="0" w:color="auto"/>
        <w:bottom w:val="none" w:sz="0" w:space="0" w:color="auto"/>
        <w:right w:val="none" w:sz="0" w:space="0" w:color="auto"/>
      </w:divBdr>
    </w:div>
    <w:div w:id="244611533">
      <w:bodyDiv w:val="1"/>
      <w:marLeft w:val="0"/>
      <w:marRight w:val="0"/>
      <w:marTop w:val="0"/>
      <w:marBottom w:val="0"/>
      <w:divBdr>
        <w:top w:val="none" w:sz="0" w:space="0" w:color="auto"/>
        <w:left w:val="none" w:sz="0" w:space="0" w:color="auto"/>
        <w:bottom w:val="none" w:sz="0" w:space="0" w:color="auto"/>
        <w:right w:val="none" w:sz="0" w:space="0" w:color="auto"/>
      </w:divBdr>
    </w:div>
    <w:div w:id="419565918">
      <w:bodyDiv w:val="1"/>
      <w:marLeft w:val="0"/>
      <w:marRight w:val="0"/>
      <w:marTop w:val="0"/>
      <w:marBottom w:val="0"/>
      <w:divBdr>
        <w:top w:val="none" w:sz="0" w:space="0" w:color="auto"/>
        <w:left w:val="none" w:sz="0" w:space="0" w:color="auto"/>
        <w:bottom w:val="none" w:sz="0" w:space="0" w:color="auto"/>
        <w:right w:val="none" w:sz="0" w:space="0" w:color="auto"/>
      </w:divBdr>
    </w:div>
    <w:div w:id="564606189">
      <w:bodyDiv w:val="1"/>
      <w:marLeft w:val="0"/>
      <w:marRight w:val="0"/>
      <w:marTop w:val="0"/>
      <w:marBottom w:val="0"/>
      <w:divBdr>
        <w:top w:val="none" w:sz="0" w:space="0" w:color="auto"/>
        <w:left w:val="none" w:sz="0" w:space="0" w:color="auto"/>
        <w:bottom w:val="none" w:sz="0" w:space="0" w:color="auto"/>
        <w:right w:val="none" w:sz="0" w:space="0" w:color="auto"/>
      </w:divBdr>
    </w:div>
    <w:div w:id="605625990">
      <w:bodyDiv w:val="1"/>
      <w:marLeft w:val="0"/>
      <w:marRight w:val="0"/>
      <w:marTop w:val="0"/>
      <w:marBottom w:val="0"/>
      <w:divBdr>
        <w:top w:val="none" w:sz="0" w:space="0" w:color="auto"/>
        <w:left w:val="none" w:sz="0" w:space="0" w:color="auto"/>
        <w:bottom w:val="none" w:sz="0" w:space="0" w:color="auto"/>
        <w:right w:val="none" w:sz="0" w:space="0" w:color="auto"/>
      </w:divBdr>
    </w:div>
    <w:div w:id="837500646">
      <w:bodyDiv w:val="1"/>
      <w:marLeft w:val="0"/>
      <w:marRight w:val="0"/>
      <w:marTop w:val="0"/>
      <w:marBottom w:val="0"/>
      <w:divBdr>
        <w:top w:val="none" w:sz="0" w:space="0" w:color="auto"/>
        <w:left w:val="none" w:sz="0" w:space="0" w:color="auto"/>
        <w:bottom w:val="none" w:sz="0" w:space="0" w:color="auto"/>
        <w:right w:val="none" w:sz="0" w:space="0" w:color="auto"/>
      </w:divBdr>
    </w:div>
    <w:div w:id="1369067333">
      <w:bodyDiv w:val="1"/>
      <w:marLeft w:val="0"/>
      <w:marRight w:val="0"/>
      <w:marTop w:val="0"/>
      <w:marBottom w:val="0"/>
      <w:divBdr>
        <w:top w:val="none" w:sz="0" w:space="0" w:color="auto"/>
        <w:left w:val="none" w:sz="0" w:space="0" w:color="auto"/>
        <w:bottom w:val="none" w:sz="0" w:space="0" w:color="auto"/>
        <w:right w:val="none" w:sz="0" w:space="0" w:color="auto"/>
      </w:divBdr>
    </w:div>
    <w:div w:id="1556702626">
      <w:bodyDiv w:val="1"/>
      <w:marLeft w:val="0"/>
      <w:marRight w:val="0"/>
      <w:marTop w:val="0"/>
      <w:marBottom w:val="0"/>
      <w:divBdr>
        <w:top w:val="none" w:sz="0" w:space="0" w:color="auto"/>
        <w:left w:val="none" w:sz="0" w:space="0" w:color="auto"/>
        <w:bottom w:val="none" w:sz="0" w:space="0" w:color="auto"/>
        <w:right w:val="none" w:sz="0" w:space="0" w:color="auto"/>
      </w:divBdr>
    </w:div>
    <w:div w:id="1807894857">
      <w:bodyDiv w:val="1"/>
      <w:marLeft w:val="0"/>
      <w:marRight w:val="0"/>
      <w:marTop w:val="0"/>
      <w:marBottom w:val="0"/>
      <w:divBdr>
        <w:top w:val="none" w:sz="0" w:space="0" w:color="auto"/>
        <w:left w:val="none" w:sz="0" w:space="0" w:color="auto"/>
        <w:bottom w:val="none" w:sz="0" w:space="0" w:color="auto"/>
        <w:right w:val="none" w:sz="0" w:space="0" w:color="auto"/>
      </w:divBdr>
    </w:div>
    <w:div w:id="206073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33E6D4FPPFNA-1123372544-2405</_dlc_DocId>
    <_dlc_DocIdUrl xmlns="bb65cc95-6d4e-4879-a879-9838761499af">
      <Url>https://doa-auth-prod.wi.gov/_layouts/15/DocIdRedir.aspx?ID=33E6D4FPPFNA-1123372544-2405</Url>
      <Description>33E6D4FPPFNA-1123372544-2405</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7BF9C-56F0-4FFE-8A46-35A883B9F598}">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2.xml><?xml version="1.0" encoding="utf-8"?>
<ds:datastoreItem xmlns:ds="http://schemas.openxmlformats.org/officeDocument/2006/customXml" ds:itemID="{E84A8F35-C53C-429B-8E0D-B8150F3B2AB5}">
  <ds:schemaRefs>
    <ds:schemaRef ds:uri="http://schemas.microsoft.com/sharepoint/events"/>
  </ds:schemaRefs>
</ds:datastoreItem>
</file>

<file path=customXml/itemProps3.xml><?xml version="1.0" encoding="utf-8"?>
<ds:datastoreItem xmlns:ds="http://schemas.openxmlformats.org/officeDocument/2006/customXml" ds:itemID="{AF86BEE1-582D-4D04-8657-4B4F52612126}">
  <ds:schemaRefs>
    <ds:schemaRef ds:uri="http://schemas.openxmlformats.org/officeDocument/2006/bibliography"/>
  </ds:schemaRefs>
</ds:datastoreItem>
</file>

<file path=customXml/itemProps4.xml><?xml version="1.0" encoding="utf-8"?>
<ds:datastoreItem xmlns:ds="http://schemas.openxmlformats.org/officeDocument/2006/customXml" ds:itemID="{69CFB3F9-84E5-4D9F-8315-B0360D660A5D}"/>
</file>

<file path=customXml/itemProps5.xml><?xml version="1.0" encoding="utf-8"?>
<ds:datastoreItem xmlns:ds="http://schemas.openxmlformats.org/officeDocument/2006/customXml" ds:itemID="{0DEF0163-D7D3-45C9-AB41-C76EBC94B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3485</Words>
  <Characters>22311</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SECTION 033000 - CAST-IN-PLACE CONCRETE</vt:lpstr>
    </vt:vector>
  </TitlesOfParts>
  <Company>Microsoft</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033000 - CAST-IN-PLACE CONCRETE</dc:title>
  <dc:subject>CAST-IN-PLACE CONCRETE</dc:subject>
  <dc:creator>ARCOM, Inc.</dc:creator>
  <cp:keywords>BAS-12345-MS80</cp:keywords>
  <cp:lastModifiedBy>Wendy von Below</cp:lastModifiedBy>
  <cp:revision>3</cp:revision>
  <cp:lastPrinted>2016-04-18T16:50:00Z</cp:lastPrinted>
  <dcterms:created xsi:type="dcterms:W3CDTF">2024-09-10T20:05:00Z</dcterms:created>
  <dcterms:modified xsi:type="dcterms:W3CDTF">2024-09-10T20:09:00Z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eded4539-00cd-476b-8afd-c895af1cc684</vt:lpwstr>
  </property>
  <property fmtid="{D5CDD505-2E9C-101B-9397-08002B2CF9AE}" pid="4" name="MSIP_Label_428b8579-21b3-4d48-948c-344713c6c4f4_Enabled">
    <vt:lpwstr>true</vt:lpwstr>
  </property>
  <property fmtid="{D5CDD505-2E9C-101B-9397-08002B2CF9AE}" pid="5" name="MSIP_Label_428b8579-21b3-4d48-948c-344713c6c4f4_SetDate">
    <vt:lpwstr>2024-08-16T22:41:53Z</vt:lpwstr>
  </property>
  <property fmtid="{D5CDD505-2E9C-101B-9397-08002B2CF9AE}" pid="6" name="MSIP_Label_428b8579-21b3-4d48-948c-344713c6c4f4_Method">
    <vt:lpwstr>Standard</vt:lpwstr>
  </property>
  <property fmtid="{D5CDD505-2E9C-101B-9397-08002B2CF9AE}" pid="7" name="MSIP_Label_428b8579-21b3-4d48-948c-344713c6c4f4_Name">
    <vt:lpwstr>defa4170-0d19-0005-0003-bc88714345d2</vt:lpwstr>
  </property>
  <property fmtid="{D5CDD505-2E9C-101B-9397-08002B2CF9AE}" pid="8" name="MSIP_Label_428b8579-21b3-4d48-948c-344713c6c4f4_SiteId">
    <vt:lpwstr>b467145b-e9b5-4d22-a13d-8331f319ce09</vt:lpwstr>
  </property>
  <property fmtid="{D5CDD505-2E9C-101B-9397-08002B2CF9AE}" pid="9" name="MSIP_Label_428b8579-21b3-4d48-948c-344713c6c4f4_ActionId">
    <vt:lpwstr>4a222822-bcf0-404b-a996-8f46c0e2c50c</vt:lpwstr>
  </property>
  <property fmtid="{D5CDD505-2E9C-101B-9397-08002B2CF9AE}" pid="10" name="MSIP_Label_428b8579-21b3-4d48-948c-344713c6c4f4_ContentBits">
    <vt:lpwstr>0</vt:lpwstr>
  </property>
</Properties>
</file>