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CAE65B" w14:textId="3FC5D0B7" w:rsidR="0039226E" w:rsidRPr="0040314D" w:rsidRDefault="0039226E" w:rsidP="00263D54">
      <w:pPr>
        <w:jc w:val="center"/>
        <w:rPr>
          <w:b/>
        </w:rPr>
      </w:pPr>
      <w:r w:rsidRPr="0040314D">
        <w:rPr>
          <w:b/>
        </w:rPr>
        <w:t xml:space="preserve">SECTION </w:t>
      </w:r>
      <w:bookmarkStart w:id="0" w:name="_Hlk69984708"/>
      <w:r w:rsidR="00384B69" w:rsidRPr="0040314D">
        <w:rPr>
          <w:b/>
        </w:rPr>
        <w:t xml:space="preserve">27 </w:t>
      </w:r>
      <w:r w:rsidR="00B07656">
        <w:rPr>
          <w:b/>
        </w:rPr>
        <w:t>41 00</w:t>
      </w:r>
    </w:p>
    <w:p w14:paraId="16F3E80F" w14:textId="13EC698D" w:rsidR="0039226E" w:rsidRPr="0040314D" w:rsidRDefault="00B07656" w:rsidP="005610D4">
      <w:pPr>
        <w:jc w:val="center"/>
        <w:rPr>
          <w:b/>
        </w:rPr>
      </w:pPr>
      <w:r>
        <w:rPr>
          <w:b/>
        </w:rPr>
        <w:t>AUDIO-VIDEO SYSTE</w:t>
      </w:r>
      <w:r w:rsidR="00983FDF">
        <w:rPr>
          <w:b/>
        </w:rPr>
        <w:t>MS</w:t>
      </w:r>
    </w:p>
    <w:bookmarkEnd w:id="0"/>
    <w:p w14:paraId="261A475D" w14:textId="1A842791" w:rsidR="0039226E" w:rsidRPr="000161D5" w:rsidRDefault="0039226E" w:rsidP="005610D4">
      <w:pPr>
        <w:jc w:val="center"/>
        <w:rPr>
          <w:b/>
          <w:sz w:val="16"/>
        </w:rPr>
      </w:pPr>
      <w:r w:rsidRPr="0040314D">
        <w:rPr>
          <w:b/>
          <w:sz w:val="16"/>
        </w:rPr>
        <w:t xml:space="preserve">BASED ON </w:t>
      </w:r>
      <w:r w:rsidR="00D2580D">
        <w:rPr>
          <w:b/>
          <w:sz w:val="16"/>
        </w:rPr>
        <w:t>DFD</w:t>
      </w:r>
      <w:r w:rsidRPr="0040314D">
        <w:rPr>
          <w:b/>
          <w:sz w:val="16"/>
        </w:rPr>
        <w:t xml:space="preserve"> MASTER </w:t>
      </w:r>
      <w:r w:rsidR="00CB099E" w:rsidRPr="0040314D">
        <w:rPr>
          <w:b/>
          <w:sz w:val="16"/>
        </w:rPr>
        <w:t xml:space="preserve">SPECIFICATION </w:t>
      </w:r>
      <w:r w:rsidRPr="0040314D">
        <w:rPr>
          <w:b/>
          <w:sz w:val="16"/>
        </w:rPr>
        <w:t xml:space="preserve">DATED </w:t>
      </w:r>
      <w:r w:rsidR="006F1F3C">
        <w:rPr>
          <w:b/>
          <w:sz w:val="16"/>
        </w:rPr>
        <w:t>09/03/24</w:t>
      </w:r>
    </w:p>
    <w:p w14:paraId="5930924D" w14:textId="77777777" w:rsidR="00026DFE" w:rsidRPr="0040314D" w:rsidRDefault="00026DFE" w:rsidP="002A7CB7"/>
    <w:p w14:paraId="376973CF" w14:textId="77777777" w:rsidR="00A049E2" w:rsidRPr="0040314D" w:rsidRDefault="00A049E2" w:rsidP="00C404A7">
      <w:pPr>
        <w:pStyle w:val="AEInstructions"/>
      </w:pPr>
      <w:r w:rsidRPr="0040314D">
        <w:t>Notes to A/E:</w:t>
      </w:r>
    </w:p>
    <w:p w14:paraId="638C8BE3" w14:textId="51D7D8CA" w:rsidR="003E67AE" w:rsidRPr="0040314D" w:rsidRDefault="0039226E" w:rsidP="002B07E5">
      <w:pPr>
        <w:pStyle w:val="AEInstructions"/>
      </w:pPr>
      <w:r w:rsidRPr="0040314D">
        <w:t xml:space="preserve">This section has been written to cover </w:t>
      </w:r>
      <w:r w:rsidR="00EA3A62">
        <w:t xml:space="preserve">Audio-Video Systems </w:t>
      </w:r>
      <w:r w:rsidR="008902CC">
        <w:t>for new construction, remodeling of building or specific rooms and</w:t>
      </w:r>
      <w:r w:rsidR="00EA6580">
        <w:t xml:space="preserve"> </w:t>
      </w:r>
      <w:r w:rsidR="008902CC">
        <w:t>d</w:t>
      </w:r>
      <w:r w:rsidRPr="0040314D">
        <w:t xml:space="preserve">epending on the requirements of your specific project, you </w:t>
      </w:r>
      <w:r w:rsidR="00AE1767">
        <w:t xml:space="preserve">will need to </w:t>
      </w:r>
      <w:r w:rsidRPr="0040314D">
        <w:t>add material, delete items, or modify what is currently written</w:t>
      </w:r>
      <w:r w:rsidR="0061135F" w:rsidRPr="0040314D">
        <w:t>.</w:t>
      </w:r>
    </w:p>
    <w:p w14:paraId="21DF6C71" w14:textId="77777777" w:rsidR="003E67AE" w:rsidRPr="0040314D" w:rsidRDefault="003E67AE" w:rsidP="00C404A7">
      <w:pPr>
        <w:pStyle w:val="AEInstructions"/>
      </w:pPr>
    </w:p>
    <w:p w14:paraId="26EA568E" w14:textId="475DEFD7" w:rsidR="000D1D3A" w:rsidRDefault="000D1D3A" w:rsidP="00327B5B">
      <w:pPr>
        <w:pStyle w:val="AEInstructions"/>
      </w:pPr>
      <w:r w:rsidRPr="000D1D3A">
        <w:t>Section 27 08 00.41 – AV System Commissioning</w:t>
      </w:r>
      <w:r>
        <w:t xml:space="preserve"> is complementary to this section and includes Test and Measurement requirements and Systems Verification Checklists.</w:t>
      </w:r>
    </w:p>
    <w:p w14:paraId="3F693B57" w14:textId="77777777" w:rsidR="000D1D3A" w:rsidRDefault="000D1D3A" w:rsidP="00327B5B">
      <w:pPr>
        <w:pStyle w:val="AEInstructions"/>
      </w:pPr>
    </w:p>
    <w:p w14:paraId="134FF0E3" w14:textId="0707558A" w:rsidR="00843455" w:rsidRPr="0040314D" w:rsidRDefault="00843455" w:rsidP="00327B5B">
      <w:pPr>
        <w:pStyle w:val="AEInstructions"/>
      </w:pPr>
      <w:r w:rsidRPr="0040314D">
        <w:t>It is</w:t>
      </w:r>
      <w:r w:rsidR="008902CC">
        <w:t xml:space="preserve"> </w:t>
      </w:r>
      <w:r w:rsidRPr="0040314D">
        <w:t xml:space="preserve">recommended that you examine the </w:t>
      </w:r>
      <w:r w:rsidR="00327B5B" w:rsidRPr="00956716">
        <w:t>Communications Structured Cabling System Standards &amp; Design Guidelines</w:t>
      </w:r>
      <w:r w:rsidR="00327B5B" w:rsidRPr="0040314D">
        <w:t xml:space="preserve"> document available </w:t>
      </w:r>
      <w:r w:rsidRPr="0040314D">
        <w:t xml:space="preserve">on the </w:t>
      </w:r>
      <w:r w:rsidR="00D2580D">
        <w:t>DFD</w:t>
      </w:r>
      <w:r w:rsidRPr="0040314D">
        <w:t xml:space="preserve"> web site.</w:t>
      </w:r>
    </w:p>
    <w:p w14:paraId="7CD8F307" w14:textId="77777777" w:rsidR="00843455" w:rsidRPr="0040314D" w:rsidRDefault="00843455" w:rsidP="00C404A7">
      <w:pPr>
        <w:pStyle w:val="AEInstructions"/>
      </w:pPr>
    </w:p>
    <w:p w14:paraId="29F04716" w14:textId="7767DB59" w:rsidR="00843455" w:rsidRPr="0040314D" w:rsidRDefault="00843455" w:rsidP="00C404A7">
      <w:pPr>
        <w:pStyle w:val="AEInstructions"/>
      </w:pPr>
      <w:r w:rsidRPr="0040314D">
        <w:t>Edit all areas as applicable to meet the requirements of the project.</w:t>
      </w:r>
      <w:r w:rsidR="009D2452">
        <w:t xml:space="preserve"> </w:t>
      </w:r>
      <w:r w:rsidRPr="0040314D">
        <w:t xml:space="preserve">Common options or features recognized by the </w:t>
      </w:r>
      <w:r w:rsidR="00D2580D">
        <w:t>DFD</w:t>
      </w:r>
      <w:r w:rsidRPr="0040314D">
        <w:t>, or items where A/E input is needed are enclosed in [brackets] and/or &lt;less-greater brackets&gt;.</w:t>
      </w:r>
      <w:r w:rsidR="009D2452">
        <w:t xml:space="preserve"> </w:t>
      </w:r>
      <w:r w:rsidR="00C63ED2" w:rsidRPr="0040314D">
        <w:t>Delete product types (Part 2) and related installation (Part 3) instructions that are not applicable to the project.</w:t>
      </w:r>
    </w:p>
    <w:p w14:paraId="01E3CE12" w14:textId="77777777" w:rsidR="00843455" w:rsidRPr="0040314D" w:rsidRDefault="00843455" w:rsidP="00C404A7">
      <w:pPr>
        <w:pStyle w:val="AEInstructions"/>
      </w:pPr>
    </w:p>
    <w:p w14:paraId="206E72E1" w14:textId="77777777" w:rsidR="00E338F8" w:rsidRDefault="00843455" w:rsidP="00C404A7">
      <w:pPr>
        <w:pStyle w:val="AEInstructions"/>
      </w:pPr>
      <w:r w:rsidRPr="0040314D">
        <w:t xml:space="preserve">Editing instructions are included throughout the document (italic text; </w:t>
      </w:r>
      <w:r w:rsidR="00EA32D9" w:rsidRPr="0040314D">
        <w:t>red</w:t>
      </w:r>
      <w:r w:rsidRPr="0040314D">
        <w:t xml:space="preserve"> if viewed/printed in color).</w:t>
      </w:r>
      <w:r w:rsidR="009D2452">
        <w:t xml:space="preserve"> </w:t>
      </w:r>
      <w:r w:rsidR="0021769F" w:rsidRPr="0040314D">
        <w:t>Delete t</w:t>
      </w:r>
      <w:r w:rsidRPr="0040314D">
        <w:t xml:space="preserve">hese instructions </w:t>
      </w:r>
      <w:r w:rsidR="00CF7DD9" w:rsidRPr="0040314D">
        <w:t xml:space="preserve">final </w:t>
      </w:r>
      <w:r w:rsidRPr="0040314D">
        <w:t>printing</w:t>
      </w:r>
      <w:r w:rsidR="00E338F8">
        <w:t>.</w:t>
      </w:r>
    </w:p>
    <w:p w14:paraId="12E4F7DA" w14:textId="0CA4917F" w:rsidR="00843455" w:rsidRPr="0040314D" w:rsidRDefault="00843455" w:rsidP="00C404A7">
      <w:pPr>
        <w:pStyle w:val="AEInstructions"/>
      </w:pPr>
    </w:p>
    <w:p w14:paraId="477F12E2" w14:textId="77777777" w:rsidR="00E338F8" w:rsidRDefault="00843455" w:rsidP="00246754">
      <w:pPr>
        <w:pStyle w:val="AEInstructions"/>
      </w:pPr>
      <w:r w:rsidRPr="0040314D">
        <w:t>The document is structured to automatically update the Table of Contents</w:t>
      </w:r>
      <w:r w:rsidR="00AC627B" w:rsidRPr="0040314D">
        <w:t xml:space="preserve"> when printed or in response to an “Update Field” command (right mouse click on TOC opens menu) in MS-Word</w:t>
      </w:r>
      <w:r w:rsidRPr="0040314D">
        <w:t>.</w:t>
      </w:r>
      <w:r w:rsidR="009D2452">
        <w:t xml:space="preserve"> </w:t>
      </w:r>
      <w:r w:rsidR="00246754" w:rsidRPr="0040314D">
        <w:t>Confirm that TOC has updated and is accurate of prior to printing.</w:t>
      </w:r>
      <w:r w:rsidR="009D2452">
        <w:t xml:space="preserve"> </w:t>
      </w:r>
      <w:r w:rsidR="00246754" w:rsidRPr="0040314D">
        <w:t>TOC entries are Hyperlinks and can be used to navigate the document</w:t>
      </w:r>
      <w:r w:rsidR="00E338F8">
        <w:t>.</w:t>
      </w:r>
    </w:p>
    <w:p w14:paraId="71EE02DC" w14:textId="2F8CCC1C" w:rsidR="000F3F13" w:rsidRPr="000F3F13" w:rsidRDefault="000F3F13" w:rsidP="00246754">
      <w:pPr>
        <w:pStyle w:val="AEInstructions"/>
      </w:pPr>
    </w:p>
    <w:p w14:paraId="15AA067B" w14:textId="583D04D8" w:rsidR="000F3F13" w:rsidRPr="000D1D3A" w:rsidRDefault="000F3F13" w:rsidP="000F3F13">
      <w:pPr>
        <w:pStyle w:val="AEInstructions"/>
      </w:pPr>
      <w:r w:rsidRPr="000D1D3A">
        <w:t>Note: AV Design Team is also responsible for editing of specification Section 2</w:t>
      </w:r>
      <w:r w:rsidR="00963140">
        <w:t>7</w:t>
      </w:r>
      <w:r w:rsidRPr="000D1D3A">
        <w:t> 05 33.41 – Raceway and Boxes for Audio-Video Systems which includes content specific to Audio-Video scope.</w:t>
      </w:r>
    </w:p>
    <w:p w14:paraId="5E5DBCAC" w14:textId="77777777" w:rsidR="00B02CEC" w:rsidRPr="000D1D3A" w:rsidRDefault="00B02CEC" w:rsidP="00C404A7">
      <w:pPr>
        <w:pStyle w:val="AEInstructions"/>
      </w:pPr>
    </w:p>
    <w:p w14:paraId="4D1C0E31" w14:textId="77777777" w:rsidR="0091755B" w:rsidRPr="000F3F13" w:rsidRDefault="00543606" w:rsidP="00C404A7">
      <w:pPr>
        <w:pStyle w:val="AEInstructions"/>
      </w:pPr>
      <w:r w:rsidRPr="000F3F13">
        <w:t>Revision History:</w:t>
      </w:r>
    </w:p>
    <w:p w14:paraId="5128FFF3" w14:textId="0FB39931" w:rsidR="00D81C0A" w:rsidRDefault="00DF57C1" w:rsidP="0021769F">
      <w:pPr>
        <w:pStyle w:val="AEInstructions"/>
      </w:pPr>
      <w:r w:rsidRPr="00DF57C1">
        <w:t xml:space="preserve"> </w:t>
      </w:r>
      <w:r>
        <w:t>In the on-line “DFD Document Library” Under “Master Specifications/Design Guidelines / Division 27 – Communications” see “Div. 27 Revision History”.</w:t>
      </w:r>
    </w:p>
    <w:p w14:paraId="27804CE0" w14:textId="2320630B" w:rsidR="0039226E" w:rsidRPr="00D2580D" w:rsidRDefault="0039226E" w:rsidP="00D2580D">
      <w:pPr>
        <w:pStyle w:val="PART"/>
      </w:pPr>
      <w:bookmarkStart w:id="1" w:name="_Toc466362233"/>
      <w:bookmarkStart w:id="2" w:name="_Toc59433062"/>
      <w:bookmarkStart w:id="3" w:name="_Toc175894736"/>
      <w:r w:rsidRPr="00D2580D">
        <w:t>GENERAL</w:t>
      </w:r>
      <w:bookmarkEnd w:id="1"/>
      <w:bookmarkEnd w:id="2"/>
      <w:bookmarkEnd w:id="3"/>
      <w:r w:rsidR="006E6B14" w:rsidRPr="00D2580D">
        <w:br/>
      </w:r>
    </w:p>
    <w:p w14:paraId="7A90819C" w14:textId="546DB7FC" w:rsidR="00891B36" w:rsidRDefault="00891B36" w:rsidP="00D2580D">
      <w:pPr>
        <w:pStyle w:val="ARTICLE"/>
      </w:pPr>
      <w:bookmarkStart w:id="4" w:name="_Toc175894737"/>
      <w:r>
        <w:t>S</w:t>
      </w:r>
      <w:r w:rsidR="0077091B">
        <w:t>cope</w:t>
      </w:r>
      <w:bookmarkEnd w:id="4"/>
    </w:p>
    <w:p w14:paraId="1DAB333E" w14:textId="18DC8A29" w:rsidR="004340FE" w:rsidRDefault="004340FE" w:rsidP="004340FE">
      <w:pPr>
        <w:pStyle w:val="BodyText"/>
      </w:pPr>
      <w:r w:rsidRPr="00C404A7">
        <w:t xml:space="preserve">This section describes the products and execution requirements relating to furnishing and installation of </w:t>
      </w:r>
      <w:r w:rsidR="007626F7">
        <w:t>Audio-Video</w:t>
      </w:r>
      <w:r w:rsidRPr="006B5C75">
        <w:t xml:space="preserve"> </w:t>
      </w:r>
      <w:r>
        <w:t>S</w:t>
      </w:r>
      <w:r w:rsidRPr="006B5C75">
        <w:t xml:space="preserve">ystems </w:t>
      </w:r>
      <w:r>
        <w:t>for the project.</w:t>
      </w:r>
    </w:p>
    <w:p w14:paraId="4811E929" w14:textId="719081FE" w:rsidR="004340FE" w:rsidRDefault="004340FE" w:rsidP="004340FE">
      <w:pPr>
        <w:pStyle w:val="BodyText"/>
      </w:pPr>
    </w:p>
    <w:p w14:paraId="4FD7E8D4" w14:textId="6154EEB1" w:rsidR="004340FE" w:rsidRPr="006B5C75" w:rsidRDefault="004340FE" w:rsidP="004340FE">
      <w:pPr>
        <w:pStyle w:val="BodyText"/>
      </w:pPr>
      <w:r w:rsidRPr="00C404A7">
        <w:t>Included are the following topics:</w:t>
      </w:r>
    </w:p>
    <w:p w14:paraId="1B9C211B" w14:textId="4E66B255" w:rsidR="00F97E7C" w:rsidRDefault="004340FE">
      <w:pPr>
        <w:pStyle w:val="TOC1"/>
        <w:rPr>
          <w:rFonts w:asciiTheme="minorHAnsi" w:eastAsiaTheme="minorEastAsia" w:hAnsiTheme="minorHAnsi" w:cstheme="minorBidi"/>
          <w:noProof/>
          <w:kern w:val="2"/>
          <w:sz w:val="24"/>
          <w:szCs w:val="24"/>
          <w14:ligatures w14:val="standardContextual"/>
        </w:rPr>
      </w:pPr>
      <w:r w:rsidRPr="00C404A7">
        <w:fldChar w:fldCharType="begin"/>
      </w:r>
      <w:r w:rsidRPr="00C404A7">
        <w:instrText xml:space="preserve"> TOC \n \h \z \t "PART,1,ARTICLE,2" </w:instrText>
      </w:r>
      <w:r w:rsidRPr="00C404A7">
        <w:fldChar w:fldCharType="separate"/>
      </w:r>
      <w:hyperlink w:anchor="_Toc175894736" w:history="1">
        <w:r w:rsidR="00F97E7C" w:rsidRPr="00F046D1">
          <w:rPr>
            <w:rStyle w:val="Hyperlink"/>
            <w:noProof/>
          </w:rPr>
          <w:t>PART 1 - GENERAL</w:t>
        </w:r>
      </w:hyperlink>
    </w:p>
    <w:p w14:paraId="4FAEBB4F" w14:textId="7016A9BE" w:rsidR="00F97E7C" w:rsidRDefault="00323115">
      <w:pPr>
        <w:pStyle w:val="TOC2"/>
        <w:rPr>
          <w:rFonts w:asciiTheme="minorHAnsi" w:eastAsiaTheme="minorEastAsia" w:hAnsiTheme="minorHAnsi" w:cstheme="minorBidi"/>
          <w:kern w:val="2"/>
          <w:sz w:val="24"/>
          <w:szCs w:val="24"/>
          <w14:ligatures w14:val="standardContextual"/>
        </w:rPr>
      </w:pPr>
      <w:hyperlink w:anchor="_Toc175894737" w:history="1">
        <w:r w:rsidR="00F97E7C" w:rsidRPr="00F046D1">
          <w:rPr>
            <w:rStyle w:val="Hyperlink"/>
          </w:rPr>
          <w:t>Scope</w:t>
        </w:r>
      </w:hyperlink>
    </w:p>
    <w:p w14:paraId="7D54AFDF" w14:textId="733F192A" w:rsidR="00F97E7C" w:rsidRDefault="00323115">
      <w:pPr>
        <w:pStyle w:val="TOC2"/>
        <w:rPr>
          <w:rFonts w:asciiTheme="minorHAnsi" w:eastAsiaTheme="minorEastAsia" w:hAnsiTheme="minorHAnsi" w:cstheme="minorBidi"/>
          <w:kern w:val="2"/>
          <w:sz w:val="24"/>
          <w:szCs w:val="24"/>
          <w14:ligatures w14:val="standardContextual"/>
        </w:rPr>
      </w:pPr>
      <w:hyperlink w:anchor="_Toc175894738" w:history="1">
        <w:r w:rsidR="00F97E7C" w:rsidRPr="00F046D1">
          <w:rPr>
            <w:rStyle w:val="Hyperlink"/>
          </w:rPr>
          <w:t>Related Work</w:t>
        </w:r>
      </w:hyperlink>
    </w:p>
    <w:p w14:paraId="34EBE69D" w14:textId="05231923" w:rsidR="00F97E7C" w:rsidRDefault="00323115">
      <w:pPr>
        <w:pStyle w:val="TOC2"/>
        <w:rPr>
          <w:rFonts w:asciiTheme="minorHAnsi" w:eastAsiaTheme="minorEastAsia" w:hAnsiTheme="minorHAnsi" w:cstheme="minorBidi"/>
          <w:kern w:val="2"/>
          <w:sz w:val="24"/>
          <w:szCs w:val="24"/>
          <w14:ligatures w14:val="standardContextual"/>
        </w:rPr>
      </w:pPr>
      <w:hyperlink w:anchor="_Toc175894739" w:history="1">
        <w:r w:rsidR="00F97E7C" w:rsidRPr="00F046D1">
          <w:rPr>
            <w:rStyle w:val="Hyperlink"/>
          </w:rPr>
          <w:t>Definitions</w:t>
        </w:r>
      </w:hyperlink>
    </w:p>
    <w:p w14:paraId="58FADE64" w14:textId="318BEB5D" w:rsidR="00F97E7C" w:rsidRDefault="00323115">
      <w:pPr>
        <w:pStyle w:val="TOC2"/>
        <w:rPr>
          <w:rFonts w:asciiTheme="minorHAnsi" w:eastAsiaTheme="minorEastAsia" w:hAnsiTheme="minorHAnsi" w:cstheme="minorBidi"/>
          <w:kern w:val="2"/>
          <w:sz w:val="24"/>
          <w:szCs w:val="24"/>
          <w14:ligatures w14:val="standardContextual"/>
        </w:rPr>
      </w:pPr>
      <w:hyperlink w:anchor="_Toc175894740" w:history="1">
        <w:r w:rsidR="00F97E7C" w:rsidRPr="00F046D1">
          <w:rPr>
            <w:rStyle w:val="Hyperlink"/>
          </w:rPr>
          <w:t>References</w:t>
        </w:r>
      </w:hyperlink>
    </w:p>
    <w:p w14:paraId="2B327580" w14:textId="761333AA" w:rsidR="00F97E7C" w:rsidRDefault="00323115">
      <w:pPr>
        <w:pStyle w:val="TOC2"/>
        <w:rPr>
          <w:rFonts w:asciiTheme="minorHAnsi" w:eastAsiaTheme="minorEastAsia" w:hAnsiTheme="minorHAnsi" w:cstheme="minorBidi"/>
          <w:kern w:val="2"/>
          <w:sz w:val="24"/>
          <w:szCs w:val="24"/>
          <w14:ligatures w14:val="standardContextual"/>
        </w:rPr>
      </w:pPr>
      <w:hyperlink w:anchor="_Toc175894741" w:history="1">
        <w:r w:rsidR="00F97E7C" w:rsidRPr="00F046D1">
          <w:rPr>
            <w:rStyle w:val="Hyperlink"/>
          </w:rPr>
          <w:t>Scope of work</w:t>
        </w:r>
      </w:hyperlink>
    </w:p>
    <w:p w14:paraId="49D27ACD" w14:textId="1C2C5715" w:rsidR="00F97E7C" w:rsidRDefault="00323115">
      <w:pPr>
        <w:pStyle w:val="TOC2"/>
        <w:rPr>
          <w:rFonts w:asciiTheme="minorHAnsi" w:eastAsiaTheme="minorEastAsia" w:hAnsiTheme="minorHAnsi" w:cstheme="minorBidi"/>
          <w:kern w:val="2"/>
          <w:sz w:val="24"/>
          <w:szCs w:val="24"/>
          <w14:ligatures w14:val="standardContextual"/>
        </w:rPr>
      </w:pPr>
      <w:hyperlink w:anchor="_Toc175894742" w:history="1">
        <w:r w:rsidR="00F97E7C" w:rsidRPr="00F046D1">
          <w:rPr>
            <w:rStyle w:val="Hyperlink"/>
          </w:rPr>
          <w:t>AV System Design</w:t>
        </w:r>
      </w:hyperlink>
    </w:p>
    <w:p w14:paraId="2ABDF95E" w14:textId="0D8727D2" w:rsidR="00F97E7C" w:rsidRDefault="00323115">
      <w:pPr>
        <w:pStyle w:val="TOC2"/>
        <w:rPr>
          <w:rFonts w:asciiTheme="minorHAnsi" w:eastAsiaTheme="minorEastAsia" w:hAnsiTheme="minorHAnsi" w:cstheme="minorBidi"/>
          <w:kern w:val="2"/>
          <w:sz w:val="24"/>
          <w:szCs w:val="24"/>
          <w14:ligatures w14:val="standardContextual"/>
        </w:rPr>
      </w:pPr>
      <w:hyperlink w:anchor="_Toc175894743" w:history="1">
        <w:r w:rsidR="00F97E7C" w:rsidRPr="00F046D1">
          <w:rPr>
            <w:rStyle w:val="Hyperlink"/>
          </w:rPr>
          <w:t>Project Management</w:t>
        </w:r>
      </w:hyperlink>
    </w:p>
    <w:p w14:paraId="55145E65" w14:textId="09F61E11" w:rsidR="00F97E7C" w:rsidRDefault="00323115">
      <w:pPr>
        <w:pStyle w:val="TOC2"/>
        <w:rPr>
          <w:rFonts w:asciiTheme="minorHAnsi" w:eastAsiaTheme="minorEastAsia" w:hAnsiTheme="minorHAnsi" w:cstheme="minorBidi"/>
          <w:kern w:val="2"/>
          <w:sz w:val="24"/>
          <w:szCs w:val="24"/>
          <w14:ligatures w14:val="standardContextual"/>
        </w:rPr>
      </w:pPr>
      <w:hyperlink w:anchor="_Toc175894744" w:history="1">
        <w:r w:rsidR="00F97E7C" w:rsidRPr="00F046D1">
          <w:rPr>
            <w:rStyle w:val="Hyperlink"/>
          </w:rPr>
          <w:t>Typical Room/System Descriptions:</w:t>
        </w:r>
      </w:hyperlink>
    </w:p>
    <w:p w14:paraId="09761AF7" w14:textId="1B8FC7CA" w:rsidR="00F97E7C" w:rsidRDefault="00323115">
      <w:pPr>
        <w:pStyle w:val="TOC2"/>
        <w:rPr>
          <w:rFonts w:asciiTheme="minorHAnsi" w:eastAsiaTheme="minorEastAsia" w:hAnsiTheme="minorHAnsi" w:cstheme="minorBidi"/>
          <w:kern w:val="2"/>
          <w:sz w:val="24"/>
          <w:szCs w:val="24"/>
          <w14:ligatures w14:val="standardContextual"/>
        </w:rPr>
      </w:pPr>
      <w:hyperlink w:anchor="_Toc175894745" w:history="1">
        <w:r w:rsidR="00F97E7C" w:rsidRPr="00F046D1">
          <w:rPr>
            <w:rStyle w:val="Hyperlink"/>
          </w:rPr>
          <w:t>Quality Assurance</w:t>
        </w:r>
      </w:hyperlink>
    </w:p>
    <w:p w14:paraId="12F53A25" w14:textId="216D324C" w:rsidR="00F97E7C" w:rsidRDefault="00323115">
      <w:pPr>
        <w:pStyle w:val="TOC2"/>
        <w:rPr>
          <w:rFonts w:asciiTheme="minorHAnsi" w:eastAsiaTheme="minorEastAsia" w:hAnsiTheme="minorHAnsi" w:cstheme="minorBidi"/>
          <w:kern w:val="2"/>
          <w:sz w:val="24"/>
          <w:szCs w:val="24"/>
          <w14:ligatures w14:val="standardContextual"/>
        </w:rPr>
      </w:pPr>
      <w:hyperlink w:anchor="_Toc175894746" w:history="1">
        <w:r w:rsidR="00F97E7C" w:rsidRPr="00F046D1">
          <w:rPr>
            <w:rStyle w:val="Hyperlink"/>
          </w:rPr>
          <w:t>Submittals</w:t>
        </w:r>
      </w:hyperlink>
    </w:p>
    <w:p w14:paraId="64C44AB2" w14:textId="33EE977D" w:rsidR="00F97E7C" w:rsidRDefault="00323115">
      <w:pPr>
        <w:pStyle w:val="TOC2"/>
        <w:rPr>
          <w:rFonts w:asciiTheme="minorHAnsi" w:eastAsiaTheme="minorEastAsia" w:hAnsiTheme="minorHAnsi" w:cstheme="minorBidi"/>
          <w:kern w:val="2"/>
          <w:sz w:val="24"/>
          <w:szCs w:val="24"/>
          <w14:ligatures w14:val="standardContextual"/>
        </w:rPr>
      </w:pPr>
      <w:hyperlink w:anchor="_Toc175894747" w:history="1">
        <w:r w:rsidR="00F97E7C" w:rsidRPr="00F046D1">
          <w:rPr>
            <w:rStyle w:val="Hyperlink"/>
          </w:rPr>
          <w:t>Work by State and/or Agency</w:t>
        </w:r>
      </w:hyperlink>
    </w:p>
    <w:p w14:paraId="597283C7" w14:textId="392FA7ED" w:rsidR="00F97E7C" w:rsidRDefault="00323115">
      <w:pPr>
        <w:pStyle w:val="TOC2"/>
        <w:rPr>
          <w:rFonts w:asciiTheme="minorHAnsi" w:eastAsiaTheme="minorEastAsia" w:hAnsiTheme="minorHAnsi" w:cstheme="minorBidi"/>
          <w:kern w:val="2"/>
          <w:sz w:val="24"/>
          <w:szCs w:val="24"/>
          <w14:ligatures w14:val="standardContextual"/>
        </w:rPr>
      </w:pPr>
      <w:hyperlink w:anchor="_Toc175894748" w:history="1">
        <w:r w:rsidR="00F97E7C" w:rsidRPr="00F046D1">
          <w:rPr>
            <w:rStyle w:val="Hyperlink"/>
          </w:rPr>
          <w:t>Warranty</w:t>
        </w:r>
      </w:hyperlink>
    </w:p>
    <w:p w14:paraId="19363F77" w14:textId="541B1554" w:rsidR="00F97E7C" w:rsidRDefault="00323115">
      <w:pPr>
        <w:pStyle w:val="TOC1"/>
        <w:rPr>
          <w:rFonts w:asciiTheme="minorHAnsi" w:eastAsiaTheme="minorEastAsia" w:hAnsiTheme="minorHAnsi" w:cstheme="minorBidi"/>
          <w:noProof/>
          <w:kern w:val="2"/>
          <w:sz w:val="24"/>
          <w:szCs w:val="24"/>
          <w14:ligatures w14:val="standardContextual"/>
        </w:rPr>
      </w:pPr>
      <w:hyperlink w:anchor="_Toc175894749" w:history="1">
        <w:r w:rsidR="00F97E7C" w:rsidRPr="00F046D1">
          <w:rPr>
            <w:rStyle w:val="Hyperlink"/>
            <w:noProof/>
          </w:rPr>
          <w:t>PART 2 - PRODUCTS</w:t>
        </w:r>
      </w:hyperlink>
    </w:p>
    <w:p w14:paraId="512D675C" w14:textId="6E5A8F1B" w:rsidR="00F97E7C" w:rsidRDefault="00323115">
      <w:pPr>
        <w:pStyle w:val="TOC2"/>
        <w:rPr>
          <w:rFonts w:asciiTheme="minorHAnsi" w:eastAsiaTheme="minorEastAsia" w:hAnsiTheme="minorHAnsi" w:cstheme="minorBidi"/>
          <w:kern w:val="2"/>
          <w:sz w:val="24"/>
          <w:szCs w:val="24"/>
          <w14:ligatures w14:val="standardContextual"/>
        </w:rPr>
      </w:pPr>
      <w:hyperlink w:anchor="_Toc175894750" w:history="1">
        <w:r w:rsidR="00F97E7C" w:rsidRPr="00F046D1">
          <w:rPr>
            <w:rStyle w:val="Hyperlink"/>
          </w:rPr>
          <w:t>Equipment Standards</w:t>
        </w:r>
      </w:hyperlink>
    </w:p>
    <w:p w14:paraId="55E317ED" w14:textId="26F0C7A7" w:rsidR="00F97E7C" w:rsidRDefault="00323115">
      <w:pPr>
        <w:pStyle w:val="TOC2"/>
        <w:rPr>
          <w:rFonts w:asciiTheme="minorHAnsi" w:eastAsiaTheme="minorEastAsia" w:hAnsiTheme="minorHAnsi" w:cstheme="minorBidi"/>
          <w:kern w:val="2"/>
          <w:sz w:val="24"/>
          <w:szCs w:val="24"/>
          <w14:ligatures w14:val="standardContextual"/>
        </w:rPr>
      </w:pPr>
      <w:hyperlink w:anchor="_Toc175894751" w:history="1">
        <w:r w:rsidR="00F97E7C" w:rsidRPr="00F046D1">
          <w:rPr>
            <w:rStyle w:val="Hyperlink"/>
          </w:rPr>
          <w:t>Equipment Changes and Substitutions</w:t>
        </w:r>
      </w:hyperlink>
    </w:p>
    <w:p w14:paraId="0419C155" w14:textId="63C6E6AB" w:rsidR="00F97E7C" w:rsidRDefault="00323115">
      <w:pPr>
        <w:pStyle w:val="TOC2"/>
        <w:rPr>
          <w:rFonts w:asciiTheme="minorHAnsi" w:eastAsiaTheme="minorEastAsia" w:hAnsiTheme="minorHAnsi" w:cstheme="minorBidi"/>
          <w:kern w:val="2"/>
          <w:sz w:val="24"/>
          <w:szCs w:val="24"/>
          <w14:ligatures w14:val="standardContextual"/>
        </w:rPr>
      </w:pPr>
      <w:hyperlink w:anchor="_Toc175894752" w:history="1">
        <w:r w:rsidR="00F97E7C" w:rsidRPr="00F046D1">
          <w:rPr>
            <w:rStyle w:val="Hyperlink"/>
          </w:rPr>
          <w:t>Raceway and Boxes</w:t>
        </w:r>
      </w:hyperlink>
    </w:p>
    <w:p w14:paraId="6B1A925F" w14:textId="7867AB09" w:rsidR="00F97E7C" w:rsidRDefault="00323115">
      <w:pPr>
        <w:pStyle w:val="TOC2"/>
        <w:rPr>
          <w:rFonts w:asciiTheme="minorHAnsi" w:eastAsiaTheme="minorEastAsia" w:hAnsiTheme="minorHAnsi" w:cstheme="minorBidi"/>
          <w:kern w:val="2"/>
          <w:sz w:val="24"/>
          <w:szCs w:val="24"/>
          <w14:ligatures w14:val="standardContextual"/>
        </w:rPr>
      </w:pPr>
      <w:hyperlink w:anchor="_Toc175894753" w:history="1">
        <w:r w:rsidR="00F97E7C" w:rsidRPr="00F046D1">
          <w:rPr>
            <w:rStyle w:val="Hyperlink"/>
          </w:rPr>
          <w:t>Cabling</w:t>
        </w:r>
      </w:hyperlink>
    </w:p>
    <w:p w14:paraId="756E4510" w14:textId="3577EB00" w:rsidR="00F97E7C" w:rsidRDefault="00323115">
      <w:pPr>
        <w:pStyle w:val="TOC2"/>
        <w:rPr>
          <w:rFonts w:asciiTheme="minorHAnsi" w:eastAsiaTheme="minorEastAsia" w:hAnsiTheme="minorHAnsi" w:cstheme="minorBidi"/>
          <w:kern w:val="2"/>
          <w:sz w:val="24"/>
          <w:szCs w:val="24"/>
          <w14:ligatures w14:val="standardContextual"/>
        </w:rPr>
      </w:pPr>
      <w:hyperlink w:anchor="_Toc175894754" w:history="1">
        <w:r w:rsidR="00F97E7C" w:rsidRPr="00F046D1">
          <w:rPr>
            <w:rStyle w:val="Hyperlink"/>
          </w:rPr>
          <w:t>AV Equipment</w:t>
        </w:r>
      </w:hyperlink>
    </w:p>
    <w:p w14:paraId="225C6F13" w14:textId="30A8B6C9" w:rsidR="00F97E7C" w:rsidRDefault="00323115">
      <w:pPr>
        <w:pStyle w:val="TOC1"/>
        <w:rPr>
          <w:rFonts w:asciiTheme="minorHAnsi" w:eastAsiaTheme="minorEastAsia" w:hAnsiTheme="minorHAnsi" w:cstheme="minorBidi"/>
          <w:noProof/>
          <w:kern w:val="2"/>
          <w:sz w:val="24"/>
          <w:szCs w:val="24"/>
          <w14:ligatures w14:val="standardContextual"/>
        </w:rPr>
      </w:pPr>
      <w:hyperlink w:anchor="_Toc175894755" w:history="1">
        <w:r w:rsidR="00F97E7C" w:rsidRPr="00F046D1">
          <w:rPr>
            <w:rStyle w:val="Hyperlink"/>
            <w:noProof/>
          </w:rPr>
          <w:t>PART 3 - EXECUTION</w:t>
        </w:r>
      </w:hyperlink>
    </w:p>
    <w:p w14:paraId="4F1DF3E8" w14:textId="669CF108" w:rsidR="00F97E7C" w:rsidRDefault="00323115">
      <w:pPr>
        <w:pStyle w:val="TOC2"/>
        <w:rPr>
          <w:rFonts w:asciiTheme="minorHAnsi" w:eastAsiaTheme="minorEastAsia" w:hAnsiTheme="minorHAnsi" w:cstheme="minorBidi"/>
          <w:kern w:val="2"/>
          <w:sz w:val="24"/>
          <w:szCs w:val="24"/>
          <w14:ligatures w14:val="standardContextual"/>
        </w:rPr>
      </w:pPr>
      <w:hyperlink w:anchor="_Toc175894756" w:history="1">
        <w:r w:rsidR="00F97E7C" w:rsidRPr="00F046D1">
          <w:rPr>
            <w:rStyle w:val="Hyperlink"/>
          </w:rPr>
          <w:t>General</w:t>
        </w:r>
      </w:hyperlink>
    </w:p>
    <w:p w14:paraId="4B22FA79" w14:textId="47F7AF18" w:rsidR="00F97E7C" w:rsidRDefault="00323115">
      <w:pPr>
        <w:pStyle w:val="TOC2"/>
        <w:rPr>
          <w:rFonts w:asciiTheme="minorHAnsi" w:eastAsiaTheme="minorEastAsia" w:hAnsiTheme="minorHAnsi" w:cstheme="minorBidi"/>
          <w:kern w:val="2"/>
          <w:sz w:val="24"/>
          <w:szCs w:val="24"/>
          <w14:ligatures w14:val="standardContextual"/>
        </w:rPr>
      </w:pPr>
      <w:hyperlink w:anchor="_Toc175894757" w:history="1">
        <w:r w:rsidR="00F97E7C" w:rsidRPr="00F046D1">
          <w:rPr>
            <w:rStyle w:val="Hyperlink"/>
          </w:rPr>
          <w:t>Site Conditions</w:t>
        </w:r>
      </w:hyperlink>
    </w:p>
    <w:p w14:paraId="17EFE314" w14:textId="519E9A81" w:rsidR="00F97E7C" w:rsidRDefault="00323115">
      <w:pPr>
        <w:pStyle w:val="TOC2"/>
        <w:rPr>
          <w:rFonts w:asciiTheme="minorHAnsi" w:eastAsiaTheme="minorEastAsia" w:hAnsiTheme="minorHAnsi" w:cstheme="minorBidi"/>
          <w:kern w:val="2"/>
          <w:sz w:val="24"/>
          <w:szCs w:val="24"/>
          <w14:ligatures w14:val="standardContextual"/>
        </w:rPr>
      </w:pPr>
      <w:hyperlink w:anchor="_Toc175894758" w:history="1">
        <w:r w:rsidR="00F97E7C" w:rsidRPr="00F046D1">
          <w:rPr>
            <w:rStyle w:val="Hyperlink"/>
          </w:rPr>
          <w:t>Wiring and Terminations</w:t>
        </w:r>
      </w:hyperlink>
    </w:p>
    <w:p w14:paraId="68E7380D" w14:textId="5374A211" w:rsidR="00F97E7C" w:rsidRDefault="00323115">
      <w:pPr>
        <w:pStyle w:val="TOC2"/>
        <w:rPr>
          <w:rFonts w:asciiTheme="minorHAnsi" w:eastAsiaTheme="minorEastAsia" w:hAnsiTheme="minorHAnsi" w:cstheme="minorBidi"/>
          <w:kern w:val="2"/>
          <w:sz w:val="24"/>
          <w:szCs w:val="24"/>
          <w14:ligatures w14:val="standardContextual"/>
        </w:rPr>
      </w:pPr>
      <w:hyperlink w:anchor="_Toc175894759" w:history="1">
        <w:r w:rsidR="00F97E7C" w:rsidRPr="00F046D1">
          <w:rPr>
            <w:rStyle w:val="Hyperlink"/>
          </w:rPr>
          <w:t>Labeling</w:t>
        </w:r>
      </w:hyperlink>
    </w:p>
    <w:p w14:paraId="095E36FF" w14:textId="3897CF65" w:rsidR="00F97E7C" w:rsidRDefault="00323115">
      <w:pPr>
        <w:pStyle w:val="TOC2"/>
        <w:rPr>
          <w:rFonts w:asciiTheme="minorHAnsi" w:eastAsiaTheme="minorEastAsia" w:hAnsiTheme="minorHAnsi" w:cstheme="minorBidi"/>
          <w:kern w:val="2"/>
          <w:sz w:val="24"/>
          <w:szCs w:val="24"/>
          <w14:ligatures w14:val="standardContextual"/>
        </w:rPr>
      </w:pPr>
      <w:hyperlink w:anchor="_Toc175894760" w:history="1">
        <w:r w:rsidR="00F97E7C" w:rsidRPr="00F046D1">
          <w:rPr>
            <w:rStyle w:val="Hyperlink"/>
          </w:rPr>
          <w:t>Equipment Racks and Cabinets</w:t>
        </w:r>
      </w:hyperlink>
    </w:p>
    <w:p w14:paraId="7E709A2B" w14:textId="0D0944FE" w:rsidR="00F97E7C" w:rsidRDefault="00323115">
      <w:pPr>
        <w:pStyle w:val="TOC2"/>
        <w:rPr>
          <w:rFonts w:asciiTheme="minorHAnsi" w:eastAsiaTheme="minorEastAsia" w:hAnsiTheme="minorHAnsi" w:cstheme="minorBidi"/>
          <w:kern w:val="2"/>
          <w:sz w:val="24"/>
          <w:szCs w:val="24"/>
          <w14:ligatures w14:val="standardContextual"/>
        </w:rPr>
      </w:pPr>
      <w:hyperlink w:anchor="_Toc175894761" w:history="1">
        <w:r w:rsidR="00F97E7C" w:rsidRPr="00F046D1">
          <w:rPr>
            <w:rStyle w:val="Hyperlink"/>
          </w:rPr>
          <w:t>Rigging</w:t>
        </w:r>
      </w:hyperlink>
    </w:p>
    <w:p w14:paraId="40D7530A" w14:textId="531588CB" w:rsidR="00F97E7C" w:rsidRDefault="00323115">
      <w:pPr>
        <w:pStyle w:val="TOC2"/>
        <w:rPr>
          <w:rFonts w:asciiTheme="minorHAnsi" w:eastAsiaTheme="minorEastAsia" w:hAnsiTheme="minorHAnsi" w:cstheme="minorBidi"/>
          <w:kern w:val="2"/>
          <w:sz w:val="24"/>
          <w:szCs w:val="24"/>
          <w14:ligatures w14:val="standardContextual"/>
        </w:rPr>
      </w:pPr>
      <w:hyperlink w:anchor="_Toc175894762" w:history="1">
        <w:r w:rsidR="00F97E7C" w:rsidRPr="00F046D1">
          <w:rPr>
            <w:rStyle w:val="Hyperlink"/>
          </w:rPr>
          <w:t>Control System – Touch Screens</w:t>
        </w:r>
      </w:hyperlink>
    </w:p>
    <w:p w14:paraId="1F99845F" w14:textId="02B35F47" w:rsidR="00F97E7C" w:rsidRDefault="00323115">
      <w:pPr>
        <w:pStyle w:val="TOC2"/>
        <w:rPr>
          <w:rFonts w:asciiTheme="minorHAnsi" w:eastAsiaTheme="minorEastAsia" w:hAnsiTheme="minorHAnsi" w:cstheme="minorBidi"/>
          <w:kern w:val="2"/>
          <w:sz w:val="24"/>
          <w:szCs w:val="24"/>
          <w14:ligatures w14:val="standardContextual"/>
        </w:rPr>
      </w:pPr>
      <w:hyperlink w:anchor="_Toc175894763" w:history="1">
        <w:r w:rsidR="00F97E7C" w:rsidRPr="00F046D1">
          <w:rPr>
            <w:rStyle w:val="Hyperlink"/>
          </w:rPr>
          <w:t>Room Combining</w:t>
        </w:r>
      </w:hyperlink>
    </w:p>
    <w:p w14:paraId="5F77ECE7" w14:textId="53AB7AD0" w:rsidR="00F97E7C" w:rsidRDefault="00323115">
      <w:pPr>
        <w:pStyle w:val="TOC2"/>
        <w:rPr>
          <w:rFonts w:asciiTheme="minorHAnsi" w:eastAsiaTheme="minorEastAsia" w:hAnsiTheme="minorHAnsi" w:cstheme="minorBidi"/>
          <w:kern w:val="2"/>
          <w:sz w:val="24"/>
          <w:szCs w:val="24"/>
          <w14:ligatures w14:val="standardContextual"/>
        </w:rPr>
      </w:pPr>
      <w:hyperlink w:anchor="_Toc175894764" w:history="1">
        <w:r w:rsidR="00F97E7C" w:rsidRPr="00F046D1">
          <w:rPr>
            <w:rStyle w:val="Hyperlink"/>
          </w:rPr>
          <w:t>Video Preview</w:t>
        </w:r>
      </w:hyperlink>
    </w:p>
    <w:p w14:paraId="16C84332" w14:textId="54DD2CF5" w:rsidR="00F97E7C" w:rsidRDefault="00323115">
      <w:pPr>
        <w:pStyle w:val="TOC2"/>
        <w:rPr>
          <w:rFonts w:asciiTheme="minorHAnsi" w:eastAsiaTheme="minorEastAsia" w:hAnsiTheme="minorHAnsi" w:cstheme="minorBidi"/>
          <w:kern w:val="2"/>
          <w:sz w:val="24"/>
          <w:szCs w:val="24"/>
          <w14:ligatures w14:val="standardContextual"/>
        </w:rPr>
      </w:pPr>
      <w:hyperlink w:anchor="_Toc175894765" w:history="1">
        <w:r w:rsidR="00F97E7C" w:rsidRPr="00F046D1">
          <w:rPr>
            <w:rStyle w:val="Hyperlink"/>
          </w:rPr>
          <w:t>Lighting And Window Shade Control</w:t>
        </w:r>
      </w:hyperlink>
    </w:p>
    <w:p w14:paraId="1BC69083" w14:textId="191EF035" w:rsidR="00F97E7C" w:rsidRDefault="00323115">
      <w:pPr>
        <w:pStyle w:val="TOC2"/>
        <w:rPr>
          <w:rFonts w:asciiTheme="minorHAnsi" w:eastAsiaTheme="minorEastAsia" w:hAnsiTheme="minorHAnsi" w:cstheme="minorBidi"/>
          <w:kern w:val="2"/>
          <w:sz w:val="24"/>
          <w:szCs w:val="24"/>
          <w14:ligatures w14:val="standardContextual"/>
        </w:rPr>
      </w:pPr>
      <w:hyperlink w:anchor="_Toc175894766" w:history="1">
        <w:r w:rsidR="00F97E7C" w:rsidRPr="00F046D1">
          <w:rPr>
            <w:rStyle w:val="Hyperlink"/>
          </w:rPr>
          <w:t>Controlled Devices</w:t>
        </w:r>
      </w:hyperlink>
    </w:p>
    <w:p w14:paraId="2BA29FAC" w14:textId="26FE679E" w:rsidR="00F97E7C" w:rsidRDefault="00323115">
      <w:pPr>
        <w:pStyle w:val="TOC2"/>
        <w:rPr>
          <w:rFonts w:asciiTheme="minorHAnsi" w:eastAsiaTheme="minorEastAsia" w:hAnsiTheme="minorHAnsi" w:cstheme="minorBidi"/>
          <w:kern w:val="2"/>
          <w:sz w:val="24"/>
          <w:szCs w:val="24"/>
          <w14:ligatures w14:val="standardContextual"/>
        </w:rPr>
      </w:pPr>
      <w:hyperlink w:anchor="_Toc175894767" w:history="1">
        <w:r w:rsidR="00F97E7C" w:rsidRPr="00F046D1">
          <w:rPr>
            <w:rStyle w:val="Hyperlink"/>
          </w:rPr>
          <w:t>Video CODECs and Cameras</w:t>
        </w:r>
      </w:hyperlink>
    </w:p>
    <w:p w14:paraId="18D45829" w14:textId="2B0F6CC4" w:rsidR="00F97E7C" w:rsidRDefault="00323115">
      <w:pPr>
        <w:pStyle w:val="TOC2"/>
        <w:rPr>
          <w:rFonts w:asciiTheme="minorHAnsi" w:eastAsiaTheme="minorEastAsia" w:hAnsiTheme="minorHAnsi" w:cstheme="minorBidi"/>
          <w:kern w:val="2"/>
          <w:sz w:val="24"/>
          <w:szCs w:val="24"/>
          <w14:ligatures w14:val="standardContextual"/>
        </w:rPr>
      </w:pPr>
      <w:hyperlink w:anchor="_Toc175894768" w:history="1">
        <w:r w:rsidR="00F97E7C" w:rsidRPr="00F046D1">
          <w:rPr>
            <w:rStyle w:val="Hyperlink"/>
          </w:rPr>
          <w:t>Voice-over-IP (VoIP)</w:t>
        </w:r>
      </w:hyperlink>
    </w:p>
    <w:p w14:paraId="2546EC18" w14:textId="02264A85" w:rsidR="00F97E7C" w:rsidRDefault="00323115">
      <w:pPr>
        <w:pStyle w:val="TOC2"/>
        <w:rPr>
          <w:rFonts w:asciiTheme="minorHAnsi" w:eastAsiaTheme="minorEastAsia" w:hAnsiTheme="minorHAnsi" w:cstheme="minorBidi"/>
          <w:kern w:val="2"/>
          <w:sz w:val="24"/>
          <w:szCs w:val="24"/>
          <w14:ligatures w14:val="standardContextual"/>
        </w:rPr>
      </w:pPr>
      <w:hyperlink w:anchor="_Toc175894769" w:history="1">
        <w:r w:rsidR="00F97E7C" w:rsidRPr="00F046D1">
          <w:rPr>
            <w:rStyle w:val="Hyperlink"/>
          </w:rPr>
          <w:t>Digital Signal Processor (DSP)</w:t>
        </w:r>
      </w:hyperlink>
    </w:p>
    <w:p w14:paraId="2CDC2E56" w14:textId="7789E0D5" w:rsidR="00F97E7C" w:rsidRDefault="00323115">
      <w:pPr>
        <w:pStyle w:val="TOC2"/>
        <w:rPr>
          <w:rFonts w:asciiTheme="minorHAnsi" w:eastAsiaTheme="minorEastAsia" w:hAnsiTheme="minorHAnsi" w:cstheme="minorBidi"/>
          <w:kern w:val="2"/>
          <w:sz w:val="24"/>
          <w:szCs w:val="24"/>
          <w14:ligatures w14:val="standardContextual"/>
        </w:rPr>
      </w:pPr>
      <w:hyperlink w:anchor="_Toc175894770" w:history="1">
        <w:r w:rsidR="00F97E7C" w:rsidRPr="00F046D1">
          <w:rPr>
            <w:rStyle w:val="Hyperlink"/>
          </w:rPr>
          <w:t>Network</w:t>
        </w:r>
      </w:hyperlink>
    </w:p>
    <w:p w14:paraId="15EA5603" w14:textId="6A64CB65" w:rsidR="00F97E7C" w:rsidRDefault="00323115">
      <w:pPr>
        <w:pStyle w:val="TOC2"/>
        <w:rPr>
          <w:rFonts w:asciiTheme="minorHAnsi" w:eastAsiaTheme="minorEastAsia" w:hAnsiTheme="minorHAnsi" w:cstheme="minorBidi"/>
          <w:kern w:val="2"/>
          <w:sz w:val="24"/>
          <w:szCs w:val="24"/>
          <w14:ligatures w14:val="standardContextual"/>
        </w:rPr>
      </w:pPr>
      <w:hyperlink w:anchor="_Toc175894771" w:history="1">
        <w:r w:rsidR="00F97E7C" w:rsidRPr="00F046D1">
          <w:rPr>
            <w:rStyle w:val="Hyperlink"/>
          </w:rPr>
          <w:t>Grounding</w:t>
        </w:r>
      </w:hyperlink>
    </w:p>
    <w:p w14:paraId="59F2707A" w14:textId="0668030B" w:rsidR="00F97E7C" w:rsidRDefault="00323115">
      <w:pPr>
        <w:pStyle w:val="TOC2"/>
        <w:rPr>
          <w:rFonts w:asciiTheme="minorHAnsi" w:eastAsiaTheme="minorEastAsia" w:hAnsiTheme="minorHAnsi" w:cstheme="minorBidi"/>
          <w:kern w:val="2"/>
          <w:sz w:val="24"/>
          <w:szCs w:val="24"/>
          <w14:ligatures w14:val="standardContextual"/>
        </w:rPr>
      </w:pPr>
      <w:hyperlink w:anchor="_Toc175894772" w:history="1">
        <w:r w:rsidR="00F97E7C" w:rsidRPr="00F046D1">
          <w:rPr>
            <w:rStyle w:val="Hyperlink"/>
          </w:rPr>
          <w:t>AV Systems Clean Power</w:t>
        </w:r>
      </w:hyperlink>
    </w:p>
    <w:p w14:paraId="44D1EBC9" w14:textId="209D55EC" w:rsidR="00F97E7C" w:rsidRDefault="00323115">
      <w:pPr>
        <w:pStyle w:val="TOC2"/>
        <w:rPr>
          <w:rFonts w:asciiTheme="minorHAnsi" w:eastAsiaTheme="minorEastAsia" w:hAnsiTheme="minorHAnsi" w:cstheme="minorBidi"/>
          <w:kern w:val="2"/>
          <w:sz w:val="24"/>
          <w:szCs w:val="24"/>
          <w14:ligatures w14:val="standardContextual"/>
        </w:rPr>
      </w:pPr>
      <w:hyperlink w:anchor="_Toc175894773" w:history="1">
        <w:r w:rsidR="00F97E7C" w:rsidRPr="00F046D1">
          <w:rPr>
            <w:rStyle w:val="Hyperlink"/>
          </w:rPr>
          <w:t>Technical Requirements</w:t>
        </w:r>
      </w:hyperlink>
    </w:p>
    <w:p w14:paraId="444F5456" w14:textId="4FCF2B75" w:rsidR="00F97E7C" w:rsidRDefault="00323115">
      <w:pPr>
        <w:pStyle w:val="TOC2"/>
        <w:rPr>
          <w:rFonts w:asciiTheme="minorHAnsi" w:eastAsiaTheme="minorEastAsia" w:hAnsiTheme="minorHAnsi" w:cstheme="minorBidi"/>
          <w:kern w:val="2"/>
          <w:sz w:val="24"/>
          <w:szCs w:val="24"/>
          <w14:ligatures w14:val="standardContextual"/>
        </w:rPr>
      </w:pPr>
      <w:hyperlink w:anchor="_Toc175894774" w:history="1">
        <w:r w:rsidR="00F97E7C" w:rsidRPr="00F046D1">
          <w:rPr>
            <w:rStyle w:val="Hyperlink"/>
          </w:rPr>
          <w:t>Commissioning</w:t>
        </w:r>
      </w:hyperlink>
    </w:p>
    <w:p w14:paraId="32634AAC" w14:textId="2887A51C" w:rsidR="00F97E7C" w:rsidRDefault="00323115">
      <w:pPr>
        <w:pStyle w:val="TOC2"/>
        <w:rPr>
          <w:rFonts w:asciiTheme="minorHAnsi" w:eastAsiaTheme="minorEastAsia" w:hAnsiTheme="minorHAnsi" w:cstheme="minorBidi"/>
          <w:kern w:val="2"/>
          <w:sz w:val="24"/>
          <w:szCs w:val="24"/>
          <w14:ligatures w14:val="standardContextual"/>
        </w:rPr>
      </w:pPr>
      <w:hyperlink w:anchor="_Toc175894775" w:history="1">
        <w:r w:rsidR="00F97E7C" w:rsidRPr="00F046D1">
          <w:rPr>
            <w:rStyle w:val="Hyperlink"/>
          </w:rPr>
          <w:t>Documentation</w:t>
        </w:r>
      </w:hyperlink>
    </w:p>
    <w:p w14:paraId="263483C0" w14:textId="06A9582F" w:rsidR="00F97E7C" w:rsidRDefault="00323115">
      <w:pPr>
        <w:pStyle w:val="TOC2"/>
        <w:rPr>
          <w:rFonts w:asciiTheme="minorHAnsi" w:eastAsiaTheme="minorEastAsia" w:hAnsiTheme="minorHAnsi" w:cstheme="minorBidi"/>
          <w:kern w:val="2"/>
          <w:sz w:val="24"/>
          <w:szCs w:val="24"/>
          <w14:ligatures w14:val="standardContextual"/>
        </w:rPr>
      </w:pPr>
      <w:hyperlink w:anchor="_Toc175894776" w:history="1">
        <w:r w:rsidR="00F97E7C" w:rsidRPr="00F046D1">
          <w:rPr>
            <w:rStyle w:val="Hyperlink"/>
          </w:rPr>
          <w:t>Training</w:t>
        </w:r>
      </w:hyperlink>
    </w:p>
    <w:p w14:paraId="62CE5DA3" w14:textId="47AF195E" w:rsidR="00891B36" w:rsidRDefault="004340FE" w:rsidP="004340FE">
      <w:pPr>
        <w:pStyle w:val="BodyText"/>
      </w:pPr>
      <w:r w:rsidRPr="00C404A7">
        <w:fldChar w:fldCharType="end"/>
      </w:r>
    </w:p>
    <w:p w14:paraId="3593C7D6" w14:textId="1B6E1E89" w:rsidR="00992541" w:rsidRPr="00D60567" w:rsidRDefault="00992541" w:rsidP="00992541">
      <w:pPr>
        <w:pStyle w:val="AEInstructions"/>
      </w:pPr>
      <w:r w:rsidRPr="00D60567">
        <w:t>Provide bullet point list of sole source items</w:t>
      </w:r>
      <w:r w:rsidR="003308E3" w:rsidRPr="00D60567">
        <w:t xml:space="preserve"> as approved by the DFD Project Manager.</w:t>
      </w:r>
      <w:r w:rsidR="009D2452">
        <w:t xml:space="preserve"> </w:t>
      </w:r>
      <w:r w:rsidR="009D6CC7" w:rsidRPr="00D60567">
        <w:t>U</w:t>
      </w:r>
      <w:r w:rsidRPr="00D60567">
        <w:t>se generic terms such as “AV Control System”, “AV Projector”, etc.</w:t>
      </w:r>
      <w:r w:rsidR="009D2452">
        <w:t xml:space="preserve"> </w:t>
      </w:r>
      <w:r w:rsidR="003308E3" w:rsidRPr="00D60567">
        <w:t>Identify manufacturer and model or product series for each item.</w:t>
      </w:r>
      <w:r w:rsidR="009D2452">
        <w:t xml:space="preserve"> </w:t>
      </w:r>
      <w:r w:rsidR="003E2B57" w:rsidRPr="00D60567">
        <w:t xml:space="preserve">Do not include technical details or </w:t>
      </w:r>
      <w:r w:rsidR="006B2E6E" w:rsidRPr="00D60567">
        <w:t>specific</w:t>
      </w:r>
      <w:r w:rsidR="003E2B57" w:rsidRPr="00D60567">
        <w:t xml:space="preserve"> part numbers. </w:t>
      </w:r>
      <w:r w:rsidRPr="00D60567">
        <w:t>Delete Notice if not used.</w:t>
      </w:r>
    </w:p>
    <w:p w14:paraId="6F804857" w14:textId="77777777" w:rsidR="001C45B2" w:rsidRPr="003308E3" w:rsidRDefault="001C45B2" w:rsidP="001C45B2">
      <w:pPr>
        <w:pStyle w:val="BodyText"/>
        <w:keepNext/>
        <w:rPr>
          <w:u w:val="single"/>
        </w:rPr>
      </w:pPr>
      <w:r w:rsidRPr="003308E3">
        <w:rPr>
          <w:u w:val="single"/>
        </w:rPr>
        <w:t>CLASS 1 NOTICE:</w:t>
      </w:r>
    </w:p>
    <w:p w14:paraId="276429B8" w14:textId="6E87A999" w:rsidR="001C45B2" w:rsidRDefault="001C45B2" w:rsidP="001C45B2">
      <w:pPr>
        <w:pStyle w:val="BodyTextIndent"/>
        <w:keepNext/>
      </w:pPr>
      <w:r w:rsidRPr="003308E3">
        <w:t>Notice is hereby given in accordance with Section 16.855(10), Wisconsin Statutes, that the Division</w:t>
      </w:r>
      <w:r w:rsidRPr="00F52E60">
        <w:t xml:space="preserve"> believes it is in the best interests of the State to contract the following work from only one source, without the usual statutory procedures:</w:t>
      </w:r>
    </w:p>
    <w:p w14:paraId="65823C6B" w14:textId="52AC897E" w:rsidR="00992541" w:rsidRPr="00992541" w:rsidRDefault="006B2E6E" w:rsidP="00992541">
      <w:pPr>
        <w:pStyle w:val="ListBullet2"/>
      </w:pPr>
      <w:r>
        <w:t>[</w:t>
      </w:r>
      <w:r w:rsidR="00EC7A4F">
        <w:t>Product type – Manufacturer</w:t>
      </w:r>
      <w:r>
        <w:t>; Product Series]</w:t>
      </w:r>
    </w:p>
    <w:p w14:paraId="06369F17" w14:textId="77777777" w:rsidR="00992541" w:rsidRPr="00992541" w:rsidRDefault="00992541" w:rsidP="00992541">
      <w:pPr>
        <w:pStyle w:val="ListBullet2"/>
      </w:pPr>
    </w:p>
    <w:p w14:paraId="448D8003" w14:textId="77777777" w:rsidR="00B6061E" w:rsidRDefault="00B6061E" w:rsidP="003B1A65">
      <w:pPr>
        <w:pStyle w:val="BodyText"/>
      </w:pPr>
    </w:p>
    <w:p w14:paraId="675FB0E2" w14:textId="38DB67F4" w:rsidR="0039226E" w:rsidRPr="00D2580D" w:rsidRDefault="00EE6E22" w:rsidP="00D2580D">
      <w:pPr>
        <w:pStyle w:val="ARTICLE"/>
      </w:pPr>
      <w:bookmarkStart w:id="5" w:name="_Hlk60726729"/>
      <w:bookmarkStart w:id="6" w:name="_Toc466362235"/>
      <w:bookmarkStart w:id="7" w:name="_Toc59433065"/>
      <w:bookmarkStart w:id="8" w:name="_Toc175894738"/>
      <w:r w:rsidRPr="00D2580D">
        <w:t xml:space="preserve">Related </w:t>
      </w:r>
      <w:bookmarkEnd w:id="5"/>
      <w:bookmarkEnd w:id="6"/>
      <w:bookmarkEnd w:id="7"/>
      <w:r w:rsidR="00891B36">
        <w:t>W</w:t>
      </w:r>
      <w:r w:rsidR="0077091B">
        <w:t>ork</w:t>
      </w:r>
      <w:bookmarkEnd w:id="8"/>
    </w:p>
    <w:p w14:paraId="5D11B461" w14:textId="2938905D" w:rsidR="00BD2050" w:rsidRPr="0040314D" w:rsidRDefault="00BD2050" w:rsidP="00C04E0B">
      <w:pPr>
        <w:pStyle w:val="BodyText"/>
      </w:pPr>
      <w:r w:rsidRPr="0040314D">
        <w:t xml:space="preserve">Applicable provisions of Division </w:t>
      </w:r>
      <w:r w:rsidR="00D1425E">
        <w:t>0</w:t>
      </w:r>
      <w:r w:rsidRPr="0040314D">
        <w:t>1 govern work under this Section.</w:t>
      </w:r>
    </w:p>
    <w:p w14:paraId="0B41C4C2" w14:textId="77777777" w:rsidR="006F762E" w:rsidRPr="0040314D" w:rsidRDefault="006F762E" w:rsidP="00C04E0B">
      <w:pPr>
        <w:pStyle w:val="BodyText"/>
      </w:pPr>
    </w:p>
    <w:p w14:paraId="7525FFF2" w14:textId="146984AF" w:rsidR="00543606" w:rsidRPr="0040314D" w:rsidRDefault="00543606" w:rsidP="00992541">
      <w:pPr>
        <w:pStyle w:val="AEInstructions"/>
      </w:pPr>
      <w:bookmarkStart w:id="9" w:name="_Hlk60726869"/>
      <w:r w:rsidRPr="00992541">
        <w:t>Edit</w:t>
      </w:r>
      <w:r w:rsidRPr="0040314D">
        <w:t xml:space="preserve"> as applicable to match project requirements.</w:t>
      </w:r>
      <w:r w:rsidR="009D2452">
        <w:t xml:space="preserve"> </w:t>
      </w:r>
      <w:r w:rsidR="006F762E" w:rsidRPr="0040314D">
        <w:t xml:space="preserve">Delete </w:t>
      </w:r>
      <w:r w:rsidR="00570A3C" w:rsidRPr="0040314D">
        <w:t xml:space="preserve">reference to </w:t>
      </w:r>
      <w:r w:rsidR="006F762E" w:rsidRPr="0040314D">
        <w:t>sections that do not appear in the project documents.</w:t>
      </w:r>
      <w:r w:rsidR="009D2452">
        <w:t xml:space="preserve"> </w:t>
      </w:r>
      <w:r w:rsidR="006F762E" w:rsidRPr="0040314D">
        <w:t>Add other sections that apply.</w:t>
      </w:r>
    </w:p>
    <w:bookmarkEnd w:id="9"/>
    <w:p w14:paraId="29C19943" w14:textId="77777777" w:rsidR="004340FE" w:rsidRPr="00F51FC6" w:rsidRDefault="004340FE" w:rsidP="004340FE">
      <w:pPr>
        <w:pStyle w:val="BodyText"/>
      </w:pPr>
      <w:r w:rsidRPr="0040314D">
        <w:t>Section 01 91 01 or 01 91 02 – Commissioning Process</w:t>
      </w:r>
      <w:r w:rsidRPr="00F51FC6">
        <w:t xml:space="preserve"> </w:t>
      </w:r>
    </w:p>
    <w:p w14:paraId="31CE78A1" w14:textId="55075ADD" w:rsidR="00891B36" w:rsidRPr="0040314D" w:rsidRDefault="00891B36" w:rsidP="00891B36">
      <w:pPr>
        <w:pStyle w:val="BodyText"/>
      </w:pPr>
      <w:r w:rsidRPr="0040314D">
        <w:t>Section 26 05 00 – Common Work Results for Electrical</w:t>
      </w:r>
    </w:p>
    <w:p w14:paraId="58F69420" w14:textId="047E2B98" w:rsidR="00891B36" w:rsidRPr="0040314D" w:rsidRDefault="00891B36" w:rsidP="00891B36">
      <w:pPr>
        <w:pStyle w:val="BodyText"/>
      </w:pPr>
      <w:r w:rsidRPr="0040314D">
        <w:t>Section 26 05 04 – Cleaning, Inspection and Testing of Electrical Equipment</w:t>
      </w:r>
    </w:p>
    <w:p w14:paraId="069D6F16" w14:textId="77777777" w:rsidR="00891B36" w:rsidRPr="0040314D" w:rsidRDefault="00891B36" w:rsidP="00891B36">
      <w:pPr>
        <w:pStyle w:val="BodyText"/>
      </w:pPr>
      <w:r w:rsidRPr="0040314D">
        <w:t>Section 26 05 26 – Grounding and Bonding for Electrical Systems</w:t>
      </w:r>
    </w:p>
    <w:p w14:paraId="60BB6234" w14:textId="77777777" w:rsidR="00891B36" w:rsidRPr="0040314D" w:rsidRDefault="00891B36" w:rsidP="00891B36">
      <w:pPr>
        <w:pStyle w:val="BodyText"/>
      </w:pPr>
      <w:r w:rsidRPr="0040314D">
        <w:t>Section 26 05 29 – Hangers and Supports for Electrical Systems</w:t>
      </w:r>
    </w:p>
    <w:p w14:paraId="2E3E4EDD" w14:textId="199D4C8C" w:rsidR="00560734" w:rsidRDefault="00560734" w:rsidP="00560734">
      <w:pPr>
        <w:pStyle w:val="BodyText"/>
      </w:pPr>
      <w:r w:rsidRPr="00644FA3">
        <w:t>Section 26 05 33</w:t>
      </w:r>
      <w:r>
        <w:t xml:space="preserve"> – </w:t>
      </w:r>
      <w:r w:rsidRPr="00644FA3">
        <w:t xml:space="preserve">Raceway and Boxes for </w:t>
      </w:r>
      <w:r>
        <w:t>Electrical Systems</w:t>
      </w:r>
    </w:p>
    <w:p w14:paraId="27645099" w14:textId="7FA9240A" w:rsidR="00560734" w:rsidRDefault="00560734" w:rsidP="00560734">
      <w:pPr>
        <w:pStyle w:val="BodyText"/>
      </w:pPr>
      <w:r w:rsidRPr="00644FA3">
        <w:t>Section 2</w:t>
      </w:r>
      <w:r w:rsidR="00963140">
        <w:t>7</w:t>
      </w:r>
      <w:r w:rsidRPr="00644FA3">
        <w:t xml:space="preserve"> 05 33.</w:t>
      </w:r>
      <w:r>
        <w:t xml:space="preserve">41 – </w:t>
      </w:r>
      <w:r w:rsidRPr="00644FA3">
        <w:t>Raceway and Boxes for Audio-Video Systems</w:t>
      </w:r>
    </w:p>
    <w:p w14:paraId="6A15C221" w14:textId="77777777" w:rsidR="00891B36" w:rsidRPr="0040314D" w:rsidRDefault="00891B36" w:rsidP="00891B36">
      <w:pPr>
        <w:pStyle w:val="BodyText"/>
      </w:pPr>
      <w:r w:rsidRPr="0040314D">
        <w:t>Section 26 05 53 – Identification for Electrical Systems</w:t>
      </w:r>
    </w:p>
    <w:p w14:paraId="415D80B2" w14:textId="7FB7F470" w:rsidR="00D2665F" w:rsidRPr="0040314D" w:rsidRDefault="00D2665F" w:rsidP="00891B36">
      <w:pPr>
        <w:pStyle w:val="BodyText"/>
      </w:pPr>
      <w:r w:rsidRPr="0040314D">
        <w:t>Section 27 05 53 – Identification for Communications Systems</w:t>
      </w:r>
    </w:p>
    <w:p w14:paraId="3B1F0801" w14:textId="77777777" w:rsidR="000F65EF" w:rsidRPr="0040314D" w:rsidRDefault="000F65EF" w:rsidP="00891B36">
      <w:pPr>
        <w:pStyle w:val="BodyText"/>
      </w:pPr>
      <w:r w:rsidRPr="0040314D">
        <w:t>Section 27 08 00 – Commissioning of Communications</w:t>
      </w:r>
    </w:p>
    <w:p w14:paraId="47DDB89D" w14:textId="77777777" w:rsidR="0096544B" w:rsidRPr="00B902FB" w:rsidRDefault="0096544B" w:rsidP="00891B36">
      <w:pPr>
        <w:pStyle w:val="BodyText"/>
      </w:pPr>
      <w:bookmarkStart w:id="10" w:name="_Hlk14688254"/>
      <w:r w:rsidRPr="00B902FB">
        <w:t>Section 27 08 00.41 – AV System Commissioning</w:t>
      </w:r>
    </w:p>
    <w:p w14:paraId="7DADD11A" w14:textId="77777777" w:rsidR="00B07656" w:rsidRDefault="00B07656" w:rsidP="00891B36">
      <w:pPr>
        <w:pStyle w:val="BodyText"/>
      </w:pPr>
      <w:r w:rsidRPr="0040314D">
        <w:t>Section 27 1</w:t>
      </w:r>
      <w:r>
        <w:t>0</w:t>
      </w:r>
      <w:r w:rsidRPr="0040314D">
        <w:t xml:space="preserve"> 00 – </w:t>
      </w:r>
      <w:r>
        <w:t>Structured Cabling</w:t>
      </w:r>
    </w:p>
    <w:p w14:paraId="2AC1CF4B" w14:textId="1F2586B7" w:rsidR="00B07656" w:rsidRPr="0040314D" w:rsidRDefault="00B07656" w:rsidP="00891B36">
      <w:pPr>
        <w:pStyle w:val="BodyText"/>
      </w:pPr>
      <w:r w:rsidRPr="0040314D">
        <w:t>Section 27 11 00 – Communications Equipment Room Fittings</w:t>
      </w:r>
    </w:p>
    <w:bookmarkEnd w:id="10"/>
    <w:p w14:paraId="6526682C" w14:textId="357425B9" w:rsidR="00D2665F" w:rsidRDefault="00D2665F" w:rsidP="00891B36">
      <w:pPr>
        <w:pStyle w:val="BodyText"/>
      </w:pPr>
      <w:r w:rsidRPr="0040314D">
        <w:t xml:space="preserve">Section 27 16 19 – Communications Patch Cords, Station Cords, </w:t>
      </w:r>
      <w:r w:rsidR="00290350" w:rsidRPr="0040314D">
        <w:t>and</w:t>
      </w:r>
      <w:r w:rsidRPr="0040314D">
        <w:t xml:space="preserve"> </w:t>
      </w:r>
      <w:r w:rsidR="002E4A0D" w:rsidRPr="0040314D">
        <w:t>Cross-connect</w:t>
      </w:r>
      <w:r w:rsidRPr="0040314D">
        <w:t xml:space="preserve"> </w:t>
      </w:r>
      <w:r w:rsidR="004D65BD" w:rsidRPr="0040314D">
        <w:t>Wire.</w:t>
      </w:r>
    </w:p>
    <w:p w14:paraId="43D80C97" w14:textId="6B266544" w:rsidR="007C7513" w:rsidRDefault="007C7513" w:rsidP="00891B36">
      <w:pPr>
        <w:pStyle w:val="BodyText"/>
      </w:pPr>
      <w:r>
        <w:t>Section 27 51 26 – Assistive Listening Systems</w:t>
      </w:r>
    </w:p>
    <w:p w14:paraId="0D775866" w14:textId="477A7678" w:rsidR="00D2665F" w:rsidRDefault="00D2665F" w:rsidP="00891B36">
      <w:pPr>
        <w:pStyle w:val="BodyText"/>
      </w:pPr>
    </w:p>
    <w:p w14:paraId="6B61CE16" w14:textId="42A116BB" w:rsidR="004C4E8B" w:rsidRDefault="00891B36" w:rsidP="00C04E0B">
      <w:pPr>
        <w:pStyle w:val="BodyText"/>
      </w:pPr>
      <w:r>
        <w:lastRenderedPageBreak/>
        <w:t>C</w:t>
      </w:r>
      <w:r w:rsidR="004C4E8B">
        <w:t xml:space="preserve">oordinate with Division 26 </w:t>
      </w:r>
      <w:r w:rsidR="00681E89">
        <w:t>on raceway/junction box locations for audio visual equipment and routing of audio, video, control, and power cables/raceway from equipment, terminal and pull boxes to system equipment racks.</w:t>
      </w:r>
    </w:p>
    <w:p w14:paraId="303011EA" w14:textId="77777777" w:rsidR="00681E89" w:rsidRDefault="00681E89" w:rsidP="00C04E0B">
      <w:pPr>
        <w:pStyle w:val="BodyText"/>
      </w:pPr>
    </w:p>
    <w:p w14:paraId="01EE258F" w14:textId="7F3F8499" w:rsidR="00945633" w:rsidRPr="00D2580D" w:rsidRDefault="00945633" w:rsidP="00D2580D">
      <w:pPr>
        <w:pStyle w:val="ARTICLE"/>
      </w:pPr>
      <w:bookmarkStart w:id="11" w:name="_Toc59433066"/>
      <w:bookmarkStart w:id="12" w:name="_Toc175894739"/>
      <w:bookmarkStart w:id="13" w:name="_Hlk57809908"/>
      <w:bookmarkStart w:id="14" w:name="_Toc466362236"/>
      <w:r w:rsidRPr="00D2580D">
        <w:t>Definitions</w:t>
      </w:r>
      <w:bookmarkEnd w:id="11"/>
      <w:bookmarkEnd w:id="12"/>
    </w:p>
    <w:p w14:paraId="6226F736" w14:textId="3D04C918" w:rsidR="004F5192" w:rsidRDefault="004F5192" w:rsidP="004F5192">
      <w:bookmarkStart w:id="15" w:name="_Toc41476518"/>
      <w:bookmarkEnd w:id="13"/>
      <w:r w:rsidRPr="004F5192">
        <w:t xml:space="preserve">The following shall serve as general identifiers </w:t>
      </w:r>
      <w:r w:rsidR="00F51FC6">
        <w:t xml:space="preserve">and govern the </w:t>
      </w:r>
      <w:r w:rsidRPr="004F5192">
        <w:t>specified herein.</w:t>
      </w:r>
      <w:bookmarkEnd w:id="15"/>
    </w:p>
    <w:p w14:paraId="4E08DE9B" w14:textId="77777777" w:rsidR="00467F7D" w:rsidRPr="004F5192" w:rsidRDefault="00467F7D" w:rsidP="004F5192"/>
    <w:p w14:paraId="0F6BC886" w14:textId="080DFE10" w:rsidR="004F5192" w:rsidRDefault="004F5192" w:rsidP="004F5192">
      <w:r w:rsidRPr="00501DCE">
        <w:rPr>
          <w:b/>
          <w:bCs/>
        </w:rPr>
        <w:t>Owner</w:t>
      </w:r>
      <w:r w:rsidRPr="004F5192">
        <w:t xml:space="preserve"> – </w:t>
      </w:r>
      <w:r>
        <w:t>State</w:t>
      </w:r>
      <w:r w:rsidRPr="004F5192">
        <w:t xml:space="preserve"> of Wisconsin</w:t>
      </w:r>
      <w:r>
        <w:t xml:space="preserve"> D</w:t>
      </w:r>
      <w:r w:rsidR="007626F7">
        <w:t>epartment of Administration (DOA)</w:t>
      </w:r>
      <w:r w:rsidR="000020A9">
        <w:t>, Div. of Facilities Development (DFD).</w:t>
      </w:r>
    </w:p>
    <w:p w14:paraId="275F9EEE" w14:textId="7E5A6E91" w:rsidR="00F53CBA" w:rsidRDefault="00F53CBA" w:rsidP="00956716">
      <w:pPr>
        <w:pStyle w:val="BodyText"/>
        <w:rPr>
          <w:b/>
          <w:bCs/>
        </w:rPr>
      </w:pPr>
      <w:r>
        <w:rPr>
          <w:b/>
          <w:bCs/>
        </w:rPr>
        <w:t xml:space="preserve">Agency – </w:t>
      </w:r>
      <w:r w:rsidRPr="00F53CBA">
        <w:t xml:space="preserve">User organization occupying </w:t>
      </w:r>
      <w:r>
        <w:t>or administering the project building(s) or site</w:t>
      </w:r>
      <w:r>
        <w:rPr>
          <w:b/>
          <w:bCs/>
        </w:rPr>
        <w:t xml:space="preserve"> </w:t>
      </w:r>
      <w:r>
        <w:t>(</w:t>
      </w:r>
      <w:r w:rsidR="00AF1345">
        <w:t>e.g.,</w:t>
      </w:r>
      <w:r>
        <w:t xml:space="preserve"> UW-System, </w:t>
      </w:r>
      <w:r w:rsidR="00CE461A">
        <w:t xml:space="preserve">Department of </w:t>
      </w:r>
      <w:r>
        <w:t xml:space="preserve">Health Services, </w:t>
      </w:r>
      <w:r w:rsidR="00CE461A">
        <w:t xml:space="preserve">Department of </w:t>
      </w:r>
      <w:r>
        <w:t>Veterans Affairs, etc.)</w:t>
      </w:r>
      <w:r>
        <w:rPr>
          <w:b/>
          <w:bCs/>
        </w:rPr>
        <w:t>.</w:t>
      </w:r>
    </w:p>
    <w:p w14:paraId="17B5DFEE" w14:textId="518CF353" w:rsidR="004F5192" w:rsidRDefault="004F5192" w:rsidP="00956716">
      <w:pPr>
        <w:pStyle w:val="BodyText"/>
      </w:pPr>
      <w:r w:rsidRPr="00501DCE">
        <w:rPr>
          <w:b/>
          <w:bCs/>
        </w:rPr>
        <w:t>Architect</w:t>
      </w:r>
      <w:r w:rsidRPr="004F5192">
        <w:t xml:space="preserve"> –</w:t>
      </w:r>
      <w:r w:rsidR="007626F7">
        <w:t xml:space="preserve"> </w:t>
      </w:r>
      <w:r>
        <w:t>Project</w:t>
      </w:r>
      <w:r w:rsidRPr="004F5192">
        <w:t xml:space="preserve"> </w:t>
      </w:r>
      <w:r w:rsidR="004D65BD" w:rsidRPr="004F5192">
        <w:t>Architect</w:t>
      </w:r>
      <w:r w:rsidR="007626F7">
        <w:t xml:space="preserve"> sometimes referred to as the Lead Architect/Engineer (A/E)</w:t>
      </w:r>
      <w:r w:rsidR="004D65BD" w:rsidRPr="004F5192">
        <w:t>.</w:t>
      </w:r>
    </w:p>
    <w:p w14:paraId="4C3FD8E0" w14:textId="77D28373" w:rsidR="004F5192" w:rsidRPr="00B902FB" w:rsidRDefault="004B5FE1" w:rsidP="00956716">
      <w:pPr>
        <w:pStyle w:val="BodyText"/>
      </w:pPr>
      <w:r w:rsidRPr="00854160">
        <w:rPr>
          <w:b/>
          <w:bCs/>
        </w:rPr>
        <w:t>AE</w:t>
      </w:r>
      <w:r w:rsidR="003C4042" w:rsidRPr="00854160">
        <w:rPr>
          <w:b/>
          <w:bCs/>
        </w:rPr>
        <w:t xml:space="preserve">, Engineer </w:t>
      </w:r>
      <w:r w:rsidR="00B902FB" w:rsidRPr="00854160">
        <w:rPr>
          <w:b/>
          <w:bCs/>
        </w:rPr>
        <w:t xml:space="preserve">or </w:t>
      </w:r>
      <w:r w:rsidR="004F5192" w:rsidRPr="00854160">
        <w:rPr>
          <w:b/>
          <w:bCs/>
        </w:rPr>
        <w:t>Consultant</w:t>
      </w:r>
      <w:r w:rsidR="004F5192" w:rsidRPr="00B902FB">
        <w:t xml:space="preserve"> –</w:t>
      </w:r>
      <w:r w:rsidR="007626F7" w:rsidRPr="00B902FB">
        <w:t xml:space="preserve"> </w:t>
      </w:r>
      <w:r w:rsidR="00B6061E">
        <w:t xml:space="preserve">Company or individual </w:t>
      </w:r>
      <w:r w:rsidR="00980ABB" w:rsidRPr="00B902FB">
        <w:t>responsible</w:t>
      </w:r>
      <w:r w:rsidR="007626F7" w:rsidRPr="00B902FB">
        <w:t xml:space="preserve"> for Audio-Video System</w:t>
      </w:r>
      <w:r w:rsidR="00DB1050">
        <w:t xml:space="preserve"> design</w:t>
      </w:r>
      <w:r w:rsidR="007C2F82" w:rsidRPr="00B902FB">
        <w:t>.</w:t>
      </w:r>
    </w:p>
    <w:p w14:paraId="58E8EB11" w14:textId="438103F2" w:rsidR="00F120F5" w:rsidRPr="00360D9A" w:rsidRDefault="00F120F5" w:rsidP="00873FA4">
      <w:pPr>
        <w:rPr>
          <w:b/>
          <w:bCs/>
        </w:rPr>
      </w:pPr>
      <w:bookmarkStart w:id="16" w:name="_Toc441635173"/>
      <w:r w:rsidRPr="00360D9A">
        <w:rPr>
          <w:b/>
          <w:bCs/>
        </w:rPr>
        <w:t xml:space="preserve">Contractor – </w:t>
      </w:r>
      <w:r w:rsidRPr="001D72FE">
        <w:t>see AV System Installer.</w:t>
      </w:r>
    </w:p>
    <w:p w14:paraId="712849B4" w14:textId="01E84844" w:rsidR="00261B2D" w:rsidRDefault="00873FA4" w:rsidP="00274190">
      <w:r>
        <w:rPr>
          <w:b/>
          <w:bCs/>
        </w:rPr>
        <w:t>Division 26</w:t>
      </w:r>
      <w:r w:rsidR="004340FE" w:rsidDel="004340FE">
        <w:rPr>
          <w:b/>
          <w:bCs/>
        </w:rPr>
        <w:t xml:space="preserve"> </w:t>
      </w:r>
      <w:r w:rsidR="004F5192" w:rsidRPr="004F5192">
        <w:t>–</w:t>
      </w:r>
      <w:bookmarkEnd w:id="16"/>
      <w:r w:rsidR="004F5192" w:rsidRPr="004F5192">
        <w:t xml:space="preserve"> </w:t>
      </w:r>
      <w:bookmarkStart w:id="17" w:name="_Toc441635175"/>
      <w:r w:rsidRPr="001A34D3">
        <w:t>The Electrical Contractor</w:t>
      </w:r>
      <w:r w:rsidR="00274190">
        <w:t>’s</w:t>
      </w:r>
      <w:r w:rsidRPr="001A34D3">
        <w:t xml:space="preserve"> </w:t>
      </w:r>
      <w:r w:rsidR="007726DD">
        <w:t xml:space="preserve">business unit </w:t>
      </w:r>
      <w:r w:rsidR="00020871">
        <w:t xml:space="preserve">or sub-contractor </w:t>
      </w:r>
      <w:r w:rsidR="00020871" w:rsidRPr="001A34D3">
        <w:t xml:space="preserve">responsible for </w:t>
      </w:r>
      <w:r w:rsidR="00274190">
        <w:t>Division 26 work.</w:t>
      </w:r>
      <w:bookmarkEnd w:id="17"/>
    </w:p>
    <w:p w14:paraId="16E4B0B3" w14:textId="7ED0FEB1" w:rsidR="00C2121F" w:rsidRDefault="00C2121F" w:rsidP="00E13409">
      <w:r>
        <w:rPr>
          <w:b/>
          <w:bCs/>
        </w:rPr>
        <w:t xml:space="preserve">AV/IT – </w:t>
      </w:r>
      <w:r w:rsidR="00D039CA" w:rsidRPr="00644A92">
        <w:t>Abbreviation</w:t>
      </w:r>
      <w:r>
        <w:t xml:space="preserve"> for </w:t>
      </w:r>
      <w:r w:rsidRPr="00C2121F">
        <w:t>“</w:t>
      </w:r>
      <w:r w:rsidR="007626F7">
        <w:t>Audio-Video</w:t>
      </w:r>
      <w:r>
        <w:t xml:space="preserve"> </w:t>
      </w:r>
      <w:r w:rsidR="00B86827">
        <w:t>/</w:t>
      </w:r>
      <w:r>
        <w:t>Information Technology”.</w:t>
      </w:r>
    </w:p>
    <w:p w14:paraId="6FBB2510" w14:textId="333462AF" w:rsidR="00C2121F" w:rsidRDefault="00C2121F" w:rsidP="00E13409">
      <w:r w:rsidRPr="00C2121F">
        <w:rPr>
          <w:b/>
          <w:bCs/>
        </w:rPr>
        <w:t xml:space="preserve">AVIXA </w:t>
      </w:r>
      <w:r>
        <w:rPr>
          <w:b/>
          <w:bCs/>
        </w:rPr>
        <w:t xml:space="preserve">– </w:t>
      </w:r>
      <w:r w:rsidR="003E204B">
        <w:rPr>
          <w:b/>
          <w:bCs/>
        </w:rPr>
        <w:t>“</w:t>
      </w:r>
      <w:r>
        <w:t>A</w:t>
      </w:r>
      <w:r w:rsidR="003E204B">
        <w:t>vixa” the</w:t>
      </w:r>
      <w:r>
        <w:t xml:space="preserve"> trade association representing the professional </w:t>
      </w:r>
      <w:r w:rsidR="007626F7">
        <w:t>Audio-Video</w:t>
      </w:r>
      <w:r>
        <w:t xml:space="preserve"> and information communication industries worldwide.</w:t>
      </w:r>
      <w:r w:rsidR="00E915F2">
        <w:t xml:space="preserve"> Previously </w:t>
      </w:r>
      <w:r w:rsidR="00D039CA">
        <w:t>known</w:t>
      </w:r>
      <w:r w:rsidR="00E915F2">
        <w:t xml:space="preserve"> as InfoComm.</w:t>
      </w:r>
    </w:p>
    <w:p w14:paraId="3147823D" w14:textId="77777777" w:rsidR="00EE0D2B" w:rsidRPr="00AB1C5C" w:rsidRDefault="00EE0D2B" w:rsidP="00EE0D2B">
      <w:r w:rsidRPr="00AB1C5C">
        <w:rPr>
          <w:b/>
          <w:bCs/>
        </w:rPr>
        <w:t>AV</w:t>
      </w:r>
      <w:r>
        <w:rPr>
          <w:b/>
          <w:bCs/>
        </w:rPr>
        <w:t xml:space="preserve"> Systems</w:t>
      </w:r>
      <w:r w:rsidRPr="00AB1C5C">
        <w:t xml:space="preserve"> – </w:t>
      </w:r>
      <w:r>
        <w:t>“</w:t>
      </w:r>
      <w:r w:rsidRPr="00AB1C5C">
        <w:t xml:space="preserve">Audio Visual </w:t>
      </w:r>
      <w:r>
        <w:t>Systems” include all equipment necessary to fulfil the intent of sharing, communicating, recording, audio/video sources to classrooms, conference rooms, large gathering rooms in person or virtually.</w:t>
      </w:r>
    </w:p>
    <w:p w14:paraId="79168864" w14:textId="5CC94EC2" w:rsidR="00E915F2" w:rsidRPr="004D0474" w:rsidRDefault="00E915F2" w:rsidP="00E915F2">
      <w:r w:rsidRPr="004D0474">
        <w:rPr>
          <w:b/>
          <w:bCs/>
        </w:rPr>
        <w:t>AV Systems Room</w:t>
      </w:r>
      <w:r w:rsidRPr="004D0474">
        <w:t xml:space="preserve"> – </w:t>
      </w:r>
      <w:r w:rsidR="00274190">
        <w:t xml:space="preserve">An </w:t>
      </w:r>
      <w:r w:rsidRPr="004D0474">
        <w:t xml:space="preserve">enclosed area or room specifically designated for </w:t>
      </w:r>
      <w:r w:rsidR="004D0474">
        <w:t xml:space="preserve">locating equipment racks for the AV system equipment that include </w:t>
      </w:r>
      <w:r w:rsidRPr="004D0474">
        <w:t xml:space="preserve">routing, </w:t>
      </w:r>
      <w:r w:rsidR="00431025" w:rsidRPr="004D0474">
        <w:t xml:space="preserve">monitoring, </w:t>
      </w:r>
      <w:r w:rsidRPr="004D0474">
        <w:t xml:space="preserve">termination, and/or cross connecting of </w:t>
      </w:r>
      <w:r w:rsidR="003A1FC4" w:rsidRPr="004D0474">
        <w:t>Audio-Visual</w:t>
      </w:r>
      <w:r w:rsidRPr="004D0474">
        <w:t xml:space="preserve"> System cable (</w:t>
      </w:r>
      <w:r w:rsidR="00B1502A" w:rsidRPr="004D0474">
        <w:t>i.e.,</w:t>
      </w:r>
      <w:r w:rsidRPr="004D0474">
        <w:t xml:space="preserve"> riser cable) to other </w:t>
      </w:r>
      <w:r w:rsidR="00B1502A" w:rsidRPr="004D0474">
        <w:t>Audio-Visual</w:t>
      </w:r>
      <w:r w:rsidRPr="004D0474">
        <w:t xml:space="preserve"> System cable, and/or equipment and racks.</w:t>
      </w:r>
    </w:p>
    <w:p w14:paraId="772BA76D" w14:textId="11A15AF8" w:rsidR="004E2806" w:rsidRPr="00360D9A" w:rsidRDefault="004E2806" w:rsidP="00E13409">
      <w:r w:rsidRPr="00360D9A">
        <w:rPr>
          <w:b/>
          <w:bCs/>
        </w:rPr>
        <w:t xml:space="preserve">AV </w:t>
      </w:r>
      <w:r w:rsidR="008A0378" w:rsidRPr="00360D9A">
        <w:rPr>
          <w:b/>
          <w:bCs/>
        </w:rPr>
        <w:t xml:space="preserve">System Installer </w:t>
      </w:r>
      <w:r w:rsidRPr="00360D9A">
        <w:rPr>
          <w:b/>
          <w:bCs/>
        </w:rPr>
        <w:t xml:space="preserve">– </w:t>
      </w:r>
      <w:r w:rsidR="00274190" w:rsidRPr="001A34D3">
        <w:t>The Electrical Contractor</w:t>
      </w:r>
      <w:r w:rsidR="00274190">
        <w:t>’s</w:t>
      </w:r>
      <w:r w:rsidR="00274190" w:rsidRPr="001A34D3">
        <w:t xml:space="preserve"> </w:t>
      </w:r>
      <w:r w:rsidR="00274190">
        <w:t xml:space="preserve">business unit or sub-contractor </w:t>
      </w:r>
      <w:r w:rsidR="00274190" w:rsidRPr="001A34D3">
        <w:t xml:space="preserve">responsible for </w:t>
      </w:r>
      <w:r w:rsidR="00274190">
        <w:t>work covered by this section and related drawings.</w:t>
      </w:r>
    </w:p>
    <w:p w14:paraId="635BE7D0" w14:textId="5171F30E" w:rsidR="00720B6E" w:rsidRDefault="00C835A2" w:rsidP="00E13409">
      <w:pPr>
        <w:rPr>
          <w:b/>
          <w:bCs/>
        </w:rPr>
      </w:pPr>
      <w:r w:rsidRPr="00C835A2">
        <w:rPr>
          <w:b/>
          <w:bCs/>
        </w:rPr>
        <w:t>AV Control System Programmer</w:t>
      </w:r>
      <w:r>
        <w:rPr>
          <w:b/>
          <w:bCs/>
        </w:rPr>
        <w:t xml:space="preserve"> </w:t>
      </w:r>
      <w:r w:rsidR="00DB2F61">
        <w:rPr>
          <w:b/>
          <w:bCs/>
        </w:rPr>
        <w:t xml:space="preserve">– </w:t>
      </w:r>
      <w:r w:rsidR="00DB2F61">
        <w:t xml:space="preserve">The programmer that </w:t>
      </w:r>
      <w:r w:rsidR="00980ABB">
        <w:t>develops</w:t>
      </w:r>
      <w:r w:rsidR="00DB2F61">
        <w:t xml:space="preserve"> the control code and touch panel user interface to operate the AV system.</w:t>
      </w:r>
    </w:p>
    <w:p w14:paraId="5DF96056" w14:textId="77777777" w:rsidR="00E338F8" w:rsidRDefault="00E13409" w:rsidP="00E13409">
      <w:r w:rsidRPr="00AB1C5C">
        <w:rPr>
          <w:b/>
          <w:bCs/>
        </w:rPr>
        <w:t>BYOD</w:t>
      </w:r>
      <w:r w:rsidRPr="00AB1C5C">
        <w:t xml:space="preserve"> – </w:t>
      </w:r>
      <w:r w:rsidR="00F51FC6">
        <w:t>“</w:t>
      </w:r>
      <w:r w:rsidRPr="00AB1C5C">
        <w:t>Bring Your Own Device</w:t>
      </w:r>
      <w:r w:rsidR="00F51FC6">
        <w:t>”</w:t>
      </w:r>
      <w:r w:rsidRPr="00AB1C5C">
        <w:t>. This refers to users bringing their own device as a source for AV systems</w:t>
      </w:r>
      <w:r w:rsidR="00E338F8">
        <w:t>.</w:t>
      </w:r>
    </w:p>
    <w:p w14:paraId="070D10E9" w14:textId="46524A4E" w:rsidR="003B540D" w:rsidRPr="003B540D" w:rsidRDefault="003B540D" w:rsidP="004F5192">
      <w:r>
        <w:rPr>
          <w:b/>
          <w:bCs/>
        </w:rPr>
        <w:t xml:space="preserve">CEC – </w:t>
      </w:r>
      <w:r w:rsidR="00D039CA">
        <w:t>Abbreviation</w:t>
      </w:r>
      <w:r>
        <w:t xml:space="preserve"> for “Consumer Electr</w:t>
      </w:r>
      <w:r w:rsidR="00D039CA">
        <w:t>onics</w:t>
      </w:r>
      <w:r>
        <w:t xml:space="preserve"> Control”</w:t>
      </w:r>
      <w:r w:rsidR="00020871">
        <w:t xml:space="preserve">, </w:t>
      </w:r>
      <w:r>
        <w:t>an HDMI feature designed for the user to command and control CEC enabled devices</w:t>
      </w:r>
      <w:r w:rsidR="00020871">
        <w:t xml:space="preserve"> – </w:t>
      </w:r>
      <w:r w:rsidR="00980ABB">
        <w:t>e.g.,</w:t>
      </w:r>
      <w:r w:rsidR="00020871">
        <w:t xml:space="preserve"> Displays, DVD</w:t>
      </w:r>
      <w:r w:rsidR="001C679B">
        <w:t xml:space="preserve">, </w:t>
      </w:r>
      <w:r w:rsidR="00020871">
        <w:t>other</w:t>
      </w:r>
      <w:r w:rsidR="001C679B">
        <w:t>s</w:t>
      </w:r>
      <w:r w:rsidR="00020871">
        <w:t xml:space="preserve"> </w:t>
      </w:r>
      <w:r w:rsidR="00980ABB">
        <w:t>– that</w:t>
      </w:r>
      <w:r>
        <w:t xml:space="preserve"> are connected through HDMI connectors</w:t>
      </w:r>
      <w:r w:rsidR="00BA57A0">
        <w:t>.</w:t>
      </w:r>
    </w:p>
    <w:p w14:paraId="1C063BA2" w14:textId="1897B654" w:rsidR="005070B2" w:rsidRDefault="005070B2" w:rsidP="004F5192">
      <w:r>
        <w:rPr>
          <w:b/>
          <w:bCs/>
        </w:rPr>
        <w:t xml:space="preserve">CIS - </w:t>
      </w:r>
      <w:r>
        <w:t>Abbreviation for “Common Intelligibility Scale” used to provide a scale for a room intelligibility response.</w:t>
      </w:r>
    </w:p>
    <w:p w14:paraId="0F3A85AB" w14:textId="3882DAFB" w:rsidR="00A57C4E" w:rsidRDefault="00A57C4E" w:rsidP="004F5192">
      <w:r w:rsidRPr="00A57C4E">
        <w:rPr>
          <w:b/>
          <w:bCs/>
        </w:rPr>
        <w:t>CTS</w:t>
      </w:r>
      <w:r>
        <w:t xml:space="preserve"> – “Certified Technology Specialist” the </w:t>
      </w:r>
      <w:r w:rsidR="00CF26E9">
        <w:t xml:space="preserve">AV </w:t>
      </w:r>
      <w:r>
        <w:t>basic level of tested certification offered by Avixa.</w:t>
      </w:r>
    </w:p>
    <w:p w14:paraId="2EF61487" w14:textId="515F7CB5" w:rsidR="00A57C4E" w:rsidRDefault="00A57C4E" w:rsidP="004F5192">
      <w:r w:rsidRPr="00A57C4E">
        <w:rPr>
          <w:b/>
          <w:bCs/>
        </w:rPr>
        <w:t>CTS</w:t>
      </w:r>
      <w:r>
        <w:rPr>
          <w:b/>
          <w:bCs/>
        </w:rPr>
        <w:t>-I</w:t>
      </w:r>
      <w:r>
        <w:t xml:space="preserve"> – “Certified Technology Specialist</w:t>
      </w:r>
      <w:r w:rsidR="0055539C">
        <w:t xml:space="preserve"> -</w:t>
      </w:r>
      <w:r>
        <w:t xml:space="preserve"> Installer” the </w:t>
      </w:r>
      <w:r w:rsidR="00CF26E9">
        <w:t>AV installation</w:t>
      </w:r>
      <w:r>
        <w:t xml:space="preserve"> level of tested certification offered by Avixa.</w:t>
      </w:r>
    </w:p>
    <w:p w14:paraId="5FAC6EF1" w14:textId="7EBCBA43" w:rsidR="00CF26E9" w:rsidRPr="005070B2" w:rsidRDefault="00CF26E9" w:rsidP="004F5192">
      <w:r w:rsidRPr="00A57C4E">
        <w:rPr>
          <w:b/>
          <w:bCs/>
        </w:rPr>
        <w:t>CTS</w:t>
      </w:r>
      <w:r>
        <w:rPr>
          <w:b/>
          <w:bCs/>
        </w:rPr>
        <w:t>-D</w:t>
      </w:r>
      <w:r>
        <w:t xml:space="preserve"> – “Certified Technology Specialist</w:t>
      </w:r>
      <w:r w:rsidR="0055539C">
        <w:t xml:space="preserve"> -</w:t>
      </w:r>
      <w:r>
        <w:t xml:space="preserve"> Designer” the AV designer level of tested certification offered by Avixa.</w:t>
      </w:r>
    </w:p>
    <w:p w14:paraId="2FD9C123" w14:textId="2859E72C" w:rsidR="00C33E58" w:rsidRPr="00C33E58" w:rsidRDefault="00C33E58" w:rsidP="004F5192">
      <w:r>
        <w:rPr>
          <w:b/>
          <w:bCs/>
        </w:rPr>
        <w:t xml:space="preserve">DSP – </w:t>
      </w:r>
      <w:r w:rsidR="003E204B">
        <w:rPr>
          <w:b/>
          <w:bCs/>
        </w:rPr>
        <w:t>“</w:t>
      </w:r>
      <w:r>
        <w:t>Digital Signal Processor</w:t>
      </w:r>
      <w:r w:rsidR="003E204B">
        <w:t>”</w:t>
      </w:r>
      <w:r>
        <w:t xml:space="preserve">, a </w:t>
      </w:r>
      <w:r w:rsidR="00D039CA">
        <w:t>microprocessor-based</w:t>
      </w:r>
      <w:r>
        <w:t xml:space="preserve"> system to </w:t>
      </w:r>
      <w:r w:rsidR="002573AA">
        <w:t xml:space="preserve">take input signals like microphones, audio video sources, phone lines, and process them with </w:t>
      </w:r>
      <w:r w:rsidR="00D039CA">
        <w:t>built-in</w:t>
      </w:r>
      <w:r w:rsidR="002573AA">
        <w:t xml:space="preserve"> audio tools. Route them to outputs for use in multiple destinations in the AV system architecture.</w:t>
      </w:r>
    </w:p>
    <w:p w14:paraId="21CCC504" w14:textId="45D953E9" w:rsidR="00E02E2D" w:rsidRDefault="00E02E2D" w:rsidP="004F5192">
      <w:r>
        <w:rPr>
          <w:b/>
          <w:bCs/>
        </w:rPr>
        <w:t xml:space="preserve">HDMI – </w:t>
      </w:r>
      <w:r w:rsidR="00D039CA">
        <w:t>Abbreviation</w:t>
      </w:r>
      <w:r>
        <w:t xml:space="preserve"> for “</w:t>
      </w:r>
      <w:r w:rsidR="003A1FC4">
        <w:t>High-Definition</w:t>
      </w:r>
      <w:r>
        <w:t xml:space="preserve"> Multimedia Interface”</w:t>
      </w:r>
      <w:r w:rsidR="001C679B">
        <w:t xml:space="preserve">, </w:t>
      </w:r>
      <w:r>
        <w:t>a proprietary audio</w:t>
      </w:r>
      <w:r w:rsidR="001C679B">
        <w:t>-</w:t>
      </w:r>
      <w:r>
        <w:t>video interface for transmitting uncompressed video data and compressed signals from an HDMI compliant source to</w:t>
      </w:r>
      <w:r w:rsidR="003B540D">
        <w:t xml:space="preserve"> an HDMI compliant display including projectors. HDMI implements the EIA/CEA-861 standards.</w:t>
      </w:r>
    </w:p>
    <w:p w14:paraId="4C9CEC0C" w14:textId="4B15D33A" w:rsidR="00D114C0" w:rsidRPr="00D114C0" w:rsidRDefault="00D114C0" w:rsidP="004F5192">
      <w:r>
        <w:rPr>
          <w:b/>
          <w:bCs/>
        </w:rPr>
        <w:t>HVAC –</w:t>
      </w:r>
      <w:r>
        <w:t xml:space="preserve"> </w:t>
      </w:r>
      <w:r w:rsidR="000B1D39">
        <w:t xml:space="preserve">“Heating Ventilation and Air Conditioning”. </w:t>
      </w:r>
      <w:r w:rsidR="00821AD4">
        <w:t>Division</w:t>
      </w:r>
      <w:r w:rsidR="000B1D39">
        <w:t xml:space="preserve"> 23 Contractor</w:t>
      </w:r>
      <w:r w:rsidR="001C679B">
        <w:t xml:space="preserve"> responsibility</w:t>
      </w:r>
      <w:r w:rsidR="000B1D39">
        <w:t>.</w:t>
      </w:r>
    </w:p>
    <w:p w14:paraId="25750B27" w14:textId="2305BB1A" w:rsidR="00FC4C0B" w:rsidRPr="00E76263" w:rsidRDefault="00FC4C0B" w:rsidP="00FC4C0B">
      <w:r w:rsidRPr="00FC4C0B">
        <w:rPr>
          <w:b/>
          <w:bCs/>
        </w:rPr>
        <w:t>NIC</w:t>
      </w:r>
      <w:r>
        <w:t xml:space="preserve"> – </w:t>
      </w:r>
      <w:r w:rsidRPr="00E76263">
        <w:t xml:space="preserve">The terms “NIC” and “Not </w:t>
      </w:r>
      <w:r w:rsidR="00D039CA" w:rsidRPr="00E76263">
        <w:t>in</w:t>
      </w:r>
      <w:r w:rsidRPr="00E76263">
        <w:t xml:space="preserve"> Contract” are equivalent to “Provided by Others”</w:t>
      </w:r>
      <w:r w:rsidR="009D2452">
        <w:t xml:space="preserve">. </w:t>
      </w:r>
      <w:r w:rsidRPr="00E76263">
        <w:t xml:space="preserve">The Contractor is responsible for providing cabling, plates, installation materials, and other infrastructure as indicated on drawings and herein </w:t>
      </w:r>
      <w:r w:rsidR="00D039CA" w:rsidRPr="00E76263">
        <w:t>to</w:t>
      </w:r>
      <w:r w:rsidRPr="00E76263">
        <w:t xml:space="preserve"> provide ready installation of NIC equipment.</w:t>
      </w:r>
    </w:p>
    <w:p w14:paraId="5DA95132" w14:textId="77777777" w:rsidR="00E338F8" w:rsidRDefault="00873FA4" w:rsidP="00873FA4">
      <w:r w:rsidRPr="00873FA4">
        <w:rPr>
          <w:b/>
          <w:bCs/>
        </w:rPr>
        <w:t>OFCI</w:t>
      </w:r>
      <w:r>
        <w:t xml:space="preserve"> - </w:t>
      </w:r>
      <w:r w:rsidRPr="00E76263">
        <w:t xml:space="preserve">The term </w:t>
      </w:r>
      <w:r w:rsidR="00CE45F8">
        <w:t>“</w:t>
      </w:r>
      <w:r w:rsidRPr="00E76263">
        <w:t>OFCI</w:t>
      </w:r>
      <w:r w:rsidR="00CE45F8">
        <w:t>” is defined as</w:t>
      </w:r>
      <w:r w:rsidRPr="00E76263">
        <w:t xml:space="preserve"> </w:t>
      </w:r>
      <w:r w:rsidR="00CE45F8">
        <w:t>“</w:t>
      </w:r>
      <w:r w:rsidRPr="00E76263">
        <w:t>Owner Furnished Contractor Installed</w:t>
      </w:r>
      <w:r w:rsidR="00CE45F8">
        <w:t>”</w:t>
      </w:r>
      <w:r w:rsidRPr="00E76263">
        <w:t xml:space="preserve"> shall refer to equipment that will be furnished by the Owner </w:t>
      </w:r>
      <w:r w:rsidR="002E54DF">
        <w:t xml:space="preserve">or Agency </w:t>
      </w:r>
      <w:r w:rsidRPr="00E76263">
        <w:t>for installation by the Contractor</w:t>
      </w:r>
      <w:r w:rsidR="00E338F8">
        <w:t>.</w:t>
      </w:r>
    </w:p>
    <w:p w14:paraId="4216AA73" w14:textId="5429AB9C" w:rsidR="001D7766" w:rsidRDefault="001D7766" w:rsidP="001D7766">
      <w:r>
        <w:rPr>
          <w:b/>
          <w:bCs/>
        </w:rPr>
        <w:t xml:space="preserve">OFOI – </w:t>
      </w:r>
      <w:r>
        <w:t>The term “OFOI” is defined as “Owner furnished Owner installed” to indicate the AV, computer equipment that will be furnished and installed by owner</w:t>
      </w:r>
      <w:r w:rsidR="001C679B">
        <w:t xml:space="preserve"> or agency</w:t>
      </w:r>
      <w:r>
        <w:t>.</w:t>
      </w:r>
    </w:p>
    <w:p w14:paraId="40FB9CE3" w14:textId="218B85D0" w:rsidR="005070B2" w:rsidRPr="005070B2" w:rsidRDefault="005070B2" w:rsidP="00AB1C5C">
      <w:r>
        <w:rPr>
          <w:b/>
          <w:bCs/>
        </w:rPr>
        <w:t>STI</w:t>
      </w:r>
      <w:r w:rsidR="00B20471">
        <w:rPr>
          <w:b/>
          <w:bCs/>
        </w:rPr>
        <w:t xml:space="preserve"> –</w:t>
      </w:r>
      <w:r>
        <w:rPr>
          <w:b/>
          <w:bCs/>
        </w:rPr>
        <w:t xml:space="preserve"> </w:t>
      </w:r>
      <w:r>
        <w:t>Abbreviation for “Speech Transmission Index” to measure speech intelligibility in a room or theater.</w:t>
      </w:r>
    </w:p>
    <w:p w14:paraId="41627ED8" w14:textId="56991748" w:rsidR="00821AD4" w:rsidRPr="00821AD4" w:rsidRDefault="00821AD4" w:rsidP="00821AD4">
      <w:pPr>
        <w:tabs>
          <w:tab w:val="num" w:pos="1440"/>
        </w:tabs>
      </w:pPr>
      <w:r w:rsidRPr="00821AD4">
        <w:rPr>
          <w:b/>
          <w:bCs/>
        </w:rPr>
        <w:t>Telecom</w:t>
      </w:r>
      <w:r w:rsidR="007726DD">
        <w:rPr>
          <w:b/>
          <w:bCs/>
        </w:rPr>
        <w:t>/Data</w:t>
      </w:r>
      <w:r w:rsidRPr="00821AD4">
        <w:rPr>
          <w:b/>
          <w:bCs/>
        </w:rPr>
        <w:t xml:space="preserve"> Installer</w:t>
      </w:r>
      <w:r w:rsidR="00B20471">
        <w:rPr>
          <w:b/>
          <w:bCs/>
        </w:rPr>
        <w:t xml:space="preserve"> – </w:t>
      </w:r>
      <w:r w:rsidR="00B20471">
        <w:t>T</w:t>
      </w:r>
      <w:r w:rsidRPr="00821AD4">
        <w:t xml:space="preserve">he </w:t>
      </w:r>
      <w:r w:rsidR="007726DD">
        <w:t>Electrical Contractor</w:t>
      </w:r>
      <w:r w:rsidR="003234AB">
        <w:t>’</w:t>
      </w:r>
      <w:r w:rsidR="007726DD">
        <w:t xml:space="preserve">s business unit or sub-contractor </w:t>
      </w:r>
      <w:r w:rsidRPr="00821AD4">
        <w:t xml:space="preserve">responsible for Division 27 work that does NOT include the AV systems as described in </w:t>
      </w:r>
      <w:r w:rsidR="00B87968">
        <w:t xml:space="preserve">specification </w:t>
      </w:r>
      <w:r w:rsidRPr="00821AD4">
        <w:t>27 41 00.</w:t>
      </w:r>
    </w:p>
    <w:p w14:paraId="568E3204" w14:textId="155E9C50" w:rsidR="0032440A" w:rsidRDefault="0032440A" w:rsidP="00AB1C5C"/>
    <w:p w14:paraId="78666E17" w14:textId="083A1CC0" w:rsidR="00236D7A" w:rsidRPr="00D2580D" w:rsidRDefault="008902CC" w:rsidP="00D2580D">
      <w:pPr>
        <w:pStyle w:val="ARTICLE"/>
      </w:pPr>
      <w:bookmarkStart w:id="18" w:name="_Toc59433067"/>
      <w:bookmarkStart w:id="19" w:name="_Toc175894740"/>
      <w:r w:rsidRPr="00D2580D">
        <w:t>R</w:t>
      </w:r>
      <w:r w:rsidR="0077091B">
        <w:t>eferences</w:t>
      </w:r>
      <w:bookmarkEnd w:id="18"/>
      <w:bookmarkEnd w:id="19"/>
    </w:p>
    <w:p w14:paraId="0C9A6138" w14:textId="77777777" w:rsidR="00236D7A" w:rsidRPr="0040314D" w:rsidRDefault="00236D7A" w:rsidP="00236D7A">
      <w:pPr>
        <w:pStyle w:val="BodyText"/>
      </w:pPr>
      <w:r w:rsidRPr="0040314D">
        <w:t>All work and materials shall conform in every detail to the rules and requirements of the National Fire Protection Association, the Wisconsin Electrical Code and present manufacturing standards.</w:t>
      </w:r>
    </w:p>
    <w:p w14:paraId="7F319B6E" w14:textId="7FD8E048" w:rsidR="00F06905" w:rsidRDefault="00F06905" w:rsidP="00236D7A">
      <w:pPr>
        <w:pStyle w:val="BodyText"/>
      </w:pPr>
    </w:p>
    <w:p w14:paraId="3E211D79" w14:textId="521B779D" w:rsidR="00094C0F" w:rsidRDefault="00094C0F" w:rsidP="00094C0F">
      <w:pPr>
        <w:pStyle w:val="AEInstructions"/>
      </w:pPr>
      <w:r>
        <w:t>Add reference to</w:t>
      </w:r>
      <w:r w:rsidRPr="00094C0F">
        <w:t xml:space="preserve"> Intertek </w:t>
      </w:r>
      <w:r>
        <w:t xml:space="preserve">/ </w:t>
      </w:r>
      <w:r w:rsidRPr="00094C0F">
        <w:t>ETL</w:t>
      </w:r>
      <w:r>
        <w:t xml:space="preserve"> listing as applicable.</w:t>
      </w:r>
    </w:p>
    <w:p w14:paraId="1990545F" w14:textId="36C89630" w:rsidR="00236D7A" w:rsidRPr="0040314D" w:rsidRDefault="00236D7A" w:rsidP="00236D7A">
      <w:pPr>
        <w:pStyle w:val="BodyText"/>
      </w:pPr>
      <w:r w:rsidRPr="0040314D">
        <w:t>All materials shall be listed by UL and shall bear the UL label.</w:t>
      </w:r>
      <w:r w:rsidR="009D2452">
        <w:t xml:space="preserve"> </w:t>
      </w:r>
      <w:r w:rsidRPr="0040314D">
        <w:t>If UL has no published standards for a particular item, then other national independent testing standards shall apply, and such items shall bear those labels.</w:t>
      </w:r>
      <w:r w:rsidR="009D2452">
        <w:t xml:space="preserve"> </w:t>
      </w:r>
      <w:r w:rsidRPr="0040314D">
        <w:t>Where UL has an applicable system listing and label, the entire system shall be so labeled.</w:t>
      </w:r>
    </w:p>
    <w:p w14:paraId="51018EBC" w14:textId="77777777" w:rsidR="00236D7A" w:rsidRPr="0040314D" w:rsidRDefault="00236D7A" w:rsidP="00236D7A">
      <w:pPr>
        <w:pStyle w:val="BodyText"/>
      </w:pPr>
    </w:p>
    <w:p w14:paraId="43CDB46A" w14:textId="77777777" w:rsidR="00236D7A" w:rsidRPr="0040314D" w:rsidRDefault="00236D7A" w:rsidP="00236D7A">
      <w:pPr>
        <w:pStyle w:val="BodyText"/>
      </w:pPr>
      <w:r w:rsidRPr="0040314D">
        <w:t>Other applicable standards (plus applicable update bulletins and errata) are as follows:</w:t>
      </w:r>
    </w:p>
    <w:p w14:paraId="458F127C" w14:textId="77777777" w:rsidR="00236D7A" w:rsidRPr="0040314D" w:rsidRDefault="00236D7A" w:rsidP="00956716">
      <w:pPr>
        <w:pStyle w:val="BodyText"/>
      </w:pPr>
      <w:r w:rsidRPr="00956716">
        <w:rPr>
          <w:u w:val="single"/>
        </w:rPr>
        <w:t>General</w:t>
      </w:r>
    </w:p>
    <w:p w14:paraId="1CC4FFEE" w14:textId="77777777" w:rsidR="00236D7A" w:rsidRPr="0040314D" w:rsidRDefault="00236D7A" w:rsidP="00236D7A">
      <w:pPr>
        <w:ind w:left="360"/>
      </w:pPr>
      <w:r w:rsidRPr="0040314D">
        <w:t>ANSI/IEEE C2 - National Electrical Safety Code</w:t>
      </w:r>
    </w:p>
    <w:p w14:paraId="4C9B21FB" w14:textId="77777777" w:rsidR="00236D7A" w:rsidRPr="0040314D" w:rsidRDefault="00236D7A" w:rsidP="00236D7A">
      <w:pPr>
        <w:ind w:left="360"/>
      </w:pPr>
      <w:r w:rsidRPr="0040314D">
        <w:t>SPS Chapter 316 – Wisconsin Dept. of Safety and Professional Services Electrical Code</w:t>
      </w:r>
    </w:p>
    <w:p w14:paraId="76736FD3" w14:textId="77777777" w:rsidR="00236D7A" w:rsidRPr="00956716" w:rsidRDefault="00236D7A" w:rsidP="00956716">
      <w:pPr>
        <w:pStyle w:val="BodyText"/>
        <w:rPr>
          <w:u w:val="single"/>
        </w:rPr>
      </w:pPr>
      <w:bookmarkStart w:id="20" w:name="_Hlk61605076"/>
      <w:r w:rsidRPr="00956716">
        <w:rPr>
          <w:u w:val="single"/>
        </w:rPr>
        <w:t>AV-Specific</w:t>
      </w:r>
    </w:p>
    <w:p w14:paraId="4595E318" w14:textId="77777777" w:rsidR="00236D7A" w:rsidRDefault="00236D7A" w:rsidP="00236D7A">
      <w:pPr>
        <w:ind w:left="360"/>
      </w:pPr>
      <w:r>
        <w:t>Avixa AV/IT Infrastructure Guidelines for Higher Education-No Document Number Published</w:t>
      </w:r>
    </w:p>
    <w:bookmarkEnd w:id="20"/>
    <w:p w14:paraId="2235E9DC" w14:textId="46AFFDFE" w:rsidR="00236D7A" w:rsidRDefault="00236D7A" w:rsidP="00236D7A">
      <w:pPr>
        <w:ind w:left="360"/>
      </w:pPr>
      <w:r>
        <w:t>Avixa Display Image Size for 2D content in Audio/Visual Systems</w:t>
      </w:r>
      <w:r w:rsidR="006E274B">
        <w:t xml:space="preserve"> </w:t>
      </w:r>
      <w:r>
        <w:t>-</w:t>
      </w:r>
      <w:r w:rsidR="006E274B">
        <w:t xml:space="preserve"> </w:t>
      </w:r>
      <w:r>
        <w:t>V202.01:</w:t>
      </w:r>
      <w:r w:rsidR="00E21273">
        <w:t>2016.</w:t>
      </w:r>
    </w:p>
    <w:p w14:paraId="0959641B" w14:textId="1327F453" w:rsidR="00236D7A" w:rsidRDefault="00236D7A" w:rsidP="00236D7A">
      <w:pPr>
        <w:ind w:left="360"/>
      </w:pPr>
      <w:r>
        <w:t>Avixa Audio Coverage Uniformity in Listener Areas</w:t>
      </w:r>
      <w:r w:rsidR="006E274B">
        <w:t xml:space="preserve"> </w:t>
      </w:r>
      <w:r>
        <w:t>-</w:t>
      </w:r>
      <w:r w:rsidR="006E274B">
        <w:t xml:space="preserve"> </w:t>
      </w:r>
      <w:r>
        <w:t>A102.01:2017</w:t>
      </w:r>
    </w:p>
    <w:p w14:paraId="456228B7" w14:textId="395BCFC8" w:rsidR="00236D7A" w:rsidRDefault="00236D7A" w:rsidP="00236D7A">
      <w:pPr>
        <w:ind w:left="360"/>
      </w:pPr>
      <w:bookmarkStart w:id="21" w:name="_Hlk61605107"/>
      <w:r>
        <w:t>Avixa Cable Separation Guidelines</w:t>
      </w:r>
      <w:r w:rsidR="006E274B">
        <w:t xml:space="preserve"> </w:t>
      </w:r>
      <w:r>
        <w:t>-</w:t>
      </w:r>
      <w:r w:rsidR="006E274B">
        <w:t xml:space="preserve"> </w:t>
      </w:r>
      <w:r w:rsidRPr="003B6072">
        <w:t>F502.01:2018</w:t>
      </w:r>
    </w:p>
    <w:p w14:paraId="5277E1F7" w14:textId="0F9EC4FD" w:rsidR="006E274B" w:rsidRDefault="006E274B" w:rsidP="006E274B">
      <w:pPr>
        <w:pStyle w:val="AEInstructions"/>
      </w:pPr>
      <w:r>
        <w:t>Include the following where the digital video systems need to pass higher data rate for video production and broadcast.</w:t>
      </w:r>
    </w:p>
    <w:p w14:paraId="052132B0" w14:textId="1DC966C2" w:rsidR="006E274B" w:rsidRPr="0040314D" w:rsidRDefault="006E274B" w:rsidP="00236D7A">
      <w:pPr>
        <w:ind w:left="360"/>
      </w:pPr>
      <w:r>
        <w:t>[</w:t>
      </w:r>
      <w:r w:rsidRPr="006E274B">
        <w:t>SMPTE 259M, 292M, 424M, 2081-1</w:t>
      </w:r>
      <w:r>
        <w:t>]</w:t>
      </w:r>
    </w:p>
    <w:bookmarkEnd w:id="21"/>
    <w:p w14:paraId="61C0C434" w14:textId="77777777" w:rsidR="00236D7A" w:rsidRPr="00956716" w:rsidRDefault="00236D7A" w:rsidP="00956716">
      <w:pPr>
        <w:pStyle w:val="BodyText"/>
        <w:rPr>
          <w:u w:val="single"/>
        </w:rPr>
      </w:pPr>
      <w:r w:rsidRPr="00956716">
        <w:rPr>
          <w:u w:val="single"/>
        </w:rPr>
        <w:t>Structured Cabling and Infrastructure</w:t>
      </w:r>
    </w:p>
    <w:p w14:paraId="3B33E2EC" w14:textId="3776E41E" w:rsidR="00236D7A" w:rsidRDefault="00236D7A" w:rsidP="00236D7A">
      <w:pPr>
        <w:ind w:left="360"/>
      </w:pPr>
      <w:r>
        <w:t>Refer to specification Section</w:t>
      </w:r>
      <w:r w:rsidR="005C4489">
        <w:t> </w:t>
      </w:r>
      <w:r>
        <w:t>27</w:t>
      </w:r>
      <w:r w:rsidR="005C4489">
        <w:t> </w:t>
      </w:r>
      <w:r>
        <w:t>10</w:t>
      </w:r>
      <w:r w:rsidR="005C4489">
        <w:t> </w:t>
      </w:r>
      <w:r w:rsidR="004D65BD">
        <w:t>00.</w:t>
      </w:r>
    </w:p>
    <w:p w14:paraId="4537F230" w14:textId="77777777" w:rsidR="00236D7A" w:rsidRDefault="00236D7A" w:rsidP="00AB1C5C"/>
    <w:p w14:paraId="2940102B" w14:textId="52ACB862" w:rsidR="006B5C75" w:rsidRPr="00D2580D" w:rsidRDefault="004C4E8B" w:rsidP="00D2580D">
      <w:pPr>
        <w:pStyle w:val="ARTICLE"/>
      </w:pPr>
      <w:bookmarkStart w:id="22" w:name="_Toc175894741"/>
      <w:r w:rsidRPr="00D2580D">
        <w:t>Scope of work</w:t>
      </w:r>
      <w:bookmarkEnd w:id="22"/>
    </w:p>
    <w:p w14:paraId="3BF549FD" w14:textId="77777777" w:rsidR="000020A9" w:rsidRDefault="000020A9" w:rsidP="000020A9">
      <w:pPr>
        <w:pStyle w:val="Article-SubHeading"/>
      </w:pPr>
      <w:r>
        <w:t>General</w:t>
      </w:r>
    </w:p>
    <w:p w14:paraId="704DC232" w14:textId="6D5DA553" w:rsidR="002113AF" w:rsidRPr="00B902FB" w:rsidRDefault="00CE5014" w:rsidP="006B5C75">
      <w:pPr>
        <w:pStyle w:val="BodyText"/>
      </w:pPr>
      <w:r w:rsidRPr="00B902FB">
        <w:t>P</w:t>
      </w:r>
      <w:r w:rsidR="006B5C75" w:rsidRPr="00B902FB">
        <w:t>rovide all materials, labor,</w:t>
      </w:r>
      <w:r w:rsidR="00BD1147" w:rsidRPr="00B902FB">
        <w:t xml:space="preserve"> </w:t>
      </w:r>
      <w:r w:rsidR="006B5C75" w:rsidRPr="00B902FB">
        <w:t>drawings</w:t>
      </w:r>
      <w:r w:rsidR="00BD1147" w:rsidRPr="00B902FB">
        <w:t xml:space="preserve">, in the design </w:t>
      </w:r>
      <w:r w:rsidR="006B5C75" w:rsidRPr="00B902FB">
        <w:t xml:space="preserve">for a complete </w:t>
      </w:r>
      <w:r w:rsidR="00B902FB" w:rsidRPr="00B902FB">
        <w:t xml:space="preserve">and fully operational </w:t>
      </w:r>
      <w:r w:rsidR="00984DFE" w:rsidRPr="00B902FB">
        <w:t xml:space="preserve">AV </w:t>
      </w:r>
      <w:r w:rsidR="006B5C75" w:rsidRPr="00B902FB">
        <w:t>system</w:t>
      </w:r>
      <w:r w:rsidR="00B902FB" w:rsidRPr="00B902FB">
        <w:t xml:space="preserve"> as described herein and on related drawings.</w:t>
      </w:r>
      <w:r w:rsidR="009D2452">
        <w:t xml:space="preserve"> </w:t>
      </w:r>
      <w:r w:rsidR="00220B58">
        <w:t>See Articles AV SYSTEM DESIGN and TYPICAL ROOM/SYSTEM DESCRIPTIONS.</w:t>
      </w:r>
    </w:p>
    <w:p w14:paraId="6E10BB46" w14:textId="77777777" w:rsidR="002113AF" w:rsidRPr="00B902FB" w:rsidRDefault="002113AF" w:rsidP="006B5C75">
      <w:pPr>
        <w:pStyle w:val="BodyText"/>
      </w:pPr>
    </w:p>
    <w:p w14:paraId="15CBA94D" w14:textId="74FADC23" w:rsidR="006B5C75" w:rsidRDefault="006B5C75" w:rsidP="006B5C75">
      <w:pPr>
        <w:pStyle w:val="BodyText"/>
      </w:pPr>
      <w:r w:rsidRPr="006B5C75">
        <w:t>Provide all connectors, hardware, transformers, power supplies, rack panels, interfaces, fasteners, wire harnessing materials, bushings and any other incidentals required for complete and proper functioning of this system whether specifically listed or not.</w:t>
      </w:r>
    </w:p>
    <w:p w14:paraId="56DC31E2" w14:textId="0C01D094" w:rsidR="005C4489" w:rsidRPr="003B1A65" w:rsidRDefault="005C4489" w:rsidP="006B5C75">
      <w:pPr>
        <w:pStyle w:val="BodyText"/>
      </w:pPr>
    </w:p>
    <w:p w14:paraId="3CAB7464" w14:textId="6F77BF3E" w:rsidR="0073309E" w:rsidRPr="003B1A65" w:rsidRDefault="0073309E" w:rsidP="0073309E">
      <w:pPr>
        <w:pStyle w:val="AEInstructions"/>
      </w:pPr>
      <w:r w:rsidRPr="003B1A65">
        <w:t xml:space="preserve">Confirm </w:t>
      </w:r>
      <w:r w:rsidR="003B1A65">
        <w:t xml:space="preserve">that </w:t>
      </w:r>
      <w:r w:rsidRPr="003B1A65">
        <w:t>drawing</w:t>
      </w:r>
      <w:r w:rsidR="003B1A65">
        <w:t xml:space="preserve"> content includes this direction.</w:t>
      </w:r>
      <w:r w:rsidR="009D2452">
        <w:t xml:space="preserve"> </w:t>
      </w:r>
      <w:r w:rsidR="003B1A65">
        <w:t>Otherwise edit drawings and/or specs to avoid contradictions.</w:t>
      </w:r>
    </w:p>
    <w:p w14:paraId="39ADA858" w14:textId="77777777" w:rsidR="006B5C75" w:rsidRPr="003B1A65" w:rsidRDefault="006B5C75" w:rsidP="00956716">
      <w:pPr>
        <w:pStyle w:val="Article-SubHeading"/>
      </w:pPr>
      <w:r w:rsidRPr="003B1A65">
        <w:t>Coordination</w:t>
      </w:r>
    </w:p>
    <w:p w14:paraId="56201301" w14:textId="0448FF59" w:rsidR="006B5C75" w:rsidRPr="00454783" w:rsidRDefault="004340FE" w:rsidP="00454783">
      <w:pPr>
        <w:pStyle w:val="BodyText"/>
      </w:pPr>
      <w:r w:rsidRPr="00454783">
        <w:t>C</w:t>
      </w:r>
      <w:r w:rsidR="00CE652F" w:rsidRPr="00454783">
        <w:t xml:space="preserve">oordinate </w:t>
      </w:r>
      <w:r w:rsidR="006B5C75" w:rsidRPr="00454783">
        <w:t xml:space="preserve">with the </w:t>
      </w:r>
      <w:r w:rsidR="000020A9" w:rsidRPr="00454783">
        <w:t xml:space="preserve">DFD, </w:t>
      </w:r>
      <w:r w:rsidR="006B5C75" w:rsidRPr="00454783">
        <w:t>A</w:t>
      </w:r>
      <w:r w:rsidR="00ED1B08" w:rsidRPr="00454783">
        <w:t>E</w:t>
      </w:r>
      <w:r w:rsidR="006B5C75" w:rsidRPr="00454783">
        <w:t xml:space="preserve">, </w:t>
      </w:r>
      <w:r w:rsidR="000020A9" w:rsidRPr="00454783">
        <w:t>Agency</w:t>
      </w:r>
      <w:r w:rsidR="006B5C75" w:rsidRPr="00454783">
        <w:t>, Architect</w:t>
      </w:r>
      <w:r w:rsidR="006929A0" w:rsidRPr="00454783">
        <w:t>,</w:t>
      </w:r>
      <w:r w:rsidR="006B5C75" w:rsidRPr="00454783">
        <w:t xml:space="preserve"> </w:t>
      </w:r>
      <w:r w:rsidR="00454783" w:rsidRPr="00454783">
        <w:t xml:space="preserve">Electrical Divisions 26, 27 and 28 </w:t>
      </w:r>
      <w:r w:rsidR="006B5C75" w:rsidRPr="00454783">
        <w:t xml:space="preserve">and other trades </w:t>
      </w:r>
      <w:r w:rsidR="00454783" w:rsidRPr="00454783">
        <w:t xml:space="preserve">to </w:t>
      </w:r>
      <w:r w:rsidR="006B5C75" w:rsidRPr="00454783">
        <w:t xml:space="preserve">comply with all requirements as defined </w:t>
      </w:r>
      <w:r w:rsidR="00454783" w:rsidRPr="00454783">
        <w:t>by the Plans and Specifications.</w:t>
      </w:r>
    </w:p>
    <w:p w14:paraId="5C824B2F" w14:textId="77777777" w:rsidR="00F427BB" w:rsidRPr="00454783" w:rsidRDefault="00F427BB" w:rsidP="00454783">
      <w:pPr>
        <w:pStyle w:val="BodyText"/>
      </w:pPr>
    </w:p>
    <w:p w14:paraId="6324281F" w14:textId="4E7FB80A" w:rsidR="006D4E99" w:rsidRPr="00454783" w:rsidRDefault="006D4E99" w:rsidP="00454783">
      <w:pPr>
        <w:pStyle w:val="BodyText"/>
      </w:pPr>
      <w:r w:rsidRPr="00454783">
        <w:t>Coordinate with Division 26 as applicable to include AV-specific power and grounding and bonding.</w:t>
      </w:r>
    </w:p>
    <w:p w14:paraId="6CD385D2" w14:textId="77777777" w:rsidR="006D4E99" w:rsidRPr="00454783" w:rsidRDefault="006D4E99" w:rsidP="00454783">
      <w:pPr>
        <w:pStyle w:val="BodyText"/>
      </w:pPr>
    </w:p>
    <w:p w14:paraId="18100E0A" w14:textId="4C662116" w:rsidR="006D4E99" w:rsidRPr="00454783" w:rsidRDefault="006D4E99" w:rsidP="00454783">
      <w:pPr>
        <w:pStyle w:val="BodyText"/>
      </w:pPr>
      <w:r w:rsidRPr="00454783">
        <w:t>Coordinate with Division 27 Telecom/Data installer as applicable to include AV-specific Telecom/Data devices.</w:t>
      </w:r>
    </w:p>
    <w:p w14:paraId="3AF7425E" w14:textId="77777777" w:rsidR="006D4E99" w:rsidRPr="00454783" w:rsidRDefault="006D4E99" w:rsidP="00454783">
      <w:pPr>
        <w:pStyle w:val="BodyText"/>
      </w:pPr>
    </w:p>
    <w:p w14:paraId="28293126" w14:textId="31F129DE" w:rsidR="00F427BB" w:rsidRPr="00454783" w:rsidRDefault="00F427BB" w:rsidP="00454783">
      <w:pPr>
        <w:pStyle w:val="BodyText"/>
      </w:pPr>
      <w:r w:rsidRPr="00454783">
        <w:t xml:space="preserve">Coordinate with the Architect and </w:t>
      </w:r>
      <w:r w:rsidR="00D405B6">
        <w:t>Agency</w:t>
      </w:r>
      <w:r w:rsidRPr="00454783">
        <w:t xml:space="preserve"> on final color selection and/or the painting of any exposed loudspeakers and any/all exposed system components to match the room’s aesthetics and finishes.</w:t>
      </w:r>
    </w:p>
    <w:p w14:paraId="3FD94999" w14:textId="77777777" w:rsidR="006B5C75" w:rsidRPr="00454783" w:rsidRDefault="006B5C75" w:rsidP="00454783">
      <w:pPr>
        <w:pStyle w:val="BodyText"/>
      </w:pPr>
    </w:p>
    <w:p w14:paraId="2F7B0C4F" w14:textId="3CF719D9" w:rsidR="00D405B6" w:rsidRPr="00454783" w:rsidRDefault="00D405B6" w:rsidP="00D405B6">
      <w:pPr>
        <w:pStyle w:val="BodyText"/>
      </w:pPr>
      <w:r w:rsidRPr="00454783">
        <w:t>Coordinate Conference Room table-mounted AV input Assembly as applicable.</w:t>
      </w:r>
      <w:r w:rsidR="009D2452">
        <w:t xml:space="preserve"> </w:t>
      </w:r>
      <w:r w:rsidRPr="00454783">
        <w:t>Include automatic cable recoiling.</w:t>
      </w:r>
      <w:r w:rsidR="009D2452">
        <w:t xml:space="preserve"> </w:t>
      </w:r>
      <w:r w:rsidRPr="00454783">
        <w:t>Identify proposed location with-in tabletop(s) to coordinate aesthetics for final table ordering (by agency) and hole cutting by table supplier.</w:t>
      </w:r>
    </w:p>
    <w:p w14:paraId="1E940C51" w14:textId="77777777" w:rsidR="00D405B6" w:rsidRPr="00454783" w:rsidRDefault="00D405B6" w:rsidP="00D405B6">
      <w:pPr>
        <w:pStyle w:val="BodyText"/>
      </w:pPr>
    </w:p>
    <w:p w14:paraId="1FCFA5FD" w14:textId="7C601052" w:rsidR="006B5C75" w:rsidRPr="00D2580D" w:rsidRDefault="006B5C75" w:rsidP="00956716">
      <w:pPr>
        <w:pStyle w:val="Article-SubHeading"/>
      </w:pPr>
      <w:r w:rsidRPr="00D2580D">
        <w:t>Installation</w:t>
      </w:r>
    </w:p>
    <w:p w14:paraId="39AB6DAF" w14:textId="77777777" w:rsidR="000020A9" w:rsidRDefault="004531B3" w:rsidP="006B5C75">
      <w:pPr>
        <w:pStyle w:val="BodyText"/>
      </w:pPr>
      <w:r>
        <w:t xml:space="preserve">Installation work </w:t>
      </w:r>
      <w:r w:rsidR="00C61028">
        <w:t xml:space="preserve">shall not </w:t>
      </w:r>
      <w:r w:rsidR="00DD5674">
        <w:t xml:space="preserve">begin on the project installation without </w:t>
      </w:r>
      <w:r w:rsidR="006B5C75" w:rsidRPr="006B5C75">
        <w:t>approved Shop Drawings</w:t>
      </w:r>
      <w:r w:rsidR="00DD5674">
        <w:t>.</w:t>
      </w:r>
    </w:p>
    <w:p w14:paraId="5C2B3474" w14:textId="77777777" w:rsidR="000020A9" w:rsidRDefault="000020A9" w:rsidP="006B5C75">
      <w:pPr>
        <w:pStyle w:val="BodyText"/>
      </w:pPr>
    </w:p>
    <w:p w14:paraId="65803147" w14:textId="4451F119" w:rsidR="006B5C75" w:rsidRPr="006B5C75" w:rsidRDefault="000020A9" w:rsidP="006B5C75">
      <w:pPr>
        <w:pStyle w:val="BodyText"/>
      </w:pPr>
      <w:r>
        <w:lastRenderedPageBreak/>
        <w:t xml:space="preserve">Follow </w:t>
      </w:r>
      <w:r w:rsidR="006B5C75" w:rsidRPr="006B5C75">
        <w:t>manufacturer’s recommendations as specified</w:t>
      </w:r>
      <w:r w:rsidR="00DD5674">
        <w:t xml:space="preserve"> for cabling and equipment system installation</w:t>
      </w:r>
      <w:r w:rsidR="006B5C75" w:rsidRPr="006B5C75">
        <w:t>.</w:t>
      </w:r>
    </w:p>
    <w:p w14:paraId="753F4796" w14:textId="77777777" w:rsidR="006B5C75" w:rsidRDefault="006B5C75" w:rsidP="006B5C75">
      <w:pPr>
        <w:pStyle w:val="BodyText"/>
      </w:pPr>
    </w:p>
    <w:p w14:paraId="5187ABFC" w14:textId="77777777" w:rsidR="003B1A65" w:rsidRDefault="004340FE" w:rsidP="006B5C75">
      <w:pPr>
        <w:pStyle w:val="BodyText"/>
      </w:pPr>
      <w:r>
        <w:t>F</w:t>
      </w:r>
      <w:r w:rsidR="006B5C75" w:rsidRPr="006B5C75">
        <w:t>urnish and install cable management hardware as required including areas internal to rack cabinets, areas between pieces of equipment not housed in rack cabinets, and area</w:t>
      </w:r>
      <w:r w:rsidR="006929A0">
        <w:t>s</w:t>
      </w:r>
      <w:r w:rsidR="006B5C75" w:rsidRPr="006B5C75">
        <w:t xml:space="preserve"> that extend cabling from rack cabinets and equipment to the greater facility cabling infrastructure.</w:t>
      </w:r>
    </w:p>
    <w:p w14:paraId="33031965" w14:textId="77777777" w:rsidR="003B1A65" w:rsidRDefault="003B1A65" w:rsidP="006B5C75">
      <w:pPr>
        <w:pStyle w:val="BodyText"/>
      </w:pPr>
    </w:p>
    <w:p w14:paraId="61BD86C5" w14:textId="027C7092" w:rsidR="006B5C75" w:rsidRPr="006B5C75" w:rsidRDefault="004340FE" w:rsidP="006B5C75">
      <w:pPr>
        <w:pStyle w:val="BodyText"/>
      </w:pPr>
      <w:r>
        <w:t>F</w:t>
      </w:r>
      <w:r w:rsidR="006B5C75" w:rsidRPr="006B5C75">
        <w:t xml:space="preserve">urnish </w:t>
      </w:r>
      <w:r w:rsidR="003E65EE">
        <w:t xml:space="preserve">and manage </w:t>
      </w:r>
      <w:r w:rsidR="006B5C75" w:rsidRPr="006B5C75">
        <w:t>all lifts, ladders, scaffolding or other resources as needed for safe installation. Coordinating with other trades as needed.</w:t>
      </w:r>
    </w:p>
    <w:p w14:paraId="71C2D8E8" w14:textId="77777777" w:rsidR="006B5C75" w:rsidRDefault="006B5C75" w:rsidP="006B5C75">
      <w:pPr>
        <w:pStyle w:val="BodyText"/>
      </w:pPr>
    </w:p>
    <w:p w14:paraId="0AC19977" w14:textId="77777777" w:rsidR="00E338F8" w:rsidRDefault="004340FE" w:rsidP="006B5C75">
      <w:pPr>
        <w:pStyle w:val="BodyText"/>
      </w:pPr>
      <w:r>
        <w:t>E</w:t>
      </w:r>
      <w:r w:rsidR="006B5C75" w:rsidRPr="006B5C75">
        <w:t xml:space="preserve">nsure that all equipment, </w:t>
      </w:r>
      <w:r w:rsidR="00366557" w:rsidRPr="006B5C75">
        <w:t>except for</w:t>
      </w:r>
      <w:r w:rsidR="006B5C75" w:rsidRPr="006B5C75">
        <w:t xml:space="preserve"> portable equipment, </w:t>
      </w:r>
      <w:r w:rsidR="003E65EE">
        <w:t>are</w:t>
      </w:r>
      <w:r w:rsidR="006B5C75" w:rsidRPr="006B5C75">
        <w:t xml:space="preserve"> firmly fastened or attached in place</w:t>
      </w:r>
      <w:r w:rsidR="00E338F8">
        <w:t>.</w:t>
      </w:r>
    </w:p>
    <w:p w14:paraId="6ACF587D" w14:textId="57E1C14D" w:rsidR="006B5C75" w:rsidRPr="00956716" w:rsidRDefault="006B5C75" w:rsidP="00956716">
      <w:pPr>
        <w:pStyle w:val="BodyText"/>
      </w:pPr>
      <w:r w:rsidRPr="00956716">
        <w:t xml:space="preserve">A safety factor of at least five shall be utilized for all brackets, </w:t>
      </w:r>
      <w:r w:rsidR="00A270B2" w:rsidRPr="00956716">
        <w:t>fasteners,</w:t>
      </w:r>
      <w:r w:rsidRPr="00956716">
        <w:t xml:space="preserve"> and attachments.</w:t>
      </w:r>
    </w:p>
    <w:p w14:paraId="449824B2" w14:textId="77777777" w:rsidR="006B5C75" w:rsidRDefault="006B5C75" w:rsidP="006B5C75">
      <w:pPr>
        <w:pStyle w:val="BodyText"/>
      </w:pPr>
    </w:p>
    <w:p w14:paraId="37F5190E" w14:textId="45C0541A" w:rsidR="003E65EE" w:rsidRPr="006B5C75" w:rsidRDefault="004340FE" w:rsidP="003E65EE">
      <w:pPr>
        <w:pStyle w:val="BodyText"/>
      </w:pPr>
      <w:r>
        <w:t>F</w:t>
      </w:r>
      <w:r w:rsidR="006B5C75" w:rsidRPr="006B5C75">
        <w:t xml:space="preserve">urnish and install all </w:t>
      </w:r>
      <w:r w:rsidR="00764396">
        <w:t xml:space="preserve">video </w:t>
      </w:r>
      <w:r w:rsidR="006B5C75" w:rsidRPr="006B5C75">
        <w:t xml:space="preserve">projector mounts, including support assemblies back to structural members. </w:t>
      </w:r>
      <w:r w:rsidR="00195EA1">
        <w:t xml:space="preserve">The </w:t>
      </w:r>
      <w:r w:rsidR="008A0378">
        <w:t>AV System Installer</w:t>
      </w:r>
      <w:r w:rsidR="006B5C75" w:rsidRPr="006B5C75">
        <w:t xml:space="preserve"> </w:t>
      </w:r>
      <w:r w:rsidR="00BB21AB">
        <w:t>shall</w:t>
      </w:r>
      <w:r w:rsidR="006B5C75" w:rsidRPr="006B5C75">
        <w:t xml:space="preserve"> pay close attention to obstructions which vary from room to room.</w:t>
      </w:r>
      <w:r w:rsidR="003E65EE">
        <w:t xml:space="preserve"> </w:t>
      </w:r>
      <w:r w:rsidR="003E65EE" w:rsidRPr="006B5C75">
        <w:t>Provide safety retention cables for overhead equipment such as loudspeakers, projectors, etc.</w:t>
      </w:r>
    </w:p>
    <w:p w14:paraId="11453D16" w14:textId="77777777" w:rsidR="006B5C75" w:rsidRDefault="006B5C75" w:rsidP="006B5C75">
      <w:pPr>
        <w:pStyle w:val="BodyText"/>
      </w:pPr>
    </w:p>
    <w:p w14:paraId="6DDCC491" w14:textId="0398D50A" w:rsidR="00D405B6" w:rsidRDefault="004340FE" w:rsidP="006B5C75">
      <w:pPr>
        <w:pStyle w:val="BodyText"/>
      </w:pPr>
      <w:r w:rsidRPr="000020A9">
        <w:t>F</w:t>
      </w:r>
      <w:r w:rsidR="006B5C75" w:rsidRPr="000020A9">
        <w:t xml:space="preserve">ield </w:t>
      </w:r>
      <w:proofErr w:type="gramStart"/>
      <w:r w:rsidR="006B5C75" w:rsidRPr="000020A9">
        <w:t>verify</w:t>
      </w:r>
      <w:proofErr w:type="gramEnd"/>
      <w:r w:rsidR="006B5C75" w:rsidRPr="000020A9">
        <w:t xml:space="preserve"> all projector locations</w:t>
      </w:r>
      <w:r w:rsidR="00D405B6">
        <w:t>.</w:t>
      </w:r>
    </w:p>
    <w:p w14:paraId="19318C9E" w14:textId="77777777" w:rsidR="00D405B6" w:rsidRDefault="00D405B6" w:rsidP="006B5C75">
      <w:pPr>
        <w:pStyle w:val="BodyText"/>
      </w:pPr>
    </w:p>
    <w:p w14:paraId="43038D70" w14:textId="75075BB2" w:rsidR="006B5C75" w:rsidRPr="00D405B6" w:rsidRDefault="00D405B6" w:rsidP="00D405B6">
      <w:pPr>
        <w:pStyle w:val="BodyTextIndent"/>
      </w:pPr>
      <w:r>
        <w:t>R</w:t>
      </w:r>
      <w:r w:rsidR="006B5C75" w:rsidRPr="000020A9">
        <w:t>esolve any obstruction conflicts for optimal performance</w:t>
      </w:r>
      <w:r w:rsidR="006929A0" w:rsidRPr="000020A9">
        <w:t xml:space="preserve"> with the AE consultant and Architect</w:t>
      </w:r>
      <w:r w:rsidR="006B5C75" w:rsidRPr="000020A9">
        <w:t>.</w:t>
      </w:r>
      <w:r w:rsidR="009D2452">
        <w:t xml:space="preserve"> </w:t>
      </w:r>
      <w:r w:rsidRPr="00D405B6">
        <w:t xml:space="preserve">Confirm </w:t>
      </w:r>
      <w:r w:rsidR="006B5C75" w:rsidRPr="00D405B6">
        <w:t>projector lens</w:t>
      </w:r>
      <w:r w:rsidRPr="00D405B6">
        <w:t xml:space="preserve"> selection prior to construction</w:t>
      </w:r>
      <w:r w:rsidR="006B5C75" w:rsidRPr="00D405B6">
        <w:t>.</w:t>
      </w:r>
    </w:p>
    <w:p w14:paraId="6C5075F6" w14:textId="77777777" w:rsidR="006B5C75" w:rsidRDefault="006B5C75" w:rsidP="006B5C75">
      <w:pPr>
        <w:pStyle w:val="BodyText"/>
      </w:pPr>
    </w:p>
    <w:p w14:paraId="7A55CD5D" w14:textId="55551C4B" w:rsidR="006B5C75" w:rsidRPr="006B5C75" w:rsidRDefault="004340FE" w:rsidP="006B5C75">
      <w:pPr>
        <w:pStyle w:val="BodyText"/>
      </w:pPr>
      <w:r>
        <w:t>M</w:t>
      </w:r>
      <w:r w:rsidR="006B5C75" w:rsidRPr="006B5C75">
        <w:t xml:space="preserve">ount and align the projectors so that digital keystone correction is not required. Optical lens shift may be used if necessary to align the image with the </w:t>
      </w:r>
      <w:r w:rsidR="001720FD">
        <w:t xml:space="preserve">screen </w:t>
      </w:r>
      <w:r w:rsidR="006B5C75" w:rsidRPr="006B5C75">
        <w:t>image area. If possible, mount projectors perpendicular to the screen surface.</w:t>
      </w:r>
      <w:r w:rsidR="00195EA1">
        <w:t xml:space="preserve"> The </w:t>
      </w:r>
      <w:r w:rsidR="001720FD">
        <w:t xml:space="preserve">image quality shall provide a focus on the content by </w:t>
      </w:r>
      <w:r w:rsidR="00195EA1">
        <w:t>reduc</w:t>
      </w:r>
      <w:r w:rsidR="001720FD">
        <w:t>ing</w:t>
      </w:r>
      <w:r w:rsidR="00195EA1">
        <w:t xml:space="preserve"> any image distortion from poor geometry</w:t>
      </w:r>
      <w:r w:rsidR="001720FD">
        <w:t xml:space="preserve"> due to projector mounting.</w:t>
      </w:r>
    </w:p>
    <w:p w14:paraId="359051E3" w14:textId="77777777" w:rsidR="006B5C75" w:rsidRDefault="006B5C75" w:rsidP="006B5C75">
      <w:pPr>
        <w:pStyle w:val="BodyText"/>
      </w:pPr>
    </w:p>
    <w:p w14:paraId="1E04E0CD" w14:textId="77777777" w:rsidR="00E338F8" w:rsidRDefault="004340FE" w:rsidP="006B5C75">
      <w:pPr>
        <w:pStyle w:val="BodyText"/>
      </w:pPr>
      <w:r>
        <w:t>E</w:t>
      </w:r>
      <w:r w:rsidR="006B5C75" w:rsidRPr="006B5C75">
        <w:t>nsure that all equipment mounting styles and locations comply with the 2010 ADA Standards for Accessible</w:t>
      </w:r>
      <w:r w:rsidR="006D1257">
        <w:t xml:space="preserve"> Design</w:t>
      </w:r>
      <w:r w:rsidR="00E338F8">
        <w:t>.</w:t>
      </w:r>
    </w:p>
    <w:p w14:paraId="55FD75C3" w14:textId="2FCE7255" w:rsidR="006D4E99" w:rsidRDefault="006D4E99" w:rsidP="006D4E99">
      <w:pPr>
        <w:pStyle w:val="BodyText"/>
      </w:pPr>
    </w:p>
    <w:p w14:paraId="00930334" w14:textId="70BB2168" w:rsidR="006D4E99" w:rsidRPr="003B1A65" w:rsidRDefault="006D4E99" w:rsidP="006D4E99">
      <w:pPr>
        <w:pStyle w:val="BodyText"/>
      </w:pPr>
      <w:r w:rsidRPr="003B1A65">
        <w:t>Furnish AV-specific boxes as noted on the AV drawings for installation by Division 26.</w:t>
      </w:r>
    </w:p>
    <w:p w14:paraId="0D73CD42" w14:textId="77777777" w:rsidR="00045EB8" w:rsidRDefault="00045EB8" w:rsidP="006B5C75">
      <w:pPr>
        <w:pStyle w:val="BodyText"/>
      </w:pPr>
    </w:p>
    <w:p w14:paraId="09CFBD65" w14:textId="0FA6B8A6" w:rsidR="00045EB8" w:rsidRPr="00045EB8" w:rsidRDefault="00045EB8" w:rsidP="00045EB8">
      <w:pPr>
        <w:pStyle w:val="Article-SubHeading"/>
      </w:pPr>
      <w:r w:rsidRPr="00045EB8">
        <w:t>Work by Others</w:t>
      </w:r>
    </w:p>
    <w:p w14:paraId="2DBA8DB9" w14:textId="54BEFDB3" w:rsidR="00045EB8" w:rsidRPr="00045EB8" w:rsidRDefault="00045EB8" w:rsidP="00045EB8">
      <w:pPr>
        <w:pStyle w:val="AEInstructions"/>
      </w:pPr>
      <w:r w:rsidRPr="00045EB8">
        <w:t>Edit to match project requirements.</w:t>
      </w:r>
      <w:r w:rsidR="009D2452">
        <w:t xml:space="preserve"> </w:t>
      </w:r>
      <w:r w:rsidR="00633C47">
        <w:t xml:space="preserve">Coordinate with </w:t>
      </w:r>
      <w:r w:rsidR="001515B9">
        <w:t>applicable</w:t>
      </w:r>
      <w:r w:rsidR="00633C47">
        <w:t xml:space="preserve"> </w:t>
      </w:r>
      <w:r w:rsidR="001515B9">
        <w:t xml:space="preserve">drawings </w:t>
      </w:r>
      <w:r w:rsidR="00633C47">
        <w:t>sheets and specifications.</w:t>
      </w:r>
    </w:p>
    <w:p w14:paraId="2E39A81C" w14:textId="72957456" w:rsidR="00D405B6" w:rsidRPr="007F51D1" w:rsidRDefault="00D405B6" w:rsidP="00D405B6">
      <w:pPr>
        <w:pStyle w:val="ListBullet"/>
      </w:pPr>
      <w:r w:rsidRPr="007F51D1">
        <w:t>Conduit, power receptacles, junction boxes, cable raceways, electrical back-boxes, and floor boxes by Division 26.</w:t>
      </w:r>
      <w:r w:rsidR="009D2452">
        <w:t xml:space="preserve"> </w:t>
      </w:r>
      <w:r w:rsidRPr="007F51D1">
        <w:t>(See above re: AV</w:t>
      </w:r>
      <w:r>
        <w:t xml:space="preserve">-specific </w:t>
      </w:r>
      <w:r w:rsidRPr="007F51D1">
        <w:t>boxes.)</w:t>
      </w:r>
    </w:p>
    <w:p w14:paraId="01FDA4D3" w14:textId="2106911B" w:rsidR="00D405B6" w:rsidRPr="00D405B6" w:rsidRDefault="00D405B6" w:rsidP="00D405B6">
      <w:pPr>
        <w:pStyle w:val="ListBullet"/>
      </w:pPr>
      <w:r w:rsidRPr="00D405B6">
        <w:t>Grounding Infrastructure</w:t>
      </w:r>
      <w:r>
        <w:t> </w:t>
      </w:r>
      <w:r w:rsidR="00A73CD4">
        <w:t>–</w:t>
      </w:r>
      <w:r>
        <w:t> </w:t>
      </w:r>
      <w:r w:rsidRPr="00D405B6">
        <w:t>not including rack, cabinet, equipment, etc. – by Division 26.</w:t>
      </w:r>
    </w:p>
    <w:p w14:paraId="2BD122DF" w14:textId="7A5C16AE" w:rsidR="00045EB8" w:rsidRPr="007F51D1" w:rsidRDefault="00045EB8" w:rsidP="00045EB8">
      <w:pPr>
        <w:pStyle w:val="ListBullet"/>
      </w:pPr>
      <w:r w:rsidRPr="007F51D1">
        <w:t>Lighting fixtures, lighting dimming systems, and lighting controllers by Division 26.</w:t>
      </w:r>
    </w:p>
    <w:p w14:paraId="50C2E177" w14:textId="7958458E" w:rsidR="00045EB8" w:rsidRPr="007F51D1" w:rsidRDefault="00045EB8" w:rsidP="00045EB8">
      <w:pPr>
        <w:pStyle w:val="ListBullet"/>
      </w:pPr>
      <w:r w:rsidRPr="007F51D1">
        <w:t>Blocking as required to support wall-mounted AV components by General</w:t>
      </w:r>
      <w:r w:rsidR="007F51D1" w:rsidRPr="007F51D1">
        <w:t xml:space="preserve"> Prime Contractor.</w:t>
      </w:r>
    </w:p>
    <w:p w14:paraId="5F508206" w14:textId="4A254967" w:rsidR="00045EB8" w:rsidRPr="007F51D1" w:rsidRDefault="00045EB8" w:rsidP="00045EB8">
      <w:pPr>
        <w:pStyle w:val="ListBullet"/>
      </w:pPr>
      <w:r w:rsidRPr="007F51D1">
        <w:t>Millwork</w:t>
      </w:r>
      <w:r w:rsidR="007F51D1" w:rsidRPr="007F51D1">
        <w:t xml:space="preserve"> – </w:t>
      </w:r>
      <w:r w:rsidRPr="007F51D1">
        <w:t>except where otherwise specified</w:t>
      </w:r>
      <w:r w:rsidR="007F51D1" w:rsidRPr="007F51D1">
        <w:t xml:space="preserve"> – by General Prime Contractor.</w:t>
      </w:r>
    </w:p>
    <w:p w14:paraId="3DC7E2F9" w14:textId="3AE8483C" w:rsidR="00045EB8" w:rsidRPr="007F51D1" w:rsidRDefault="00045EB8" w:rsidP="00045EB8">
      <w:pPr>
        <w:pStyle w:val="ListBullet"/>
      </w:pPr>
      <w:r w:rsidRPr="007F51D1">
        <w:t>Window shades, drapes, or controllers</w:t>
      </w:r>
      <w:r w:rsidR="007F51D1" w:rsidRPr="007F51D1">
        <w:t xml:space="preserve"> by General Prime Contractor.</w:t>
      </w:r>
    </w:p>
    <w:p w14:paraId="02ECB504" w14:textId="77777777" w:rsidR="006B5C75" w:rsidRPr="007F51D1" w:rsidRDefault="006B5C75" w:rsidP="006B5C75">
      <w:pPr>
        <w:pStyle w:val="BodyText"/>
      </w:pPr>
    </w:p>
    <w:p w14:paraId="490D679C" w14:textId="288AB1F8" w:rsidR="006B5C75" w:rsidRDefault="001E78AA" w:rsidP="00904631">
      <w:pPr>
        <w:pStyle w:val="ARTICLE"/>
      </w:pPr>
      <w:bookmarkStart w:id="23" w:name="_Toc175894742"/>
      <w:r w:rsidRPr="00D2580D">
        <w:t xml:space="preserve">AV System </w:t>
      </w:r>
      <w:r w:rsidR="006B5C75" w:rsidRPr="00D2580D">
        <w:t>Design</w:t>
      </w:r>
      <w:bookmarkEnd w:id="23"/>
    </w:p>
    <w:p w14:paraId="6BDA3967" w14:textId="6A43FA76" w:rsidR="00B41E61" w:rsidRDefault="00B41E61" w:rsidP="00B41E61">
      <w:pPr>
        <w:pStyle w:val="Article-SubHeading"/>
      </w:pPr>
      <w:r>
        <w:t>General</w:t>
      </w:r>
    </w:p>
    <w:p w14:paraId="4B9542F8" w14:textId="1194724E" w:rsidR="00094C0F" w:rsidRDefault="00094C0F" w:rsidP="00B661F0">
      <w:pPr>
        <w:pStyle w:val="BodyText"/>
      </w:pPr>
      <w:r>
        <w:t xml:space="preserve">See Article TYPICAL ROOM/SYSTEM DESCRIPTIONS for </w:t>
      </w:r>
      <w:r w:rsidR="002567A0">
        <w:t>project-specific requirements.</w:t>
      </w:r>
    </w:p>
    <w:p w14:paraId="0B725FE6" w14:textId="77777777" w:rsidR="00094C0F" w:rsidRDefault="00094C0F" w:rsidP="00B661F0">
      <w:pPr>
        <w:pStyle w:val="BodyText"/>
      </w:pPr>
    </w:p>
    <w:p w14:paraId="4CEC7169" w14:textId="6ACACC55" w:rsidR="00B661F0" w:rsidRDefault="00B661F0" w:rsidP="00B661F0">
      <w:pPr>
        <w:pStyle w:val="BodyText"/>
      </w:pPr>
      <w:r>
        <w:t>The design shall provide for a minimum 4K resolution as the design require</w:t>
      </w:r>
      <w:r w:rsidR="005B23B1">
        <w:t>d for displays, and projectors</w:t>
      </w:r>
      <w:r>
        <w:t>.</w:t>
      </w:r>
    </w:p>
    <w:p w14:paraId="010DC395" w14:textId="2876C896" w:rsidR="002567A0" w:rsidRDefault="002567A0" w:rsidP="00B661F0">
      <w:pPr>
        <w:pStyle w:val="BodyText"/>
      </w:pPr>
    </w:p>
    <w:p w14:paraId="6FF9E540" w14:textId="373298F3" w:rsidR="002567A0" w:rsidRDefault="002567A0" w:rsidP="002567A0">
      <w:pPr>
        <w:pStyle w:val="BodyText"/>
        <w:ind w:left="720"/>
      </w:pPr>
      <w:r>
        <w:t>Performance requirements for some systems may exceed this.</w:t>
      </w:r>
      <w:r w:rsidR="009D2452">
        <w:t xml:space="preserve"> </w:t>
      </w:r>
      <w:r>
        <w:t>See PART 2.</w:t>
      </w:r>
    </w:p>
    <w:p w14:paraId="7A0AB5E3" w14:textId="77777777" w:rsidR="005B23B1" w:rsidRDefault="005B23B1" w:rsidP="00B661F0">
      <w:pPr>
        <w:pStyle w:val="BodyText"/>
      </w:pPr>
    </w:p>
    <w:p w14:paraId="1A207FB1" w14:textId="77777777" w:rsidR="00E338F8" w:rsidRDefault="00B661F0" w:rsidP="00B661F0">
      <w:pPr>
        <w:pStyle w:val="BodyText"/>
      </w:pPr>
      <w:r>
        <w:t>Digital audio systems as the design requires</w:t>
      </w:r>
      <w:r w:rsidR="005B23B1">
        <w:t xml:space="preserve"> for mixing analog audio signals and digital audio signals</w:t>
      </w:r>
      <w:r>
        <w:t>.</w:t>
      </w:r>
      <w:r w:rsidR="005B23B1">
        <w:t xml:space="preserve"> Coordinate any RF based audio systems with Agency for operating frequencies already in use on campus</w:t>
      </w:r>
      <w:r w:rsidR="00E338F8">
        <w:t>.</w:t>
      </w:r>
    </w:p>
    <w:p w14:paraId="3827421C" w14:textId="78D83970" w:rsidR="005B23B1" w:rsidRDefault="005B23B1" w:rsidP="00B661F0">
      <w:pPr>
        <w:pStyle w:val="BodyText"/>
      </w:pPr>
    </w:p>
    <w:p w14:paraId="102AF514" w14:textId="07F0B39D" w:rsidR="00B661F0" w:rsidRDefault="00B661F0" w:rsidP="00B661F0">
      <w:pPr>
        <w:pStyle w:val="BodyText"/>
      </w:pPr>
      <w:r>
        <w:t xml:space="preserve">Provide a control system design </w:t>
      </w:r>
      <w:r w:rsidR="005B23B1">
        <w:t>that will operate as the design requires include feedback from the Agency on operational concerns.</w:t>
      </w:r>
    </w:p>
    <w:p w14:paraId="205F8D2C" w14:textId="77777777" w:rsidR="005B23B1" w:rsidRDefault="005B23B1" w:rsidP="00B661F0">
      <w:pPr>
        <w:pStyle w:val="BodyText"/>
      </w:pPr>
    </w:p>
    <w:p w14:paraId="17195896" w14:textId="76EDECB7" w:rsidR="006B5C75" w:rsidRPr="004D0474" w:rsidRDefault="006B5C75" w:rsidP="004D0474">
      <w:pPr>
        <w:pStyle w:val="Article-SubHeading"/>
      </w:pPr>
      <w:r w:rsidRPr="004D0474">
        <w:t xml:space="preserve">Coordination with </w:t>
      </w:r>
      <w:r w:rsidR="00AF1345">
        <w:t>Agency’s</w:t>
      </w:r>
      <w:r w:rsidR="00AF1345" w:rsidRPr="004D0474">
        <w:t xml:space="preserve"> </w:t>
      </w:r>
      <w:r w:rsidR="004946C2" w:rsidRPr="004D0474">
        <w:t xml:space="preserve">IP </w:t>
      </w:r>
      <w:r w:rsidRPr="004D0474">
        <w:t>Network</w:t>
      </w:r>
    </w:p>
    <w:p w14:paraId="42682C30" w14:textId="1AEA481C" w:rsidR="006B5C75" w:rsidRPr="006B5C75" w:rsidRDefault="000C4611" w:rsidP="000C4611">
      <w:pPr>
        <w:pStyle w:val="BodyText"/>
        <w:keepNext/>
      </w:pPr>
      <w:r>
        <w:t>Coordinate network requirements with agency where agency LAN is to be used or linked to for AV connectivity.</w:t>
      </w:r>
      <w:r w:rsidR="009D2452">
        <w:t xml:space="preserve"> </w:t>
      </w:r>
      <w:r>
        <w:t>Consider</w:t>
      </w:r>
      <w:r w:rsidR="006B5C75" w:rsidRPr="006B5C75">
        <w:t xml:space="preserve"> for each AV device on the </w:t>
      </w:r>
      <w:r w:rsidR="00AF1345">
        <w:t>Agency</w:t>
      </w:r>
      <w:r w:rsidR="00AF1345" w:rsidRPr="006B5C75">
        <w:t xml:space="preserve">’s </w:t>
      </w:r>
      <w:r w:rsidR="006B5C75" w:rsidRPr="006B5C75">
        <w:t>network (not limited to)</w:t>
      </w:r>
      <w:r>
        <w:t xml:space="preserve"> the following</w:t>
      </w:r>
      <w:r w:rsidR="006B5C75" w:rsidRPr="006B5C75">
        <w:t>:</w:t>
      </w:r>
    </w:p>
    <w:p w14:paraId="14AB8DAF" w14:textId="77777777" w:rsidR="00CD5E3A" w:rsidRDefault="00CD5E3A" w:rsidP="000C4611">
      <w:pPr>
        <w:pStyle w:val="BodyText"/>
        <w:keepNext/>
      </w:pPr>
    </w:p>
    <w:p w14:paraId="31740208" w14:textId="25504D20" w:rsidR="006B5C75" w:rsidRPr="006B5C75" w:rsidRDefault="006B5C75" w:rsidP="002567A0">
      <w:pPr>
        <w:pStyle w:val="BodyText"/>
        <w:ind w:left="720"/>
      </w:pPr>
      <w:r w:rsidRPr="006B5C75">
        <w:t xml:space="preserve">IP address (DHCP or </w:t>
      </w:r>
      <w:r w:rsidR="00F377C0">
        <w:t>S</w:t>
      </w:r>
      <w:r w:rsidRPr="006B5C75">
        <w:t>tatic)</w:t>
      </w:r>
    </w:p>
    <w:p w14:paraId="558B6F5A" w14:textId="77777777" w:rsidR="000C4611" w:rsidRDefault="006B5C75" w:rsidP="000C4611">
      <w:pPr>
        <w:pStyle w:val="BodyText"/>
        <w:ind w:left="720"/>
      </w:pPr>
      <w:r w:rsidRPr="006B5C75">
        <w:t>Subnet information</w:t>
      </w:r>
    </w:p>
    <w:p w14:paraId="7D05BA45" w14:textId="2753D126" w:rsidR="006B5C75" w:rsidRDefault="006B5C75" w:rsidP="000C4611">
      <w:pPr>
        <w:pStyle w:val="BodyText"/>
        <w:ind w:left="720"/>
      </w:pPr>
      <w:r w:rsidRPr="006B5C75">
        <w:t>VLAN setup</w:t>
      </w:r>
      <w:r w:rsidR="004946C2">
        <w:t xml:space="preserve">, </w:t>
      </w:r>
      <w:r w:rsidRPr="006B5C75">
        <w:t>authorization</w:t>
      </w:r>
      <w:r w:rsidR="004946C2">
        <w:t xml:space="preserve"> including AV over IP specific equipment and Dante audio equipment</w:t>
      </w:r>
      <w:r w:rsidRPr="006B5C75">
        <w:t>.</w:t>
      </w:r>
    </w:p>
    <w:p w14:paraId="34A4DD1B" w14:textId="77777777" w:rsidR="00DD5674" w:rsidRDefault="00DD5674" w:rsidP="006B5C75">
      <w:pPr>
        <w:pStyle w:val="BodyText"/>
      </w:pPr>
    </w:p>
    <w:p w14:paraId="2B3D8099" w14:textId="028762E1" w:rsidR="0071526E" w:rsidRPr="006B5C75" w:rsidRDefault="00CE5014" w:rsidP="006B5C75">
      <w:pPr>
        <w:pStyle w:val="BodyText"/>
      </w:pPr>
      <w:r>
        <w:t>P</w:t>
      </w:r>
      <w:r w:rsidR="0071526E">
        <w:t xml:space="preserve">rovide the AV equipment list </w:t>
      </w:r>
      <w:r w:rsidR="000C4611">
        <w:t xml:space="preserve">to </w:t>
      </w:r>
      <w:r w:rsidR="0071526E">
        <w:t xml:space="preserve">include </w:t>
      </w:r>
      <w:r w:rsidR="00BD6E67">
        <w:t>equipment</w:t>
      </w:r>
      <w:r w:rsidR="0071526E">
        <w:t xml:space="preserve"> MAC addresses at the time of requesting IP network information.</w:t>
      </w:r>
    </w:p>
    <w:p w14:paraId="6F48C905" w14:textId="77777777" w:rsidR="00DD5674" w:rsidRDefault="00DD5674" w:rsidP="006B5C75">
      <w:pPr>
        <w:pStyle w:val="BodyText"/>
      </w:pPr>
    </w:p>
    <w:p w14:paraId="08704A08" w14:textId="5116DF8B" w:rsidR="006B5C75" w:rsidRPr="004D0474" w:rsidRDefault="00402DA8" w:rsidP="004D0474">
      <w:pPr>
        <w:pStyle w:val="Article-SubHeading"/>
      </w:pPr>
      <w:r w:rsidRPr="004D0474">
        <w:t xml:space="preserve">AV System </w:t>
      </w:r>
      <w:r w:rsidR="006B5C75" w:rsidRPr="004D0474">
        <w:t>Programming</w:t>
      </w:r>
    </w:p>
    <w:p w14:paraId="56D4B726" w14:textId="10800558" w:rsidR="006B5C75" w:rsidRDefault="00CE5014" w:rsidP="006B5C75">
      <w:pPr>
        <w:pStyle w:val="BodyText"/>
      </w:pPr>
      <w:r>
        <w:t>P</w:t>
      </w:r>
      <w:r w:rsidR="006B5C75" w:rsidRPr="006B5C75">
        <w:t xml:space="preserve">rovide </w:t>
      </w:r>
      <w:r w:rsidR="001A0200">
        <w:t>an operational</w:t>
      </w:r>
      <w:r w:rsidR="00490B50">
        <w:t xml:space="preserve"> </w:t>
      </w:r>
      <w:r w:rsidR="00402DA8">
        <w:t xml:space="preserve">AV System </w:t>
      </w:r>
      <w:r w:rsidR="006B5C75" w:rsidRPr="006B5C75">
        <w:t xml:space="preserve">Control </w:t>
      </w:r>
      <w:r w:rsidR="001A0200">
        <w:t xml:space="preserve">program </w:t>
      </w:r>
      <w:r w:rsidR="006B5C75" w:rsidRPr="006B5C75">
        <w:t>design</w:t>
      </w:r>
      <w:r w:rsidR="001A0200">
        <w:t>ed</w:t>
      </w:r>
      <w:r w:rsidR="006B5C75" w:rsidRPr="006B5C75">
        <w:t xml:space="preserve"> </w:t>
      </w:r>
      <w:r w:rsidR="00490B50">
        <w:t>and programm</w:t>
      </w:r>
      <w:r w:rsidR="00962EE3">
        <w:t>ed</w:t>
      </w:r>
      <w:r w:rsidR="00490B50">
        <w:t xml:space="preserve"> with the </w:t>
      </w:r>
      <w:r w:rsidR="006B5C75" w:rsidRPr="006B5C75">
        <w:t>submittals as specified</w:t>
      </w:r>
      <w:r w:rsidR="008428BE">
        <w:t xml:space="preserve"> including screen layouts</w:t>
      </w:r>
      <w:r w:rsidR="00962EE3">
        <w:t xml:space="preserve"> of touch panels</w:t>
      </w:r>
      <w:r w:rsidR="008428BE">
        <w:t xml:space="preserve"> for </w:t>
      </w:r>
      <w:r w:rsidR="001E78AA">
        <w:t xml:space="preserve">Owner </w:t>
      </w:r>
      <w:r w:rsidR="008428BE">
        <w:t>approval</w:t>
      </w:r>
      <w:r w:rsidR="006B5C75" w:rsidRPr="006B5C75">
        <w:t>.</w:t>
      </w:r>
    </w:p>
    <w:p w14:paraId="6051888D" w14:textId="77777777" w:rsidR="00DD5674" w:rsidRDefault="00DD5674" w:rsidP="006B5C75">
      <w:pPr>
        <w:pStyle w:val="BodyText"/>
      </w:pPr>
    </w:p>
    <w:p w14:paraId="644E65A6" w14:textId="77777777" w:rsidR="00E338F8" w:rsidRDefault="007726DD" w:rsidP="002B3569">
      <w:pPr>
        <w:pStyle w:val="BodyText"/>
      </w:pPr>
      <w:r>
        <w:t>P</w:t>
      </w:r>
      <w:r w:rsidR="00490B50">
        <w:t>rovide</w:t>
      </w:r>
      <w:r w:rsidR="00DA747B">
        <w:t xml:space="preserve"> </w:t>
      </w:r>
      <w:r w:rsidR="006B5C75" w:rsidRPr="006B5C75">
        <w:t>Develop, install, and debug all custom control programming code as required and/or as specified</w:t>
      </w:r>
      <w:r w:rsidR="00E338F8">
        <w:t>.</w:t>
      </w:r>
    </w:p>
    <w:p w14:paraId="230A3061" w14:textId="0BD422F9" w:rsidR="002B3569" w:rsidRPr="006B5C75" w:rsidRDefault="002B3569" w:rsidP="002B3569">
      <w:pPr>
        <w:pStyle w:val="BodyText"/>
      </w:pPr>
      <w:r w:rsidRPr="006B5C75">
        <w:t xml:space="preserve">Provide </w:t>
      </w:r>
      <w:r w:rsidR="008C1996">
        <w:t xml:space="preserve">to </w:t>
      </w:r>
      <w:r w:rsidRPr="006B5C75">
        <w:t>the</w:t>
      </w:r>
      <w:r w:rsidR="008C1996">
        <w:t xml:space="preserve"> Owner</w:t>
      </w:r>
      <w:r w:rsidRPr="006B5C75">
        <w:t xml:space="preserve"> uncompiled programming control code as specified</w:t>
      </w:r>
      <w:r>
        <w:t xml:space="preserve"> and audio DSP operating code</w:t>
      </w:r>
      <w:r w:rsidRPr="006B5C75">
        <w:t>.</w:t>
      </w:r>
    </w:p>
    <w:p w14:paraId="37CE1CA6" w14:textId="77777777" w:rsidR="00DD5674" w:rsidRDefault="00DD5674" w:rsidP="006B5C75">
      <w:pPr>
        <w:pStyle w:val="BodyText"/>
      </w:pPr>
    </w:p>
    <w:p w14:paraId="72B118F7" w14:textId="6D5479CE" w:rsidR="006B5C75" w:rsidRPr="006B5C75" w:rsidRDefault="007726DD" w:rsidP="006B5C75">
      <w:pPr>
        <w:pStyle w:val="BodyText"/>
      </w:pPr>
      <w:r>
        <w:t>P</w:t>
      </w:r>
      <w:r w:rsidR="006B5C75" w:rsidRPr="006B5C75">
        <w:t>rovide low voltage control system interfaces</w:t>
      </w:r>
      <w:r w:rsidR="001720FD">
        <w:t xml:space="preserve"> (serial, IP, </w:t>
      </w:r>
      <w:r w:rsidR="002B3569">
        <w:t xml:space="preserve">relay </w:t>
      </w:r>
      <w:r w:rsidR="001720FD">
        <w:t>dry contact)</w:t>
      </w:r>
      <w:r w:rsidR="006B5C75" w:rsidRPr="006B5C75">
        <w:t xml:space="preserve"> to facilit</w:t>
      </w:r>
      <w:r w:rsidR="002B3569">
        <w:t>ate operation of</w:t>
      </w:r>
      <w:r w:rsidR="006B5C75" w:rsidRPr="006B5C75">
        <w:t xml:space="preserve"> lighting and/or shades where specified.</w:t>
      </w:r>
    </w:p>
    <w:p w14:paraId="1969D5FD" w14:textId="77777777" w:rsidR="006B5C75" w:rsidRPr="006B5C75" w:rsidRDefault="006B5C75" w:rsidP="006B5C75">
      <w:pPr>
        <w:pStyle w:val="BodyText"/>
      </w:pPr>
    </w:p>
    <w:p w14:paraId="0C4312FF" w14:textId="5CD1C1CB" w:rsidR="006B5C75" w:rsidRPr="004D0474" w:rsidRDefault="006B5C75" w:rsidP="004D0474">
      <w:pPr>
        <w:pStyle w:val="Article-SubHeading"/>
      </w:pPr>
      <w:r w:rsidRPr="004D0474">
        <w:t>Testing</w:t>
      </w:r>
    </w:p>
    <w:p w14:paraId="6C01DE70" w14:textId="518CF5B7" w:rsidR="001A6B97" w:rsidRDefault="00923194" w:rsidP="001A6B97">
      <w:pPr>
        <w:pStyle w:val="BodyText"/>
      </w:pPr>
      <w:r>
        <w:t xml:space="preserve">Refer to </w:t>
      </w:r>
      <w:r w:rsidR="001A6B97">
        <w:t>specification Section 27 08 00.41 – AV SYSTEMS COMMISSIONING</w:t>
      </w:r>
      <w:r w:rsidR="00FF5DDD">
        <w:t xml:space="preserve"> for project-specific testing and acceptance criteria.</w:t>
      </w:r>
    </w:p>
    <w:p w14:paraId="1245738E" w14:textId="77777777" w:rsidR="00923194" w:rsidRDefault="00923194" w:rsidP="001A6B97">
      <w:pPr>
        <w:pStyle w:val="BodyText"/>
      </w:pPr>
    </w:p>
    <w:p w14:paraId="324C28D2" w14:textId="77777777" w:rsidR="00E338F8" w:rsidRDefault="00BD6E67" w:rsidP="00BD6E67">
      <w:pPr>
        <w:pStyle w:val="BodyText"/>
      </w:pPr>
      <w:r w:rsidRPr="006B5C75">
        <w:t xml:space="preserve">Test and adjust </w:t>
      </w:r>
      <w:r w:rsidR="009A532D">
        <w:t xml:space="preserve">AV </w:t>
      </w:r>
      <w:r w:rsidRPr="006B5C75">
        <w:t>systems and components for optimal performance</w:t>
      </w:r>
      <w:r w:rsidR="00E338F8">
        <w:t>.</w:t>
      </w:r>
    </w:p>
    <w:p w14:paraId="6C1602A1" w14:textId="201DCCF2" w:rsidR="00FF5CEC" w:rsidRDefault="00FF5CEC" w:rsidP="00BD6E67">
      <w:pPr>
        <w:pStyle w:val="BodyText"/>
      </w:pPr>
    </w:p>
    <w:p w14:paraId="47A40D7A" w14:textId="137AE0FD" w:rsidR="00FF5CEC" w:rsidRDefault="00FF5CEC" w:rsidP="00BD6E67">
      <w:pPr>
        <w:pStyle w:val="BodyText"/>
      </w:pPr>
      <w:r>
        <w:t>Provide test data measurements that are included with test equipment used in testing system performance.</w:t>
      </w:r>
    </w:p>
    <w:p w14:paraId="1A503E83" w14:textId="77777777" w:rsidR="00FF5CEC" w:rsidRDefault="00FF5CEC" w:rsidP="00BD6E67">
      <w:pPr>
        <w:pStyle w:val="BodyText"/>
      </w:pPr>
    </w:p>
    <w:p w14:paraId="61B687C9" w14:textId="38C3B92F" w:rsidR="00BD6E67" w:rsidRDefault="00BD6E67" w:rsidP="00BD6E67">
      <w:pPr>
        <w:pStyle w:val="BodyText"/>
      </w:pPr>
      <w:r w:rsidRPr="006B5C75">
        <w:t xml:space="preserve">Provide initial </w:t>
      </w:r>
      <w:r>
        <w:t xml:space="preserve">date of </w:t>
      </w:r>
      <w:r w:rsidRPr="006B5C75">
        <w:t>test and measurement verification reports to the A</w:t>
      </w:r>
      <w:r>
        <w:t>E</w:t>
      </w:r>
      <w:r w:rsidRPr="006B5C75">
        <w:t xml:space="preserve"> Consultant as specified.</w:t>
      </w:r>
    </w:p>
    <w:p w14:paraId="104C814D" w14:textId="77777777" w:rsidR="00BD6E67" w:rsidRDefault="00BD6E67" w:rsidP="002B3569">
      <w:pPr>
        <w:pStyle w:val="BodyText"/>
      </w:pPr>
    </w:p>
    <w:p w14:paraId="7EFC9A9B" w14:textId="77777777" w:rsidR="00E338F8" w:rsidRDefault="006B5C75" w:rsidP="006B5C75">
      <w:pPr>
        <w:pStyle w:val="BodyText"/>
      </w:pPr>
      <w:r w:rsidRPr="006B5C75">
        <w:t xml:space="preserve">Verify that all individual </w:t>
      </w:r>
      <w:r w:rsidR="00715244">
        <w:t xml:space="preserve">AV system </w:t>
      </w:r>
      <w:r w:rsidRPr="006B5C75">
        <w:t xml:space="preserve">components </w:t>
      </w:r>
      <w:r w:rsidR="00715244">
        <w:t xml:space="preserve">operate within the complete </w:t>
      </w:r>
      <w:r w:rsidR="002B3569">
        <w:t xml:space="preserve">AV </w:t>
      </w:r>
      <w:r w:rsidRPr="006B5C75">
        <w:t xml:space="preserve">system as intended by the </w:t>
      </w:r>
      <w:r w:rsidR="00962EE3">
        <w:t xml:space="preserve">approved </w:t>
      </w:r>
      <w:r w:rsidRPr="006B5C75">
        <w:t xml:space="preserve">AV </w:t>
      </w:r>
      <w:r w:rsidR="002B3569">
        <w:t xml:space="preserve">system </w:t>
      </w:r>
      <w:r w:rsidR="003E65EE">
        <w:t xml:space="preserve">design </w:t>
      </w:r>
      <w:r w:rsidRPr="006B5C75">
        <w:t>documents and specifications</w:t>
      </w:r>
      <w:r w:rsidR="00E338F8">
        <w:t>.</w:t>
      </w:r>
    </w:p>
    <w:p w14:paraId="4EAFFC5D" w14:textId="1CA19C79" w:rsidR="00DD5674" w:rsidRDefault="00DD5674" w:rsidP="006B5C75">
      <w:pPr>
        <w:pStyle w:val="BodyText"/>
      </w:pPr>
    </w:p>
    <w:p w14:paraId="26C06CD5" w14:textId="0E691A12" w:rsidR="008B230F" w:rsidRPr="00D2580D" w:rsidRDefault="008B230F" w:rsidP="00D2580D">
      <w:pPr>
        <w:pStyle w:val="ARTICLE"/>
      </w:pPr>
      <w:bookmarkStart w:id="24" w:name="_Toc175894743"/>
      <w:r w:rsidRPr="00D2580D">
        <w:t>P</w:t>
      </w:r>
      <w:r w:rsidR="0077091B">
        <w:t>roject Management</w:t>
      </w:r>
      <w:bookmarkEnd w:id="24"/>
    </w:p>
    <w:p w14:paraId="457FE848" w14:textId="501B82E3" w:rsidR="008B230F" w:rsidRDefault="001A1B57" w:rsidP="008B230F">
      <w:pPr>
        <w:autoSpaceDE w:val="0"/>
        <w:autoSpaceDN w:val="0"/>
        <w:adjustRightInd w:val="0"/>
      </w:pPr>
      <w:r>
        <w:t>O</w:t>
      </w:r>
      <w:r w:rsidR="008B230F">
        <w:t xml:space="preserve">versee and coordinate all activities </w:t>
      </w:r>
      <w:r w:rsidR="00A02730">
        <w:t>for the successful completion of</w:t>
      </w:r>
      <w:r w:rsidR="008B230F">
        <w:t xml:space="preserve"> the</w:t>
      </w:r>
      <w:r w:rsidR="005306B4">
        <w:t xml:space="preserve"> </w:t>
      </w:r>
      <w:r w:rsidR="008B230F">
        <w:t>Project</w:t>
      </w:r>
      <w:r w:rsidR="007F0302">
        <w:t>.</w:t>
      </w:r>
    </w:p>
    <w:p w14:paraId="0E27C2B4" w14:textId="77777777" w:rsidR="00DF7C5F" w:rsidRDefault="00DF7C5F" w:rsidP="00956716">
      <w:pPr>
        <w:pStyle w:val="BodyText"/>
      </w:pPr>
    </w:p>
    <w:p w14:paraId="438B9073" w14:textId="24786206" w:rsidR="008B230F" w:rsidRDefault="005306B4" w:rsidP="005F7615">
      <w:pPr>
        <w:autoSpaceDE w:val="0"/>
        <w:autoSpaceDN w:val="0"/>
        <w:adjustRightInd w:val="0"/>
      </w:pPr>
      <w:r>
        <w:t>P</w:t>
      </w:r>
      <w:r w:rsidR="008B230F">
        <w:t>rovide to the Owner, as a part of the prefabrication submittal, the name of the</w:t>
      </w:r>
      <w:r w:rsidR="00402DA8">
        <w:t xml:space="preserve"> </w:t>
      </w:r>
      <w:r w:rsidR="008B230F">
        <w:t xml:space="preserve">Project Manager that will </w:t>
      </w:r>
      <w:r>
        <w:t xml:space="preserve">manage </w:t>
      </w:r>
      <w:r w:rsidR="008B230F">
        <w:t>all duties and responsibilities as specified herein, during the term of the project</w:t>
      </w:r>
      <w:r w:rsidR="005B23B1">
        <w:t xml:space="preserve"> including the name of a backup Project Manager</w:t>
      </w:r>
      <w:r w:rsidR="008B230F">
        <w:t>.</w:t>
      </w:r>
    </w:p>
    <w:p w14:paraId="06F9614B" w14:textId="77777777" w:rsidR="00DF7C5F" w:rsidRDefault="00DF7C5F" w:rsidP="008B230F">
      <w:pPr>
        <w:autoSpaceDE w:val="0"/>
        <w:autoSpaceDN w:val="0"/>
        <w:adjustRightInd w:val="0"/>
      </w:pPr>
    </w:p>
    <w:p w14:paraId="27EF04F2" w14:textId="6E9F511F" w:rsidR="008B230F" w:rsidRDefault="001A1B57" w:rsidP="00DF7C5F">
      <w:pPr>
        <w:autoSpaceDE w:val="0"/>
        <w:autoSpaceDN w:val="0"/>
        <w:adjustRightInd w:val="0"/>
      </w:pPr>
      <w:r>
        <w:t>Make</w:t>
      </w:r>
      <w:r w:rsidR="008B230F">
        <w:t xml:space="preserve"> decisions on behalf of the</w:t>
      </w:r>
      <w:r w:rsidR="00904631">
        <w:t xml:space="preserve"> </w:t>
      </w:r>
      <w:r w:rsidR="008A0378">
        <w:t>AV System Installer</w:t>
      </w:r>
      <w:r w:rsidR="008B230F">
        <w:t xml:space="preserve"> on a day-to-day </w:t>
      </w:r>
      <w:r w:rsidR="00D12410">
        <w:t>basis and</w:t>
      </w:r>
      <w:r w:rsidR="008B230F">
        <w:t xml:space="preserve"> shall retain the authority of accepting notices of deduction,</w:t>
      </w:r>
      <w:r w:rsidR="00D12410">
        <w:t xml:space="preserve"> </w:t>
      </w:r>
      <w:r w:rsidR="008B230F">
        <w:t>inspection reports, payment schedules and any other project related correspondence on behalf of the</w:t>
      </w:r>
      <w:r w:rsidR="007F0302">
        <w:t xml:space="preserve"> </w:t>
      </w:r>
      <w:r w:rsidR="008B230F">
        <w:t>owner.</w:t>
      </w:r>
    </w:p>
    <w:p w14:paraId="314EA86C" w14:textId="77777777" w:rsidR="00DF7C5F" w:rsidRDefault="00DF7C5F" w:rsidP="00A173CF">
      <w:pPr>
        <w:autoSpaceDE w:val="0"/>
        <w:autoSpaceDN w:val="0"/>
        <w:adjustRightInd w:val="0"/>
      </w:pPr>
    </w:p>
    <w:p w14:paraId="0D672A6B" w14:textId="70F7F949" w:rsidR="008B230F" w:rsidRDefault="00BB58A3" w:rsidP="00A173CF">
      <w:pPr>
        <w:autoSpaceDE w:val="0"/>
        <w:autoSpaceDN w:val="0"/>
        <w:adjustRightInd w:val="0"/>
      </w:pPr>
      <w:r>
        <w:t>Man</w:t>
      </w:r>
      <w:r w:rsidR="008819DC">
        <w:t>a</w:t>
      </w:r>
      <w:r>
        <w:t xml:space="preserve">ge </w:t>
      </w:r>
      <w:r w:rsidR="008B230F">
        <w:t>schedule and attend project management meetings, during which time all</w:t>
      </w:r>
      <w:r w:rsidR="00A173CF">
        <w:t xml:space="preserve"> s</w:t>
      </w:r>
      <w:r w:rsidR="008B230F">
        <w:t>ystem related issues are discussed, scheduled, confirmed, and/or resolved.</w:t>
      </w:r>
    </w:p>
    <w:p w14:paraId="4F45F274" w14:textId="77777777" w:rsidR="00DF7C5F" w:rsidRDefault="00DF7C5F" w:rsidP="00DF7C5F">
      <w:pPr>
        <w:autoSpaceDE w:val="0"/>
        <w:autoSpaceDN w:val="0"/>
        <w:adjustRightInd w:val="0"/>
      </w:pPr>
    </w:p>
    <w:p w14:paraId="3ECB3CD8" w14:textId="6E87526C" w:rsidR="008B230F" w:rsidRDefault="008B230F" w:rsidP="004D65BD">
      <w:pPr>
        <w:autoSpaceDE w:val="0"/>
        <w:autoSpaceDN w:val="0"/>
        <w:adjustRightInd w:val="0"/>
      </w:pPr>
      <w:r>
        <w:t xml:space="preserve">Upon notification by the Owner, of any project related installation issue, or issue that may </w:t>
      </w:r>
      <w:r w:rsidR="004D65BD">
        <w:t xml:space="preserve">contradict </w:t>
      </w:r>
      <w:r>
        <w:t xml:space="preserve">the </w:t>
      </w:r>
      <w:r w:rsidR="00630DFB">
        <w:t>s</w:t>
      </w:r>
      <w:r>
        <w:t>pecifications as stated herein, the Project Manager shall respond to such issue, verbally and/or in</w:t>
      </w:r>
      <w:r w:rsidR="007F0302">
        <w:t xml:space="preserve"> </w:t>
      </w:r>
      <w:r>
        <w:t>writing within an eight (8) hour period</w:t>
      </w:r>
      <w:r w:rsidR="00D12410">
        <w:t>.</w:t>
      </w:r>
    </w:p>
    <w:p w14:paraId="21583E4B" w14:textId="77777777" w:rsidR="00630DFB" w:rsidRDefault="00630DFB" w:rsidP="00DF7C5F">
      <w:pPr>
        <w:autoSpaceDE w:val="0"/>
        <w:autoSpaceDN w:val="0"/>
        <w:adjustRightInd w:val="0"/>
      </w:pPr>
    </w:p>
    <w:p w14:paraId="4F074D1C" w14:textId="785649C0" w:rsidR="008B230F" w:rsidRDefault="008B230F" w:rsidP="00DF7C5F">
      <w:pPr>
        <w:autoSpaceDE w:val="0"/>
        <w:autoSpaceDN w:val="0"/>
        <w:adjustRightInd w:val="0"/>
      </w:pPr>
      <w:r>
        <w:t>Responses to such issues as stated above shall include a clear understanding of the issue, along</w:t>
      </w:r>
      <w:r w:rsidR="004D65BD">
        <w:t xml:space="preserve"> </w:t>
      </w:r>
      <w:r>
        <w:t>with a tentative plan of action, reflecting milestones and/or deadlines to resolve the issue.</w:t>
      </w:r>
    </w:p>
    <w:p w14:paraId="60915798" w14:textId="77777777" w:rsidR="00630DFB" w:rsidRDefault="00630DFB" w:rsidP="00DF7C5F">
      <w:pPr>
        <w:autoSpaceDE w:val="0"/>
        <w:autoSpaceDN w:val="0"/>
        <w:adjustRightInd w:val="0"/>
      </w:pPr>
    </w:p>
    <w:p w14:paraId="53A0E1BC" w14:textId="139AD3CB" w:rsidR="008B230F" w:rsidRDefault="008B230F" w:rsidP="00DF7C5F">
      <w:pPr>
        <w:autoSpaceDE w:val="0"/>
        <w:autoSpaceDN w:val="0"/>
        <w:adjustRightInd w:val="0"/>
      </w:pPr>
      <w:r>
        <w:lastRenderedPageBreak/>
        <w:t>Where appropriate, based on the overall importance of the project issue, the Project Manager shall</w:t>
      </w:r>
      <w:r w:rsidR="00904631">
        <w:t xml:space="preserve"> </w:t>
      </w:r>
      <w:r>
        <w:t>follow-up their initial response with a written response to the issue within 24 hours of</w:t>
      </w:r>
      <w:r w:rsidR="00D2602E">
        <w:t xml:space="preserve"> </w:t>
      </w:r>
      <w:r>
        <w:t>identification of the issue.</w:t>
      </w:r>
    </w:p>
    <w:p w14:paraId="21F9F520" w14:textId="77777777" w:rsidR="00630DFB" w:rsidRDefault="00630DFB" w:rsidP="004D65BD">
      <w:pPr>
        <w:autoSpaceDE w:val="0"/>
        <w:autoSpaceDN w:val="0"/>
        <w:adjustRightInd w:val="0"/>
      </w:pPr>
    </w:p>
    <w:p w14:paraId="5FC9362F" w14:textId="3955403E" w:rsidR="008B230F" w:rsidRDefault="001A1B57" w:rsidP="004D65BD">
      <w:pPr>
        <w:autoSpaceDE w:val="0"/>
        <w:autoSpaceDN w:val="0"/>
        <w:adjustRightInd w:val="0"/>
      </w:pPr>
      <w:r>
        <w:t>S</w:t>
      </w:r>
      <w:r w:rsidR="008B230F">
        <w:t xml:space="preserve">ubmit </w:t>
      </w:r>
      <w:r w:rsidR="00BB58A3">
        <w:t xml:space="preserve">prior to </w:t>
      </w:r>
      <w:r>
        <w:t xml:space="preserve">installation a </w:t>
      </w:r>
      <w:r w:rsidR="004D65BD">
        <w:t>schedule reflecting key milestone of the Project</w:t>
      </w:r>
      <w:r w:rsidR="008B230F">
        <w:t>, including but not limited to the following:</w:t>
      </w:r>
    </w:p>
    <w:p w14:paraId="75230E40" w14:textId="4729FC4A" w:rsidR="008B230F" w:rsidRDefault="008B230F" w:rsidP="00EB01FF">
      <w:pPr>
        <w:pStyle w:val="ListBullet"/>
      </w:pPr>
      <w:r>
        <w:t>Kick-off meeting</w:t>
      </w:r>
    </w:p>
    <w:p w14:paraId="5CE69759" w14:textId="764DA962" w:rsidR="008B230F" w:rsidRDefault="008B230F" w:rsidP="00EB01FF">
      <w:pPr>
        <w:pStyle w:val="ListBullet"/>
      </w:pPr>
      <w:r>
        <w:t>Master Plan submittal</w:t>
      </w:r>
    </w:p>
    <w:p w14:paraId="154912F7" w14:textId="1C68061F" w:rsidR="008B230F" w:rsidRDefault="008B230F" w:rsidP="00EB01FF">
      <w:pPr>
        <w:pStyle w:val="ListBullet"/>
      </w:pPr>
      <w:r>
        <w:t>Prefabrication submittal</w:t>
      </w:r>
    </w:p>
    <w:p w14:paraId="2F695B35" w14:textId="5DBF8DEE" w:rsidR="008B230F" w:rsidRDefault="008B230F" w:rsidP="00EB01FF">
      <w:pPr>
        <w:pStyle w:val="ListBullet"/>
      </w:pPr>
      <w:r>
        <w:t>Ordering, delivery, and installation of head-end System equipment</w:t>
      </w:r>
    </w:p>
    <w:p w14:paraId="77DCD30C" w14:textId="18B4C5EB" w:rsidR="008B230F" w:rsidRDefault="008B230F" w:rsidP="00EB01FF">
      <w:pPr>
        <w:pStyle w:val="ListBullet"/>
      </w:pPr>
      <w:r>
        <w:t>Field equipment delivery</w:t>
      </w:r>
    </w:p>
    <w:p w14:paraId="6D99688B" w14:textId="74B58FDC" w:rsidR="008B230F" w:rsidRDefault="002D3CBA" w:rsidP="00EB01FF">
      <w:pPr>
        <w:pStyle w:val="ListBullet"/>
      </w:pPr>
      <w:r>
        <w:t xml:space="preserve">Installation </w:t>
      </w:r>
      <w:r w:rsidR="008B230F">
        <w:t>schedule</w:t>
      </w:r>
      <w:r>
        <w:t xml:space="preserve"> including start and end dates and major milestones</w:t>
      </w:r>
    </w:p>
    <w:p w14:paraId="0298E686" w14:textId="066D9513" w:rsidR="007F0302" w:rsidRDefault="007F0302" w:rsidP="00EB01FF">
      <w:pPr>
        <w:pStyle w:val="ListBullet"/>
      </w:pPr>
      <w:r>
        <w:t>Final System test</w:t>
      </w:r>
    </w:p>
    <w:p w14:paraId="3ED0455F" w14:textId="34FCAF67" w:rsidR="007F0302" w:rsidRDefault="007F0302" w:rsidP="00EB01FF">
      <w:pPr>
        <w:pStyle w:val="ListBullet"/>
      </w:pPr>
      <w:r>
        <w:t>Acceptance of System</w:t>
      </w:r>
    </w:p>
    <w:p w14:paraId="1712A9A4" w14:textId="5070BF54" w:rsidR="00EB01FF" w:rsidRDefault="00EB01FF" w:rsidP="00EB01FF">
      <w:pPr>
        <w:pStyle w:val="ListBullet"/>
      </w:pPr>
      <w:r>
        <w:t>Delivery of Documentation</w:t>
      </w:r>
    </w:p>
    <w:p w14:paraId="1068CA5E" w14:textId="5CE1D06B" w:rsidR="00EB01FF" w:rsidRDefault="00EB01FF" w:rsidP="00EB01FF">
      <w:pPr>
        <w:pStyle w:val="ListBullet"/>
      </w:pPr>
      <w:r>
        <w:t>Training</w:t>
      </w:r>
    </w:p>
    <w:p w14:paraId="49277168" w14:textId="77777777" w:rsidR="00C901AE" w:rsidRDefault="00C901AE" w:rsidP="00630DFB">
      <w:pPr>
        <w:autoSpaceDE w:val="0"/>
        <w:autoSpaceDN w:val="0"/>
        <w:adjustRightInd w:val="0"/>
      </w:pPr>
    </w:p>
    <w:p w14:paraId="093F29C7" w14:textId="0E46B200" w:rsidR="007F0302" w:rsidRDefault="00BB58A3" w:rsidP="00630DFB">
      <w:pPr>
        <w:autoSpaceDE w:val="0"/>
        <w:autoSpaceDN w:val="0"/>
        <w:adjustRightInd w:val="0"/>
      </w:pPr>
      <w:r>
        <w:t xml:space="preserve">Provide </w:t>
      </w:r>
      <w:r w:rsidR="007F0302">
        <w:t>update</w:t>
      </w:r>
      <w:r>
        <w:t>s</w:t>
      </w:r>
      <w:r w:rsidR="007F0302">
        <w:t xml:space="preserve"> </w:t>
      </w:r>
      <w:r>
        <w:t xml:space="preserve">to </w:t>
      </w:r>
      <w:r w:rsidR="007F0302">
        <w:t>the schedule on a weekly basis to reflect the status of each key</w:t>
      </w:r>
      <w:r w:rsidR="00D33A34">
        <w:t xml:space="preserve"> </w:t>
      </w:r>
      <w:r w:rsidR="007F0302">
        <w:t xml:space="preserve">milestone as the </w:t>
      </w:r>
      <w:r w:rsidR="00984DFE">
        <w:t>Project</w:t>
      </w:r>
      <w:r w:rsidR="007F0302">
        <w:t xml:space="preserve"> progresses.</w:t>
      </w:r>
    </w:p>
    <w:p w14:paraId="6DE36614" w14:textId="77777777" w:rsidR="00630DFB" w:rsidRDefault="00630DFB" w:rsidP="00630DFB">
      <w:pPr>
        <w:autoSpaceDE w:val="0"/>
        <w:autoSpaceDN w:val="0"/>
        <w:adjustRightInd w:val="0"/>
      </w:pPr>
    </w:p>
    <w:p w14:paraId="04BEFC54" w14:textId="4CB65F69" w:rsidR="004D65BD" w:rsidRDefault="00A811D8" w:rsidP="00630DFB">
      <w:pPr>
        <w:autoSpaceDE w:val="0"/>
        <w:autoSpaceDN w:val="0"/>
        <w:adjustRightInd w:val="0"/>
      </w:pPr>
      <w:r w:rsidRPr="00A811D8">
        <w:t xml:space="preserve">Provide updates </w:t>
      </w:r>
      <w:r>
        <w:t xml:space="preserve">to </w:t>
      </w:r>
      <w:r w:rsidR="007F0302">
        <w:t xml:space="preserve">the above-mentioned items at the request of the Owner, and shall address each item, as it relates to the </w:t>
      </w:r>
      <w:r w:rsidR="00E21273">
        <w:t>active</w:t>
      </w:r>
      <w:r w:rsidR="007F0302">
        <w:t xml:space="preserve"> status of the </w:t>
      </w:r>
      <w:r w:rsidR="00984DFE">
        <w:t>Project</w:t>
      </w:r>
      <w:r w:rsidR="00A26CD4">
        <w:t>.</w:t>
      </w:r>
    </w:p>
    <w:p w14:paraId="0B770B80" w14:textId="77777777" w:rsidR="000C4611" w:rsidRDefault="000C4611" w:rsidP="00630DFB">
      <w:pPr>
        <w:autoSpaceDE w:val="0"/>
        <w:autoSpaceDN w:val="0"/>
        <w:adjustRightInd w:val="0"/>
      </w:pPr>
    </w:p>
    <w:p w14:paraId="1DBEB86A" w14:textId="64BA1D09" w:rsidR="00961360" w:rsidRPr="00D2580D" w:rsidRDefault="003330DD" w:rsidP="001053B5">
      <w:pPr>
        <w:pStyle w:val="ARTICLE"/>
      </w:pPr>
      <w:bookmarkStart w:id="25" w:name="_Toc175894744"/>
      <w:bookmarkStart w:id="26" w:name="_Hlk69984611"/>
      <w:bookmarkEnd w:id="14"/>
      <w:r w:rsidRPr="00D2580D">
        <w:t xml:space="preserve">Typical </w:t>
      </w:r>
      <w:r w:rsidR="00961360" w:rsidRPr="00D2580D">
        <w:t>Room</w:t>
      </w:r>
      <w:r w:rsidR="009657C3" w:rsidRPr="00D2580D">
        <w:t>/System</w:t>
      </w:r>
      <w:r w:rsidR="00961360" w:rsidRPr="00D2580D">
        <w:t xml:space="preserve"> Descriptions</w:t>
      </w:r>
      <w:r w:rsidR="00C067EC" w:rsidRPr="00D2580D">
        <w:t>:</w:t>
      </w:r>
      <w:bookmarkEnd w:id="25"/>
    </w:p>
    <w:bookmarkEnd w:id="26"/>
    <w:p w14:paraId="6B7FC287" w14:textId="0FD1BC2D" w:rsidR="00A52F3B" w:rsidRDefault="00DA4CD8" w:rsidP="00CC260A">
      <w:pPr>
        <w:pStyle w:val="AEInstructions"/>
      </w:pPr>
      <w:r>
        <w:t xml:space="preserve">Edit </w:t>
      </w:r>
      <w:r w:rsidR="003D38F2">
        <w:t>the list</w:t>
      </w:r>
      <w:r w:rsidR="00904631">
        <w:t xml:space="preserve"> and</w:t>
      </w:r>
      <w:r w:rsidR="00FD54AB">
        <w:t xml:space="preserve"> </w:t>
      </w:r>
      <w:r w:rsidR="00904631">
        <w:t>room description</w:t>
      </w:r>
      <w:r w:rsidR="00C901AE">
        <w:t>s</w:t>
      </w:r>
      <w:r w:rsidR="00904631">
        <w:t xml:space="preserve"> as applicable. </w:t>
      </w:r>
      <w:r w:rsidR="00FD54AB">
        <w:t>Room descriptions are suggestions.</w:t>
      </w:r>
      <w:r w:rsidR="00904631">
        <w:t xml:space="preserve"> </w:t>
      </w:r>
      <w:r w:rsidR="00CC260A">
        <w:t>Identify</w:t>
      </w:r>
      <w:r w:rsidR="00904631">
        <w:t xml:space="preserve"> major equipment and functional requirements</w:t>
      </w:r>
      <w:r w:rsidR="00BB58A3">
        <w:t xml:space="preserve"> </w:t>
      </w:r>
      <w:r w:rsidR="00904631">
        <w:t>for each room type.</w:t>
      </w:r>
      <w:r w:rsidR="00762B5F">
        <w:t xml:space="preserve"> </w:t>
      </w:r>
      <w:r w:rsidR="001053B5">
        <w:t xml:space="preserve">Delete room types that do not apply. </w:t>
      </w:r>
      <w:r w:rsidR="00FD54AB">
        <w:t>Do not include p</w:t>
      </w:r>
      <w:r>
        <w:t>erformance-level detail.</w:t>
      </w:r>
      <w:r w:rsidR="00CC260A">
        <w:t xml:space="preserve"> </w:t>
      </w:r>
      <w:r w:rsidR="00D772A3">
        <w:t>Use generic product descriptions.</w:t>
      </w:r>
      <w:r w:rsidR="009D2452">
        <w:t xml:space="preserve"> </w:t>
      </w:r>
      <w:r w:rsidR="00CC260A">
        <w:t>Note that this content is referenced in specification Section 27 08 00.41 – AV SYSTEMS COMMISSIONING as a basis for system functional testing.</w:t>
      </w:r>
      <w:r w:rsidR="009D2452">
        <w:t xml:space="preserve"> </w:t>
      </w:r>
      <w:r w:rsidR="00D772A3">
        <w:t>Include content that will inform such testing.</w:t>
      </w:r>
    </w:p>
    <w:p w14:paraId="40051085" w14:textId="2628ECFC" w:rsidR="001053B5" w:rsidRDefault="00A84B4B" w:rsidP="001053B5">
      <w:pPr>
        <w:pStyle w:val="Article-SubHeading"/>
      </w:pPr>
      <w:r w:rsidRPr="00434209">
        <w:t>Active Learning Classroom</w:t>
      </w:r>
    </w:p>
    <w:p w14:paraId="65A00794" w14:textId="361D7388" w:rsidR="001053B5" w:rsidRDefault="00A84B4B" w:rsidP="00A84B4B">
      <w:pPr>
        <w:pStyle w:val="BodyText"/>
      </w:pPr>
      <w:r>
        <w:t>A group seated academic space to maximize student interaction.</w:t>
      </w:r>
    </w:p>
    <w:p w14:paraId="6F3F72E9" w14:textId="77777777" w:rsidR="001053B5" w:rsidRDefault="001053B5" w:rsidP="00A84B4B">
      <w:pPr>
        <w:pStyle w:val="BodyText"/>
      </w:pPr>
    </w:p>
    <w:p w14:paraId="1D579B62" w14:textId="22E5FA4E" w:rsidR="001053B5" w:rsidRDefault="00CA0B71" w:rsidP="001053B5">
      <w:pPr>
        <w:pStyle w:val="Article-SubHeading"/>
      </w:pPr>
      <w:r w:rsidRPr="00434209">
        <w:rPr>
          <w:bCs/>
        </w:rPr>
        <w:t>A</w:t>
      </w:r>
      <w:r w:rsidR="00932119" w:rsidRPr="00434209">
        <w:rPr>
          <w:bCs/>
        </w:rPr>
        <w:t>uditorium</w:t>
      </w:r>
      <w:r w:rsidRPr="0058267C">
        <w:t xml:space="preserve"> (large Venue)</w:t>
      </w:r>
    </w:p>
    <w:p w14:paraId="5FE34A1A" w14:textId="6BC04A44" w:rsidR="001053B5" w:rsidRDefault="00932119" w:rsidP="00C04E0B">
      <w:pPr>
        <w:pStyle w:val="BodyText"/>
      </w:pPr>
      <w:r w:rsidRPr="0058267C">
        <w:t>Academic space with a capacity that exceeds 200 Students</w:t>
      </w:r>
      <w:r w:rsidR="00D33A34">
        <w:t>.</w:t>
      </w:r>
    </w:p>
    <w:p w14:paraId="70284017" w14:textId="77777777" w:rsidR="001053B5" w:rsidRDefault="001053B5" w:rsidP="00C04E0B">
      <w:pPr>
        <w:pStyle w:val="BodyText"/>
      </w:pPr>
    </w:p>
    <w:p w14:paraId="44F0B9A5" w14:textId="4AEDFAEE" w:rsidR="001053B5" w:rsidRDefault="00A84B4B" w:rsidP="001053B5">
      <w:pPr>
        <w:pStyle w:val="Article-SubHeading"/>
      </w:pPr>
      <w:r w:rsidRPr="00434209">
        <w:t>Combinable Classrooms</w:t>
      </w:r>
    </w:p>
    <w:p w14:paraId="54612A30" w14:textId="26C0496A" w:rsidR="001053B5" w:rsidRDefault="00A84B4B" w:rsidP="00A84B4B">
      <w:pPr>
        <w:pStyle w:val="BodyText"/>
      </w:pPr>
      <w:r>
        <w:t>Two Medium Classrooms adjacent to each other to combine into one</w:t>
      </w:r>
      <w:r w:rsidR="00D33A34">
        <w:t>.</w:t>
      </w:r>
    </w:p>
    <w:p w14:paraId="532F9E7A" w14:textId="77777777" w:rsidR="001053B5" w:rsidRDefault="001053B5" w:rsidP="00A84B4B">
      <w:pPr>
        <w:pStyle w:val="BodyText"/>
      </w:pPr>
    </w:p>
    <w:p w14:paraId="620ECDE0" w14:textId="39CD2FE4" w:rsidR="001053B5" w:rsidRDefault="00A84B4B" w:rsidP="001053B5">
      <w:pPr>
        <w:pStyle w:val="Article-SubHeading"/>
      </w:pPr>
      <w:r w:rsidRPr="00434209">
        <w:t>Combinable Conference Rooms</w:t>
      </w:r>
    </w:p>
    <w:p w14:paraId="5E6154DD" w14:textId="0FB30324" w:rsidR="001053B5" w:rsidRDefault="00A84B4B" w:rsidP="00A84B4B">
      <w:pPr>
        <w:pStyle w:val="BodyText"/>
      </w:pPr>
      <w:r>
        <w:t>Two small conference rooms adjacent to each other to combine into one</w:t>
      </w:r>
      <w:r w:rsidR="00D33A34">
        <w:t>.</w:t>
      </w:r>
    </w:p>
    <w:p w14:paraId="64DF8C5A" w14:textId="77777777" w:rsidR="001053B5" w:rsidRDefault="001053B5" w:rsidP="00A84B4B">
      <w:pPr>
        <w:pStyle w:val="BodyText"/>
      </w:pPr>
    </w:p>
    <w:p w14:paraId="6CFCE988" w14:textId="5A230B18" w:rsidR="001053B5" w:rsidRDefault="009657C3" w:rsidP="001053B5">
      <w:pPr>
        <w:pStyle w:val="Article-SubHeading"/>
      </w:pPr>
      <w:r w:rsidRPr="00434209">
        <w:t>Conference Room</w:t>
      </w:r>
      <w:r w:rsidRPr="0058267C">
        <w:t xml:space="preserve"> (Large)</w:t>
      </w:r>
    </w:p>
    <w:p w14:paraId="41274329" w14:textId="0D6D7263" w:rsidR="001053B5" w:rsidRDefault="002C0B50" w:rsidP="009657C3">
      <w:pPr>
        <w:pStyle w:val="BodyText"/>
      </w:pPr>
      <w:r>
        <w:t>A room with seating capacity of 12-16 People</w:t>
      </w:r>
      <w:r w:rsidR="00D33A34">
        <w:t>.</w:t>
      </w:r>
    </w:p>
    <w:p w14:paraId="6F185752" w14:textId="77777777" w:rsidR="001053B5" w:rsidRDefault="001053B5" w:rsidP="009657C3">
      <w:pPr>
        <w:pStyle w:val="BodyText"/>
      </w:pPr>
    </w:p>
    <w:p w14:paraId="3D97FA78" w14:textId="6F50D5F2" w:rsidR="001053B5" w:rsidRDefault="009657C3" w:rsidP="001053B5">
      <w:pPr>
        <w:pStyle w:val="Article-SubHeading"/>
      </w:pPr>
      <w:r w:rsidRPr="00434209">
        <w:t>Conference Room</w:t>
      </w:r>
      <w:r w:rsidRPr="0058267C">
        <w:t xml:space="preserve"> (Small)</w:t>
      </w:r>
    </w:p>
    <w:p w14:paraId="7404B601" w14:textId="0B2C9DA1" w:rsidR="001053B5" w:rsidRDefault="002C0B50" w:rsidP="009657C3">
      <w:pPr>
        <w:pStyle w:val="BodyText"/>
      </w:pPr>
      <w:r>
        <w:t>A room with seating capacity of 6-10 People</w:t>
      </w:r>
      <w:r w:rsidR="00D33A34">
        <w:t>.</w:t>
      </w:r>
    </w:p>
    <w:p w14:paraId="13DAE3F2" w14:textId="77777777" w:rsidR="001053B5" w:rsidRDefault="001053B5" w:rsidP="009657C3">
      <w:pPr>
        <w:pStyle w:val="BodyText"/>
      </w:pPr>
    </w:p>
    <w:p w14:paraId="0A70B55F" w14:textId="45ACDA3C" w:rsidR="001053B5" w:rsidRDefault="00A84B4B" w:rsidP="001053B5">
      <w:pPr>
        <w:pStyle w:val="Article-SubHeading"/>
      </w:pPr>
      <w:r w:rsidRPr="00434209">
        <w:t>Digital Signage Locations</w:t>
      </w:r>
    </w:p>
    <w:p w14:paraId="72D7D84A" w14:textId="133CFACE" w:rsidR="001053B5" w:rsidRDefault="00A84B4B" w:rsidP="00A84B4B">
      <w:pPr>
        <w:pStyle w:val="BodyText"/>
      </w:pPr>
      <w:r w:rsidRPr="0058267C">
        <w:t>Public Spaces and Hallways</w:t>
      </w:r>
      <w:r w:rsidR="00D33A34">
        <w:t>.</w:t>
      </w:r>
    </w:p>
    <w:p w14:paraId="4F6777D5" w14:textId="77777777" w:rsidR="001053B5" w:rsidRDefault="001053B5" w:rsidP="00A84B4B">
      <w:pPr>
        <w:pStyle w:val="BodyText"/>
      </w:pPr>
    </w:p>
    <w:p w14:paraId="20EAC6F2" w14:textId="256E5D7F" w:rsidR="001053B5" w:rsidRDefault="00A84B4B" w:rsidP="001053B5">
      <w:pPr>
        <w:pStyle w:val="Article-SubHeading"/>
      </w:pPr>
      <w:r w:rsidRPr="00434209">
        <w:t xml:space="preserve">Distance Learning </w:t>
      </w:r>
      <w:r>
        <w:t>C</w:t>
      </w:r>
      <w:r w:rsidRPr="00434209">
        <w:t>lassroom</w:t>
      </w:r>
    </w:p>
    <w:p w14:paraId="79207347" w14:textId="16058E82" w:rsidR="001053B5" w:rsidRDefault="00A84B4B" w:rsidP="00A84B4B">
      <w:pPr>
        <w:pStyle w:val="BodyText"/>
      </w:pPr>
      <w:r>
        <w:t>A remote hybrid learning environment with dual stream capture video conferencing technology and cloud-based technology innovations.</w:t>
      </w:r>
    </w:p>
    <w:p w14:paraId="4F6CF3B4" w14:textId="77777777" w:rsidR="001053B5" w:rsidRDefault="001053B5" w:rsidP="00A84B4B">
      <w:pPr>
        <w:pStyle w:val="BodyText"/>
      </w:pPr>
    </w:p>
    <w:p w14:paraId="69DEE5B0" w14:textId="11832EB7" w:rsidR="001053B5" w:rsidRDefault="00B95E49" w:rsidP="001053B5">
      <w:pPr>
        <w:pStyle w:val="Article-SubHeading"/>
      </w:pPr>
      <w:r w:rsidRPr="00434209">
        <w:rPr>
          <w:bCs/>
        </w:rPr>
        <w:t xml:space="preserve">General </w:t>
      </w:r>
      <w:r w:rsidR="00D039CA" w:rsidRPr="00434209">
        <w:rPr>
          <w:bCs/>
        </w:rPr>
        <w:t>Classroom</w:t>
      </w:r>
      <w:r w:rsidR="00D039CA">
        <w:t xml:space="preserve"> (</w:t>
      </w:r>
      <w:r>
        <w:t>Movable furniture)</w:t>
      </w:r>
    </w:p>
    <w:p w14:paraId="1ADB75E9" w14:textId="70A3D581" w:rsidR="001053B5" w:rsidRDefault="00B95E49" w:rsidP="009657C3">
      <w:pPr>
        <w:pStyle w:val="BodyText"/>
      </w:pPr>
      <w:r>
        <w:t>A classroom with seating for 24-90 Students</w:t>
      </w:r>
      <w:r w:rsidR="00D33A34">
        <w:t>.</w:t>
      </w:r>
    </w:p>
    <w:p w14:paraId="21CE2B9D" w14:textId="77777777" w:rsidR="001053B5" w:rsidRDefault="001053B5" w:rsidP="009657C3">
      <w:pPr>
        <w:pStyle w:val="BodyText"/>
      </w:pPr>
    </w:p>
    <w:p w14:paraId="271E7E7C" w14:textId="1091EFE5" w:rsidR="001053B5" w:rsidRDefault="00B95E49" w:rsidP="001053B5">
      <w:pPr>
        <w:pStyle w:val="Article-SubHeading"/>
      </w:pPr>
      <w:r w:rsidRPr="00434209">
        <w:rPr>
          <w:bCs/>
        </w:rPr>
        <w:t xml:space="preserve">General </w:t>
      </w:r>
      <w:r w:rsidR="00D039CA" w:rsidRPr="00434209">
        <w:rPr>
          <w:bCs/>
        </w:rPr>
        <w:t>Classrooms</w:t>
      </w:r>
      <w:r w:rsidR="00D039CA">
        <w:t xml:space="preserve"> (</w:t>
      </w:r>
      <w:r>
        <w:t>Fixed furniture)</w:t>
      </w:r>
    </w:p>
    <w:p w14:paraId="0CAD2721" w14:textId="37B29529" w:rsidR="00B95E49" w:rsidRDefault="00B95E49" w:rsidP="00B95E49">
      <w:pPr>
        <w:pStyle w:val="BodyText"/>
      </w:pPr>
      <w:r>
        <w:t>A classroom with seating for 24-90 Students</w:t>
      </w:r>
      <w:r w:rsidR="00D33A34">
        <w:t>.</w:t>
      </w:r>
    </w:p>
    <w:p w14:paraId="591109EE" w14:textId="77777777" w:rsidR="001053B5" w:rsidRDefault="001053B5" w:rsidP="00B95E49">
      <w:pPr>
        <w:pStyle w:val="BodyText"/>
      </w:pPr>
    </w:p>
    <w:p w14:paraId="57E723F3" w14:textId="0A868282" w:rsidR="001053B5" w:rsidRDefault="009F09BE" w:rsidP="001053B5">
      <w:pPr>
        <w:pStyle w:val="Article-SubHeading"/>
      </w:pPr>
      <w:r w:rsidRPr="00434209">
        <w:t>General Classrooms</w:t>
      </w:r>
      <w:r>
        <w:t xml:space="preserve"> Medium</w:t>
      </w:r>
    </w:p>
    <w:p w14:paraId="7D6BFD19" w14:textId="0C0DCBDC" w:rsidR="001053B5" w:rsidRDefault="009F09BE" w:rsidP="009657C3">
      <w:pPr>
        <w:pStyle w:val="BodyText"/>
      </w:pPr>
      <w:r>
        <w:t xml:space="preserve">A classroom with seating of less </w:t>
      </w:r>
      <w:r w:rsidR="00D039CA">
        <w:t>than</w:t>
      </w:r>
      <w:r>
        <w:t xml:space="preserve"> 24 Students</w:t>
      </w:r>
      <w:r w:rsidR="00D33A34">
        <w:t>.</w:t>
      </w:r>
    </w:p>
    <w:p w14:paraId="3B1391B8" w14:textId="77777777" w:rsidR="00861768" w:rsidRDefault="00861768" w:rsidP="001A1B57">
      <w:pPr>
        <w:pStyle w:val="BodyText"/>
      </w:pPr>
    </w:p>
    <w:p w14:paraId="595B175D" w14:textId="2B9981C1" w:rsidR="001053B5" w:rsidRDefault="009657C3" w:rsidP="001053B5">
      <w:pPr>
        <w:pStyle w:val="Article-SubHeading"/>
      </w:pPr>
      <w:r w:rsidRPr="00434209">
        <w:t>Huddle</w:t>
      </w:r>
      <w:r w:rsidR="00644A92" w:rsidRPr="00434209">
        <w:t>/Study</w:t>
      </w:r>
      <w:r w:rsidRPr="00434209">
        <w:t xml:space="preserve"> Rooms</w:t>
      </w:r>
    </w:p>
    <w:p w14:paraId="06861640" w14:textId="7C9AA8B7" w:rsidR="001053B5" w:rsidRDefault="00434209" w:rsidP="009657C3">
      <w:pPr>
        <w:pStyle w:val="BodyText"/>
      </w:pPr>
      <w:r>
        <w:t>A small conference area for collaboration that may include one video display.</w:t>
      </w:r>
    </w:p>
    <w:p w14:paraId="32D9AAD5" w14:textId="77777777" w:rsidR="001053B5" w:rsidRDefault="001053B5" w:rsidP="009657C3">
      <w:pPr>
        <w:pStyle w:val="BodyText"/>
      </w:pPr>
    </w:p>
    <w:p w14:paraId="169C2ED1" w14:textId="54477A74" w:rsidR="001053B5" w:rsidRDefault="00A84B4B" w:rsidP="001053B5">
      <w:pPr>
        <w:pStyle w:val="Article-SubHeading"/>
      </w:pPr>
      <w:r w:rsidRPr="00434209">
        <w:t>Lecture Hall</w:t>
      </w:r>
    </w:p>
    <w:p w14:paraId="08028825" w14:textId="55318549" w:rsidR="001053B5" w:rsidRDefault="00A84B4B" w:rsidP="00A84B4B">
      <w:pPr>
        <w:pStyle w:val="BodyText"/>
      </w:pPr>
      <w:r w:rsidRPr="0058267C">
        <w:t>Academic space tiered or sloped with a capacity of 30-200 Students</w:t>
      </w:r>
      <w:r w:rsidR="00D33A34">
        <w:t>.</w:t>
      </w:r>
    </w:p>
    <w:p w14:paraId="637B85DE" w14:textId="77777777" w:rsidR="001053B5" w:rsidRDefault="001053B5" w:rsidP="00A84B4B">
      <w:pPr>
        <w:pStyle w:val="BodyText"/>
      </w:pPr>
    </w:p>
    <w:p w14:paraId="00BCCE36" w14:textId="44C32307" w:rsidR="001053B5" w:rsidRDefault="00A84B4B" w:rsidP="001053B5">
      <w:pPr>
        <w:pStyle w:val="Article-SubHeading"/>
      </w:pPr>
      <w:r w:rsidRPr="00434209">
        <w:t xml:space="preserve">Public </w:t>
      </w:r>
      <w:r w:rsidR="001053B5">
        <w:t>W</w:t>
      </w:r>
      <w:r w:rsidRPr="00434209">
        <w:t xml:space="preserve">aiting </w:t>
      </w:r>
      <w:r w:rsidR="001053B5">
        <w:t>A</w:t>
      </w:r>
      <w:r w:rsidRPr="00434209">
        <w:t>reas</w:t>
      </w:r>
    </w:p>
    <w:p w14:paraId="17E30173" w14:textId="2CEC5AA2" w:rsidR="001053B5" w:rsidRDefault="00A84B4B" w:rsidP="00A84B4B">
      <w:pPr>
        <w:pStyle w:val="BodyText"/>
      </w:pPr>
      <w:r>
        <w:t>Seating for 4-6 people that may include BYOD inputs to video display of digital signage.</w:t>
      </w:r>
    </w:p>
    <w:p w14:paraId="14CB8359" w14:textId="77777777" w:rsidR="001053B5" w:rsidRDefault="001053B5" w:rsidP="00A84B4B">
      <w:pPr>
        <w:pStyle w:val="BodyText"/>
      </w:pPr>
    </w:p>
    <w:p w14:paraId="663FAFA1" w14:textId="025DC1FC" w:rsidR="001053B5" w:rsidRDefault="006C4162" w:rsidP="001053B5">
      <w:pPr>
        <w:pStyle w:val="Article-SubHeading"/>
      </w:pPr>
      <w:r w:rsidRPr="00434209">
        <w:t>Security Control Room</w:t>
      </w:r>
    </w:p>
    <w:p w14:paraId="353E4674" w14:textId="4ECDA499" w:rsidR="001053B5" w:rsidRDefault="006C4162" w:rsidP="006C4162">
      <w:pPr>
        <w:pStyle w:val="BodyText"/>
      </w:pPr>
      <w:r>
        <w:t>Room large enough to have two operators working 24/7 and including video displays of the various computers monitoring the building</w:t>
      </w:r>
      <w:r w:rsidR="003564DB">
        <w:t xml:space="preserve"> emergency alarm systems, camera </w:t>
      </w:r>
      <w:r>
        <w:t>security systems</w:t>
      </w:r>
      <w:r w:rsidR="003564DB">
        <w:t>, and building automation systems</w:t>
      </w:r>
      <w:r>
        <w:t>.</w:t>
      </w:r>
    </w:p>
    <w:p w14:paraId="7601FEC0" w14:textId="5DFD7DF4" w:rsidR="001053B5" w:rsidRDefault="001053B5" w:rsidP="006C4162">
      <w:pPr>
        <w:pStyle w:val="BodyText"/>
      </w:pPr>
    </w:p>
    <w:p w14:paraId="4B323709" w14:textId="77777777" w:rsidR="00094C0F" w:rsidRDefault="00094C0F" w:rsidP="00094C0F">
      <w:pPr>
        <w:pStyle w:val="Article-SubHeading"/>
      </w:pPr>
      <w:bookmarkStart w:id="27" w:name="_Toc466362239"/>
      <w:bookmarkStart w:id="28" w:name="_Toc59433071"/>
      <w:r w:rsidRPr="00434209">
        <w:t>Simulation Labs and Review Classrooms</w:t>
      </w:r>
    </w:p>
    <w:p w14:paraId="60763334" w14:textId="77777777" w:rsidR="00094C0F" w:rsidRPr="0058267C" w:rsidRDefault="00094C0F" w:rsidP="00094C0F">
      <w:pPr>
        <w:pStyle w:val="BodyText"/>
      </w:pPr>
      <w:r>
        <w:t>Simulation Labs for training including rooms for review of recorded simulation sessions.</w:t>
      </w:r>
    </w:p>
    <w:p w14:paraId="3197310D" w14:textId="77777777" w:rsidR="00094C0F" w:rsidRPr="0058267C" w:rsidRDefault="00094C0F" w:rsidP="00094C0F">
      <w:pPr>
        <w:pStyle w:val="BodyText"/>
      </w:pPr>
    </w:p>
    <w:p w14:paraId="44B402E3" w14:textId="1D8A4162" w:rsidR="00094C0F" w:rsidRDefault="002567A0" w:rsidP="00094C0F">
      <w:pPr>
        <w:pStyle w:val="Article-SubHeading"/>
      </w:pPr>
      <w:r w:rsidRPr="002567A0">
        <w:t xml:space="preserve">Sporting </w:t>
      </w:r>
      <w:r>
        <w:t>V</w:t>
      </w:r>
      <w:r w:rsidRPr="002567A0">
        <w:t>enue</w:t>
      </w:r>
    </w:p>
    <w:p w14:paraId="7A517505" w14:textId="77777777" w:rsidR="00E338F8" w:rsidRDefault="002567A0" w:rsidP="00094C0F">
      <w:pPr>
        <w:pStyle w:val="BodyText"/>
      </w:pPr>
      <w:r>
        <w:t>Facility – </w:t>
      </w:r>
      <w:r w:rsidR="00094C0F">
        <w:t>either indoor or outdoor</w:t>
      </w:r>
      <w:r>
        <w:t> – requiring Scoreboard, Timing, Video and/or other event-related systems</w:t>
      </w:r>
      <w:r w:rsidR="00E338F8">
        <w:t>.</w:t>
      </w:r>
    </w:p>
    <w:p w14:paraId="4275D5F1" w14:textId="11836F4C" w:rsidR="00094C0F" w:rsidRPr="0058267C" w:rsidRDefault="00094C0F" w:rsidP="00094C0F">
      <w:pPr>
        <w:pStyle w:val="BodyText"/>
      </w:pPr>
    </w:p>
    <w:p w14:paraId="3D5E68C9" w14:textId="77777777" w:rsidR="000C077F" w:rsidRPr="00D2580D" w:rsidRDefault="000C077F" w:rsidP="000C077F">
      <w:pPr>
        <w:pStyle w:val="ARTICLE"/>
      </w:pPr>
      <w:bookmarkStart w:id="29" w:name="_Toc175894745"/>
      <w:r w:rsidRPr="00D2580D">
        <w:t>Quality Assurance</w:t>
      </w:r>
      <w:bookmarkEnd w:id="29"/>
    </w:p>
    <w:p w14:paraId="69E6BB63" w14:textId="77777777" w:rsidR="000C077F" w:rsidRDefault="000C077F" w:rsidP="000C077F">
      <w:pPr>
        <w:pStyle w:val="Article-SubHeading"/>
      </w:pPr>
      <w:r>
        <w:t>Manufactured Items</w:t>
      </w:r>
    </w:p>
    <w:p w14:paraId="53AFB309" w14:textId="7718B497" w:rsidR="000C077F" w:rsidRPr="00C404A7" w:rsidRDefault="000C077F" w:rsidP="000C077F">
      <w:pPr>
        <w:pStyle w:val="BodyText"/>
      </w:pPr>
      <w:r w:rsidRPr="00C404A7">
        <w:t xml:space="preserve">The manufacturer(s) of cabling and connectivity components shall be a company specializing in and having a minimum of five years documented experience in producing products </w:t>
      </w:r>
      <w:r w:rsidR="00980ABB" w:rsidRPr="00C404A7">
        <w:t>like</w:t>
      </w:r>
      <w:r w:rsidRPr="00C404A7">
        <w:t xml:space="preserve"> those specified in this and related sections.</w:t>
      </w:r>
    </w:p>
    <w:p w14:paraId="16743398" w14:textId="77777777" w:rsidR="000C077F" w:rsidRPr="000439E5" w:rsidRDefault="000C077F" w:rsidP="000C077F">
      <w:pPr>
        <w:pStyle w:val="BodyText"/>
      </w:pPr>
    </w:p>
    <w:p w14:paraId="02EC0119" w14:textId="08E9E3B8" w:rsidR="000C077F" w:rsidRPr="00C46CDF" w:rsidRDefault="000C077F" w:rsidP="000C077F">
      <w:pPr>
        <w:pStyle w:val="Article-SubHeading"/>
      </w:pPr>
      <w:r>
        <w:t>AV System Installer Qualifications</w:t>
      </w:r>
    </w:p>
    <w:p w14:paraId="37AFB761" w14:textId="77777777" w:rsidR="00C55AB4" w:rsidRPr="00C55AB4" w:rsidRDefault="00C55AB4" w:rsidP="000C077F">
      <w:pPr>
        <w:pStyle w:val="BodyText"/>
        <w:rPr>
          <w:u w:val="single"/>
        </w:rPr>
      </w:pPr>
      <w:bookmarkStart w:id="30" w:name="_Hlk61597674"/>
      <w:r w:rsidRPr="00C55AB4">
        <w:rPr>
          <w:u w:val="single"/>
        </w:rPr>
        <w:t>General</w:t>
      </w:r>
    </w:p>
    <w:p w14:paraId="10AA9C73" w14:textId="77777777" w:rsidR="00B902FB" w:rsidRDefault="00B902FB" w:rsidP="00C55AB4">
      <w:pPr>
        <w:pStyle w:val="BodyText"/>
        <w:tabs>
          <w:tab w:val="clear" w:pos="1440"/>
        </w:tabs>
      </w:pPr>
      <w:r>
        <w:t>AV System Installer s</w:t>
      </w:r>
      <w:r w:rsidR="00C55AB4">
        <w:t>hall</w:t>
      </w:r>
      <w:r>
        <w:t>:</w:t>
      </w:r>
    </w:p>
    <w:p w14:paraId="27C56E73" w14:textId="76D1A774" w:rsidR="00C901AE" w:rsidRDefault="00C901AE" w:rsidP="00C901AE">
      <w:pPr>
        <w:pStyle w:val="ListBullet"/>
      </w:pPr>
      <w:r>
        <w:t>H</w:t>
      </w:r>
      <w:r w:rsidRPr="00C756AA">
        <w:t xml:space="preserve">ave been in </w:t>
      </w:r>
      <w:r>
        <w:t xml:space="preserve">the professional AV </w:t>
      </w:r>
      <w:r w:rsidRPr="00C756AA">
        <w:t>business for a minimum of five (5) years.</w:t>
      </w:r>
    </w:p>
    <w:p w14:paraId="59FF3879" w14:textId="6411F4EA" w:rsidR="00CE23DC" w:rsidRDefault="00CE23DC" w:rsidP="00CE23DC">
      <w:pPr>
        <w:pStyle w:val="ListBullet"/>
      </w:pPr>
      <w:r w:rsidRPr="00CE23DC">
        <w:t>Have expertise in designing and building an AV system of the size and scope described herein and in related drawings.</w:t>
      </w:r>
    </w:p>
    <w:p w14:paraId="1FEDA4E1" w14:textId="0F72D25F" w:rsidR="00C901AE" w:rsidRPr="00CE23DC" w:rsidRDefault="00C901AE" w:rsidP="00CE23DC">
      <w:pPr>
        <w:pStyle w:val="ListBullet"/>
      </w:pPr>
      <w:r>
        <w:t>H</w:t>
      </w:r>
      <w:r w:rsidRPr="00C756AA">
        <w:t xml:space="preserve">ave successfully completed one or more projects </w:t>
      </w:r>
      <w:r>
        <w:t xml:space="preserve">of scope </w:t>
      </w:r>
      <w:r w:rsidRPr="00C756AA">
        <w:t xml:space="preserve">50% </w:t>
      </w:r>
      <w:r>
        <w:t xml:space="preserve">or more </w:t>
      </w:r>
      <w:r w:rsidRPr="00C756AA">
        <w:t xml:space="preserve">of the magnitude specified by these </w:t>
      </w:r>
      <w:r w:rsidR="00CE0868" w:rsidRPr="00C756AA">
        <w:t>documents.</w:t>
      </w:r>
    </w:p>
    <w:p w14:paraId="766A30E6" w14:textId="68E3C5CF" w:rsidR="00C901AE" w:rsidRDefault="00C901AE" w:rsidP="00C901AE">
      <w:pPr>
        <w:pStyle w:val="ListBullet"/>
      </w:pPr>
      <w:r>
        <w:t>H</w:t>
      </w:r>
      <w:r w:rsidRPr="00C404A7">
        <w:t xml:space="preserve">ave </w:t>
      </w:r>
      <w:r>
        <w:t xml:space="preserve">the </w:t>
      </w:r>
      <w:r w:rsidRPr="00C404A7">
        <w:t xml:space="preserve">necessary certifications to </w:t>
      </w:r>
      <w:r>
        <w:t xml:space="preserve">install products and </w:t>
      </w:r>
      <w:r w:rsidRPr="00C404A7">
        <w:t>provide for Guarantees as specified herein.</w:t>
      </w:r>
    </w:p>
    <w:p w14:paraId="1654C89D" w14:textId="54F8F63F" w:rsidR="00B902FB" w:rsidRPr="00CE23DC" w:rsidRDefault="00B902FB" w:rsidP="00B661F0">
      <w:pPr>
        <w:pStyle w:val="ListBullet"/>
      </w:pPr>
      <w:r w:rsidRPr="00CE23DC">
        <w:t xml:space="preserve">Be a dealer for the past five years for the </w:t>
      </w:r>
      <w:r w:rsidR="00CE23DC" w:rsidRPr="00CE23DC">
        <w:t>active</w:t>
      </w:r>
      <w:r w:rsidRPr="00CE23DC">
        <w:t xml:space="preserve"> equipment provided.</w:t>
      </w:r>
    </w:p>
    <w:p w14:paraId="7F0F2D39" w14:textId="29D1A832" w:rsidR="00B902FB" w:rsidRPr="000C4611" w:rsidRDefault="00B902FB" w:rsidP="00B661F0">
      <w:pPr>
        <w:pStyle w:val="ListBullet"/>
      </w:pPr>
      <w:r>
        <w:t>B</w:t>
      </w:r>
      <w:r w:rsidR="00C55AB4">
        <w:t xml:space="preserve">e capable of providing all quality control (QC) and safety inspections as needed throughout </w:t>
      </w:r>
      <w:r w:rsidR="00C55AB4" w:rsidRPr="000C4611">
        <w:t>installation.</w:t>
      </w:r>
    </w:p>
    <w:p w14:paraId="1E1C3268" w14:textId="030DE3CE" w:rsidR="000C4611" w:rsidRPr="000C4611" w:rsidRDefault="000C4611" w:rsidP="000C4611">
      <w:pPr>
        <w:pStyle w:val="ListBullet"/>
      </w:pPr>
      <w:proofErr w:type="gramStart"/>
      <w:r w:rsidRPr="000C4611">
        <w:t>Ha</w:t>
      </w:r>
      <w:r>
        <w:t xml:space="preserve">ve </w:t>
      </w:r>
      <w:r w:rsidRPr="000C4611">
        <w:t>access-to</w:t>
      </w:r>
      <w:proofErr w:type="gramEnd"/>
      <w:r w:rsidRPr="000C4611">
        <w:t xml:space="preserve"> and experience</w:t>
      </w:r>
      <w:r>
        <w:t>-</w:t>
      </w:r>
      <w:r w:rsidRPr="000C4611">
        <w:t>with Test Equipment necessary to perform commissioning tasks as detailed in specification Section 27 08 00.41.</w:t>
      </w:r>
    </w:p>
    <w:p w14:paraId="055C0C5E" w14:textId="78C15E37" w:rsidR="000C077F" w:rsidRPr="000C4611" w:rsidRDefault="000C077F" w:rsidP="000C077F">
      <w:pPr>
        <w:pStyle w:val="BodyText"/>
      </w:pPr>
    </w:p>
    <w:bookmarkEnd w:id="30"/>
    <w:p w14:paraId="0905C73A" w14:textId="62532087" w:rsidR="000C077F" w:rsidRDefault="000C077F" w:rsidP="00C55AB4">
      <w:pPr>
        <w:pStyle w:val="BodyText"/>
      </w:pPr>
      <w:r w:rsidRPr="00C55AB4">
        <w:rPr>
          <w:u w:val="single"/>
        </w:rPr>
        <w:t>Certifications</w:t>
      </w:r>
    </w:p>
    <w:p w14:paraId="0B5ACBB0" w14:textId="42FD3BF0" w:rsidR="00CE23DC" w:rsidRDefault="00CE23DC" w:rsidP="000C077F">
      <w:pPr>
        <w:pStyle w:val="BodyText"/>
        <w:tabs>
          <w:tab w:val="clear" w:pos="1440"/>
        </w:tabs>
      </w:pPr>
      <w:r>
        <w:t xml:space="preserve">AV System Installer </w:t>
      </w:r>
      <w:r w:rsidR="001E6D5C">
        <w:t xml:space="preserve">staff </w:t>
      </w:r>
      <w:r w:rsidR="000E1DD6">
        <w:t xml:space="preserve">credentials </w:t>
      </w:r>
      <w:r>
        <w:t xml:space="preserve">shall </w:t>
      </w:r>
      <w:r w:rsidR="001E6D5C">
        <w:t>include</w:t>
      </w:r>
      <w:r>
        <w:t>:</w:t>
      </w:r>
    </w:p>
    <w:p w14:paraId="1368F69B" w14:textId="26A32FCC" w:rsidR="00CE23DC" w:rsidRDefault="000C077F" w:rsidP="00B661F0">
      <w:pPr>
        <w:pStyle w:val="ListBullet"/>
      </w:pPr>
      <w:r>
        <w:t>AVIXA Certified Technology Specialist certification with an installation endorsement (CTS‐I) in good standing.</w:t>
      </w:r>
    </w:p>
    <w:p w14:paraId="710B2157" w14:textId="4DBFB0B2" w:rsidR="000C077F" w:rsidRDefault="000C077F" w:rsidP="00B661F0">
      <w:pPr>
        <w:pStyle w:val="ListBullet"/>
      </w:pPr>
      <w:r>
        <w:t>AVIXA Certified Technology Specialist certification with a designer endorsement (CTS-D) in good standing for design review.</w:t>
      </w:r>
    </w:p>
    <w:p w14:paraId="319192D2" w14:textId="582C08F1" w:rsidR="001E6D5C" w:rsidRDefault="001E6D5C" w:rsidP="000E1DD6">
      <w:pPr>
        <w:pStyle w:val="AEInstructions"/>
      </w:pPr>
      <w:r>
        <w:lastRenderedPageBreak/>
        <w:t xml:space="preserve">Where project scope includes </w:t>
      </w:r>
      <w:r w:rsidR="00B30941">
        <w:t xml:space="preserve">EXTRON, CRESTRON, </w:t>
      </w:r>
      <w:r>
        <w:t xml:space="preserve">QSC </w:t>
      </w:r>
      <w:r w:rsidR="002E07F1">
        <w:t xml:space="preserve">or other products requiring </w:t>
      </w:r>
      <w:r w:rsidR="00FB0E37">
        <w:t>a manufacturer-certified installer</w:t>
      </w:r>
      <w:r>
        <w:t xml:space="preserve">, </w:t>
      </w:r>
      <w:r w:rsidR="004B2D9D">
        <w:t xml:space="preserve">edit the </w:t>
      </w:r>
      <w:r w:rsidR="00BF3F23">
        <w:t>list to match project scope. Otherwise, Delete</w:t>
      </w:r>
      <w:r w:rsidR="00EA6913">
        <w:t xml:space="preserve"> the additional bullets.</w:t>
      </w:r>
    </w:p>
    <w:p w14:paraId="4DEA881D" w14:textId="3C817E5E" w:rsidR="00CB3D11" w:rsidRDefault="00547A5A" w:rsidP="001E6D5C">
      <w:pPr>
        <w:pStyle w:val="ListBullet"/>
      </w:pPr>
      <w:r>
        <w:t>[Enter manufacturer]</w:t>
      </w:r>
      <w:r w:rsidR="001E6D5C">
        <w:t xml:space="preserve"> </w:t>
      </w:r>
      <w:r w:rsidR="000E1DD6">
        <w:t>Certified D</w:t>
      </w:r>
      <w:r w:rsidR="001E6D5C">
        <w:t>esigner/</w:t>
      </w:r>
      <w:r w:rsidR="000E1DD6">
        <w:t>P</w:t>
      </w:r>
      <w:r w:rsidR="001E6D5C">
        <w:t>rogrammer.</w:t>
      </w:r>
    </w:p>
    <w:p w14:paraId="4ED9AB6C" w14:textId="77777777" w:rsidR="00547A5A" w:rsidRDefault="00547A5A" w:rsidP="001E6D5C">
      <w:pPr>
        <w:pStyle w:val="ListBullet"/>
      </w:pPr>
    </w:p>
    <w:p w14:paraId="79CF74D1" w14:textId="48C2FE39" w:rsidR="00C04DEE" w:rsidRDefault="00C04DEE" w:rsidP="000C077F">
      <w:pPr>
        <w:pStyle w:val="BodyText"/>
        <w:tabs>
          <w:tab w:val="clear" w:pos="1440"/>
        </w:tabs>
      </w:pPr>
    </w:p>
    <w:p w14:paraId="6D411464" w14:textId="0EC6BB39" w:rsidR="006B00FE" w:rsidRDefault="006B00FE" w:rsidP="006B00FE">
      <w:pPr>
        <w:pStyle w:val="BodyText"/>
      </w:pPr>
      <w:r w:rsidRPr="006B00FE">
        <w:t>Installation Personnel shall have a AVIXA CTS certification</w:t>
      </w:r>
      <w:r>
        <w:t>; n</w:t>
      </w:r>
      <w:r w:rsidRPr="006B00FE">
        <w:t xml:space="preserve">o more than four (4) CTS certified installers </w:t>
      </w:r>
      <w:r>
        <w:t xml:space="preserve">for </w:t>
      </w:r>
      <w:r w:rsidR="003678AB">
        <w:t xml:space="preserve">each </w:t>
      </w:r>
      <w:r>
        <w:t>CTS‐I certified installer on-site.</w:t>
      </w:r>
    </w:p>
    <w:p w14:paraId="7D5587F7" w14:textId="77777777" w:rsidR="006348ED" w:rsidRDefault="006348ED" w:rsidP="006B00FE">
      <w:pPr>
        <w:pStyle w:val="BodyText"/>
        <w:tabs>
          <w:tab w:val="clear" w:pos="1440"/>
        </w:tabs>
      </w:pPr>
    </w:p>
    <w:p w14:paraId="7B9F99FC" w14:textId="2A960A07" w:rsidR="006B00FE" w:rsidRDefault="006B00FE" w:rsidP="000C077F">
      <w:pPr>
        <w:pStyle w:val="BodyText"/>
        <w:tabs>
          <w:tab w:val="clear" w:pos="1440"/>
        </w:tabs>
      </w:pPr>
      <w:r>
        <w:t xml:space="preserve">Certifications </w:t>
      </w:r>
      <w:r w:rsidRPr="006B00FE">
        <w:t xml:space="preserve">shall be </w:t>
      </w:r>
      <w:r>
        <w:t>current</w:t>
      </w:r>
      <w:r w:rsidR="00FD0F46">
        <w:t xml:space="preserve"> and </w:t>
      </w:r>
      <w:r>
        <w:t xml:space="preserve">in place </w:t>
      </w:r>
      <w:r w:rsidRPr="006B00FE">
        <w:t>at time of Bidding and remain so throughout project.</w:t>
      </w:r>
    </w:p>
    <w:p w14:paraId="49618CFB" w14:textId="77777777" w:rsidR="00CE23DC" w:rsidRDefault="00CE23DC" w:rsidP="000C077F">
      <w:pPr>
        <w:pStyle w:val="BodyText"/>
        <w:tabs>
          <w:tab w:val="clear" w:pos="1440"/>
        </w:tabs>
      </w:pPr>
    </w:p>
    <w:p w14:paraId="3EAF7211" w14:textId="77777777" w:rsidR="000C077F" w:rsidRPr="00C46CDF" w:rsidRDefault="000C077F" w:rsidP="000C077F">
      <w:pPr>
        <w:pStyle w:val="Article-SubHeading"/>
      </w:pPr>
      <w:r>
        <w:t>AV Control System Programmer Certifications and Qualifications:</w:t>
      </w:r>
    </w:p>
    <w:p w14:paraId="0084DABD" w14:textId="77777777" w:rsidR="00C55AB4" w:rsidRDefault="000C077F" w:rsidP="000C077F">
      <w:pPr>
        <w:pStyle w:val="BodyText"/>
        <w:tabs>
          <w:tab w:val="clear" w:pos="1440"/>
        </w:tabs>
      </w:pPr>
      <w:r w:rsidRPr="00372000">
        <w:t>Individuals performing the AV</w:t>
      </w:r>
      <w:r>
        <w:t>/DSP</w:t>
      </w:r>
      <w:r w:rsidRPr="00372000">
        <w:t xml:space="preserve"> control programming </w:t>
      </w:r>
      <w:r>
        <w:t xml:space="preserve">and setup </w:t>
      </w:r>
      <w:r w:rsidRPr="00372000">
        <w:t>shall have manufacturer’s control system programming training and certification for the specified AV control system</w:t>
      </w:r>
      <w:r>
        <w:t xml:space="preserve"> designed in the contract documents.</w:t>
      </w:r>
    </w:p>
    <w:p w14:paraId="323B529B" w14:textId="77777777" w:rsidR="00C55AB4" w:rsidRDefault="00C55AB4" w:rsidP="000C077F">
      <w:pPr>
        <w:pStyle w:val="BodyText"/>
        <w:tabs>
          <w:tab w:val="clear" w:pos="1440"/>
        </w:tabs>
      </w:pPr>
    </w:p>
    <w:p w14:paraId="028F1F57" w14:textId="03C83238" w:rsidR="000C077F" w:rsidRPr="00372000" w:rsidRDefault="00C04DEE" w:rsidP="000C077F">
      <w:pPr>
        <w:pStyle w:val="BodyText"/>
        <w:tabs>
          <w:tab w:val="clear" w:pos="1440"/>
        </w:tabs>
      </w:pPr>
      <w:r>
        <w:t>S</w:t>
      </w:r>
      <w:r w:rsidR="000C077F">
        <w:t>hall be the dealer of record for the control system specified.</w:t>
      </w:r>
    </w:p>
    <w:p w14:paraId="47B202C7" w14:textId="77777777" w:rsidR="000C077F" w:rsidRPr="00A73CD4" w:rsidRDefault="000C077F" w:rsidP="00A73CD4">
      <w:pPr>
        <w:pStyle w:val="BodyText"/>
      </w:pPr>
    </w:p>
    <w:p w14:paraId="132172A7" w14:textId="2B166E94" w:rsidR="000C077F" w:rsidRDefault="000C077F" w:rsidP="000C077F">
      <w:pPr>
        <w:pStyle w:val="BodyText"/>
        <w:tabs>
          <w:tab w:val="clear" w:pos="1440"/>
        </w:tabs>
      </w:pPr>
      <w:r w:rsidRPr="00A811D8">
        <w:t>Provide a</w:t>
      </w:r>
      <w:r w:rsidR="00A811D8">
        <w:t xml:space="preserve">n </w:t>
      </w:r>
      <w:r w:rsidR="00A811D8" w:rsidRPr="00A811D8">
        <w:t>uncompiled</w:t>
      </w:r>
      <w:r w:rsidRPr="00A811D8">
        <w:t xml:space="preserve"> final approved copy of the AV/DSP source code to </w:t>
      </w:r>
      <w:r w:rsidR="00CD272C">
        <w:t>Agency</w:t>
      </w:r>
      <w:r w:rsidRPr="00A811D8">
        <w:t xml:space="preserve"> via </w:t>
      </w:r>
      <w:r w:rsidR="00CD272C">
        <w:t>agreed method.</w:t>
      </w:r>
    </w:p>
    <w:p w14:paraId="169CF49E" w14:textId="77777777" w:rsidR="00A73CD4" w:rsidRPr="00A811D8" w:rsidRDefault="00A73CD4" w:rsidP="000C077F">
      <w:pPr>
        <w:pStyle w:val="BodyText"/>
        <w:tabs>
          <w:tab w:val="clear" w:pos="1440"/>
        </w:tabs>
      </w:pPr>
    </w:p>
    <w:p w14:paraId="54FC6636" w14:textId="290441E6" w:rsidR="000C077F" w:rsidRPr="00CD272C" w:rsidRDefault="000C077F" w:rsidP="000C077F">
      <w:pPr>
        <w:pStyle w:val="BodyText"/>
        <w:tabs>
          <w:tab w:val="clear" w:pos="1440"/>
        </w:tabs>
      </w:pPr>
      <w:r w:rsidRPr="00CD272C">
        <w:t>Sub‐Contractors shall conform to the same certification standards listed above</w:t>
      </w:r>
      <w:r w:rsidR="00CD272C">
        <w:t>.</w:t>
      </w:r>
      <w:r w:rsidRPr="00CD272C">
        <w:t xml:space="preserve"> All AV/DSP control source code shall become the property of the </w:t>
      </w:r>
      <w:r w:rsidR="00CD272C">
        <w:t>Agency</w:t>
      </w:r>
      <w:r w:rsidRPr="00CD272C">
        <w:t xml:space="preserve"> upon completion of the project.</w:t>
      </w:r>
    </w:p>
    <w:p w14:paraId="71EA1795" w14:textId="77777777" w:rsidR="000C077F" w:rsidRDefault="000C077F" w:rsidP="000C077F">
      <w:pPr>
        <w:pStyle w:val="BodyText"/>
      </w:pPr>
    </w:p>
    <w:p w14:paraId="448E6CFE" w14:textId="035F2127" w:rsidR="0039226E" w:rsidRPr="00D2580D" w:rsidRDefault="00EE6E22" w:rsidP="00D2580D">
      <w:pPr>
        <w:pStyle w:val="ARTICLE"/>
      </w:pPr>
      <w:bookmarkStart w:id="31" w:name="_Toc175894746"/>
      <w:r w:rsidRPr="00D2580D">
        <w:t>Submittals</w:t>
      </w:r>
      <w:bookmarkEnd w:id="27"/>
      <w:bookmarkEnd w:id="28"/>
      <w:bookmarkEnd w:id="31"/>
    </w:p>
    <w:p w14:paraId="26F8315B" w14:textId="28A31E1D" w:rsidR="00E3755B" w:rsidRPr="00BD712D" w:rsidRDefault="00E3755B" w:rsidP="00961360">
      <w:pPr>
        <w:pStyle w:val="Article-SubHeading"/>
      </w:pPr>
      <w:r w:rsidRPr="00BD712D">
        <w:t>General</w:t>
      </w:r>
      <w:r w:rsidR="00910FC9">
        <w:t>:</w:t>
      </w:r>
    </w:p>
    <w:p w14:paraId="634CB544" w14:textId="77777777" w:rsidR="00E338F8" w:rsidRDefault="00FD0F46" w:rsidP="00FD0F46">
      <w:r w:rsidRPr="00E76263">
        <w:t xml:space="preserve">The </w:t>
      </w:r>
      <w:r>
        <w:t>AV System Installer</w:t>
      </w:r>
      <w:r w:rsidRPr="00E76263">
        <w:t xml:space="preserve"> shall be responsible for verifying the accuracy of the system designs documented in the</w:t>
      </w:r>
      <w:r>
        <w:t xml:space="preserve"> Scope of Work </w:t>
      </w:r>
      <w:r w:rsidRPr="00E76263">
        <w:t>and related acceptance of responsibility</w:t>
      </w:r>
      <w:r w:rsidR="00CD272C">
        <w:t xml:space="preserve"> provide in the shop drawings</w:t>
      </w:r>
      <w:r w:rsidR="00E338F8">
        <w:t>.</w:t>
      </w:r>
    </w:p>
    <w:p w14:paraId="1B536BF7" w14:textId="0ADD3526" w:rsidR="00FD0F46" w:rsidRDefault="00FD0F46" w:rsidP="00FD0F46">
      <w:pPr>
        <w:autoSpaceDE w:val="0"/>
        <w:autoSpaceDN w:val="0"/>
        <w:adjustRightInd w:val="0"/>
      </w:pPr>
    </w:p>
    <w:p w14:paraId="0A1369CD" w14:textId="77777777" w:rsidR="00E338F8" w:rsidRDefault="00EC1B8C" w:rsidP="00C55AB4">
      <w:pPr>
        <w:pStyle w:val="BodyText"/>
      </w:pPr>
      <w:r w:rsidRPr="00EC1B8C">
        <w:t>Submit</w:t>
      </w:r>
      <w:r w:rsidR="001D7C2A">
        <w:t xml:space="preserve"> </w:t>
      </w:r>
      <w:r w:rsidRPr="00EC1B8C">
        <w:t>general catalog sheets</w:t>
      </w:r>
      <w:r w:rsidR="00D2602E">
        <w:t xml:space="preserve"> </w:t>
      </w:r>
      <w:r w:rsidRPr="00EC1B8C">
        <w:t xml:space="preserve">and </w:t>
      </w:r>
      <w:r w:rsidR="001B03F3">
        <w:t xml:space="preserve">system design </w:t>
      </w:r>
      <w:r w:rsidRPr="00EC1B8C">
        <w:t xml:space="preserve">drawings </w:t>
      </w:r>
      <w:r w:rsidR="00C55AB4">
        <w:t>with model numbers</w:t>
      </w:r>
      <w:r w:rsidR="00C55AB4" w:rsidRPr="00EC1B8C">
        <w:t xml:space="preserve"> </w:t>
      </w:r>
      <w:r w:rsidR="00C55AB4">
        <w:t xml:space="preserve">highlighted </w:t>
      </w:r>
      <w:r w:rsidRPr="00EC1B8C">
        <w:t>to indicate specific</w:t>
      </w:r>
      <w:r w:rsidR="004432F3">
        <w:t xml:space="preserve"> </w:t>
      </w:r>
      <w:r w:rsidRPr="00EC1B8C">
        <w:t xml:space="preserve">items </w:t>
      </w:r>
      <w:r w:rsidR="00C55AB4">
        <w:t>proposed</w:t>
      </w:r>
      <w:r w:rsidRPr="00EC1B8C">
        <w:t xml:space="preserve"> and proper identification of equipment by name and/or number, as indicated in the </w:t>
      </w:r>
      <w:r w:rsidR="000315BF">
        <w:t>design</w:t>
      </w:r>
      <w:r w:rsidRPr="00EC1B8C">
        <w:t xml:space="preserve"> documents</w:t>
      </w:r>
      <w:r w:rsidR="00E338F8">
        <w:t>.</w:t>
      </w:r>
    </w:p>
    <w:p w14:paraId="3243B82A" w14:textId="1324E936" w:rsidR="001B03F3" w:rsidRDefault="001B03F3" w:rsidP="00C55AB4">
      <w:pPr>
        <w:pStyle w:val="BodyText"/>
      </w:pPr>
    </w:p>
    <w:p w14:paraId="614C8A0A" w14:textId="5C0F508D" w:rsidR="00EC1B8C" w:rsidRPr="00EC1B8C" w:rsidRDefault="00CD272C" w:rsidP="00C55AB4">
      <w:pPr>
        <w:pStyle w:val="BodyText"/>
      </w:pPr>
      <w:r>
        <w:t xml:space="preserve">AE consultant shall provide comments for </w:t>
      </w:r>
      <w:r w:rsidR="00EC1B8C" w:rsidRPr="00EC1B8C">
        <w:t>the Contractor</w:t>
      </w:r>
      <w:r>
        <w:t>’s</w:t>
      </w:r>
      <w:r w:rsidR="00EC1B8C" w:rsidRPr="00EC1B8C">
        <w:t xml:space="preserve"> correction and resubmission.</w:t>
      </w:r>
      <w:r w:rsidR="009D2452">
        <w:t xml:space="preserve"> </w:t>
      </w:r>
      <w:r w:rsidR="00EC1B8C" w:rsidRPr="00EC1B8C">
        <w:t>Do not submit hard copies of web pages.</w:t>
      </w:r>
      <w:r w:rsidR="009D2452">
        <w:t xml:space="preserve"> </w:t>
      </w:r>
      <w:r w:rsidR="00EC1B8C" w:rsidRPr="00EC1B8C">
        <w:t>Failing to follow these instructions does not relieve the Contractor from the requirement of meeting the project schedule.</w:t>
      </w:r>
    </w:p>
    <w:p w14:paraId="5B5EF01D" w14:textId="77777777" w:rsidR="00D4764B" w:rsidRDefault="00D4764B" w:rsidP="00C55AB4">
      <w:pPr>
        <w:pStyle w:val="BodyText"/>
      </w:pPr>
    </w:p>
    <w:p w14:paraId="235DF8DC" w14:textId="77777777" w:rsidR="001C756C" w:rsidRDefault="001C756C" w:rsidP="001C756C">
      <w:pPr>
        <w:pStyle w:val="BodyText"/>
      </w:pPr>
      <w:r>
        <w:t xml:space="preserve">Provide </w:t>
      </w:r>
      <w:r w:rsidRPr="00EF50BF">
        <w:t xml:space="preserve">Submittal documents </w:t>
      </w:r>
      <w:r>
        <w:t>as required to support the</w:t>
      </w:r>
      <w:r w:rsidRPr="00EF50BF">
        <w:t xml:space="preserve"> construction schedule</w:t>
      </w:r>
      <w:r>
        <w:t xml:space="preserve"> to be identified at the Pre-Construction Meeting.</w:t>
      </w:r>
    </w:p>
    <w:p w14:paraId="6720C678" w14:textId="77777777" w:rsidR="001C756C" w:rsidRDefault="001C756C" w:rsidP="001C756C">
      <w:pPr>
        <w:pStyle w:val="BodyText"/>
      </w:pPr>
    </w:p>
    <w:p w14:paraId="07669011" w14:textId="77777777" w:rsidR="001C756C" w:rsidRDefault="001C756C" w:rsidP="001C756C">
      <w:pPr>
        <w:pStyle w:val="BodyText"/>
      </w:pPr>
      <w:r>
        <w:t xml:space="preserve">Group </w:t>
      </w:r>
      <w:r w:rsidRPr="00EC1B8C">
        <w:t>Submittals to include complete submittals of related systems, products, and accessories in a single submittal.</w:t>
      </w:r>
    </w:p>
    <w:p w14:paraId="04B186BD" w14:textId="77777777" w:rsidR="001C756C" w:rsidRDefault="001C756C" w:rsidP="001C756C">
      <w:pPr>
        <w:pStyle w:val="BodyText"/>
      </w:pPr>
    </w:p>
    <w:p w14:paraId="6F6ACC6C" w14:textId="77777777" w:rsidR="001C756C" w:rsidRPr="00EF50BF" w:rsidRDefault="001C756C" w:rsidP="001C756C">
      <w:pPr>
        <w:pStyle w:val="BodyText"/>
      </w:pPr>
      <w:r w:rsidRPr="00EF50BF">
        <w:t>Submittal document</w:t>
      </w:r>
      <w:r>
        <w:t>s</w:t>
      </w:r>
      <w:r w:rsidRPr="00EF50BF">
        <w:t xml:space="preserve"> that are re-submitted for review </w:t>
      </w:r>
      <w:r>
        <w:t>shall</w:t>
      </w:r>
      <w:r w:rsidRPr="00EF50BF">
        <w:t xml:space="preserve"> include revision dates that indicate when</w:t>
      </w:r>
      <w:r>
        <w:t xml:space="preserve"> </w:t>
      </w:r>
      <w:r w:rsidRPr="00EF50BF">
        <w:t xml:space="preserve">changes from previous reviews were performed. All revisions made to </w:t>
      </w:r>
      <w:r>
        <w:t>re-</w:t>
      </w:r>
      <w:r w:rsidRPr="00EF50BF">
        <w:t>submittal documents must be</w:t>
      </w:r>
      <w:r>
        <w:t xml:space="preserve"> </w:t>
      </w:r>
      <w:r w:rsidRPr="00EF50BF">
        <w:t>clouded and all clouds must be identified by the corresponding line-item number on the review roster. A</w:t>
      </w:r>
    </w:p>
    <w:p w14:paraId="6F313B79" w14:textId="77777777" w:rsidR="001C756C" w:rsidRPr="00EF50BF" w:rsidRDefault="001C756C" w:rsidP="001C756C">
      <w:pPr>
        <w:pStyle w:val="BodyText"/>
      </w:pPr>
      <w:r w:rsidRPr="00EF50BF">
        <w:t>list of changes to re-submittal documents must also be included.</w:t>
      </w:r>
    </w:p>
    <w:p w14:paraId="32584B40" w14:textId="77777777" w:rsidR="001C756C" w:rsidRDefault="001C756C" w:rsidP="00C55AB4">
      <w:pPr>
        <w:pStyle w:val="BodyText"/>
      </w:pPr>
    </w:p>
    <w:p w14:paraId="607F4C82" w14:textId="4CFA1DDB" w:rsidR="00AF0D15" w:rsidRDefault="00EC1B8C" w:rsidP="00C55AB4">
      <w:pPr>
        <w:pStyle w:val="BodyText"/>
      </w:pPr>
      <w:r w:rsidRPr="00EC1B8C">
        <w:t>Mark dimensions and values in units to match those specified.</w:t>
      </w:r>
    </w:p>
    <w:p w14:paraId="302CE5ED" w14:textId="77777777" w:rsidR="00D4764B" w:rsidRDefault="00D4764B" w:rsidP="00C55AB4">
      <w:pPr>
        <w:pStyle w:val="BodyText"/>
      </w:pPr>
    </w:p>
    <w:p w14:paraId="5FB2C8B5" w14:textId="270C0C30" w:rsidR="00F23CB5" w:rsidRPr="00A73CD4" w:rsidRDefault="00EE0A61" w:rsidP="00EE0A61">
      <w:pPr>
        <w:pStyle w:val="BodyText"/>
      </w:pPr>
      <w:r>
        <w:t>Submit</w:t>
      </w:r>
      <w:r w:rsidR="00F23CB5">
        <w:t xml:space="preserve"> interim</w:t>
      </w:r>
      <w:r>
        <w:t xml:space="preserve"> drawing in searchable electronic (Acrobat PDF) format</w:t>
      </w:r>
      <w:r w:rsidR="00F23CB5">
        <w:t>.</w:t>
      </w:r>
    </w:p>
    <w:p w14:paraId="35955619" w14:textId="77777777" w:rsidR="001B03F3" w:rsidRDefault="001B03F3" w:rsidP="00C55AB4">
      <w:pPr>
        <w:pStyle w:val="BodyText"/>
      </w:pPr>
    </w:p>
    <w:p w14:paraId="36AF18D6" w14:textId="56016FFD" w:rsidR="00C901AE" w:rsidRDefault="00C901AE" w:rsidP="00C901AE">
      <w:pPr>
        <w:pStyle w:val="BodyTextIndent"/>
      </w:pPr>
      <w:r w:rsidRPr="00EF50BF">
        <w:t xml:space="preserve">Reproductions of </w:t>
      </w:r>
      <w:r>
        <w:t xml:space="preserve">AE </w:t>
      </w:r>
      <w:r w:rsidRPr="00EF50BF">
        <w:t xml:space="preserve">Consultant's drawings </w:t>
      </w:r>
      <w:r>
        <w:t>shall</w:t>
      </w:r>
      <w:r w:rsidRPr="00EF50BF">
        <w:t xml:space="preserve"> not</w:t>
      </w:r>
      <w:r>
        <w:t xml:space="preserve"> be</w:t>
      </w:r>
      <w:r w:rsidRPr="00EF50BF">
        <w:t xml:space="preserve"> acceptable.</w:t>
      </w:r>
    </w:p>
    <w:p w14:paraId="419F5BC4" w14:textId="77777777" w:rsidR="00C901AE" w:rsidRDefault="00C901AE" w:rsidP="00C901AE">
      <w:pPr>
        <w:pStyle w:val="BodyTextIndent"/>
      </w:pPr>
    </w:p>
    <w:p w14:paraId="538573F9" w14:textId="3656CCBC" w:rsidR="00C901AE" w:rsidRPr="000C4611" w:rsidRDefault="001C756C" w:rsidP="004D2B46">
      <w:pPr>
        <w:pStyle w:val="BodyText"/>
      </w:pPr>
      <w:r>
        <w:t>Submit record drawing in searchable electronic (Acrobat PDF) format</w:t>
      </w:r>
      <w:r w:rsidR="004D2B46">
        <w:t xml:space="preserve"> and in the original </w:t>
      </w:r>
      <w:r w:rsidR="00C901AE" w:rsidRPr="000C4611">
        <w:t>AutoCAD</w:t>
      </w:r>
      <w:r w:rsidR="00A16D72">
        <w:t xml:space="preserve"> (.dwg</w:t>
      </w:r>
      <w:r w:rsidR="004D2B46">
        <w:t>)</w:t>
      </w:r>
      <w:r w:rsidR="00A16D72">
        <w:t xml:space="preserve"> format</w:t>
      </w:r>
      <w:r w:rsidR="004C4446">
        <w:t>.</w:t>
      </w:r>
    </w:p>
    <w:p w14:paraId="5701EDD9" w14:textId="77777777" w:rsidR="00C901AE" w:rsidRDefault="00C901AE" w:rsidP="00C901AE">
      <w:pPr>
        <w:pStyle w:val="BodyText"/>
      </w:pPr>
    </w:p>
    <w:p w14:paraId="05087F02" w14:textId="77777777" w:rsidR="00AF0D15" w:rsidRPr="00A73CD4" w:rsidRDefault="00AF0D15" w:rsidP="00C55AB4">
      <w:pPr>
        <w:pStyle w:val="BodyText"/>
      </w:pPr>
    </w:p>
    <w:p w14:paraId="674A5238" w14:textId="44AB4460" w:rsidR="00EF50BF" w:rsidRPr="00910FC9" w:rsidRDefault="00847C8B" w:rsidP="008C1996">
      <w:pPr>
        <w:pStyle w:val="Article-SubHeading"/>
      </w:pPr>
      <w:r w:rsidRPr="00910FC9">
        <w:t>S</w:t>
      </w:r>
      <w:r w:rsidR="00EF50BF" w:rsidRPr="00910FC9">
        <w:t>hop drawings</w:t>
      </w:r>
    </w:p>
    <w:p w14:paraId="5FBEA8F6" w14:textId="0FB176B1" w:rsidR="001B03F3" w:rsidRDefault="001B03F3" w:rsidP="000217AF">
      <w:pPr>
        <w:pStyle w:val="BodyText"/>
      </w:pPr>
      <w:r>
        <w:t xml:space="preserve">Wiring </w:t>
      </w:r>
      <w:r w:rsidRPr="00EF50BF">
        <w:t xml:space="preserve">diagrams shall show </w:t>
      </w:r>
      <w:r>
        <w:t xml:space="preserve">AV systems </w:t>
      </w:r>
      <w:r w:rsidRPr="00EF50BF">
        <w:t xml:space="preserve">wiring </w:t>
      </w:r>
      <w:r>
        <w:t xml:space="preserve">and schematic </w:t>
      </w:r>
      <w:r w:rsidRPr="00EF50BF">
        <w:t>designation</w:t>
      </w:r>
      <w:r>
        <w:t>s</w:t>
      </w:r>
      <w:r w:rsidRPr="00287C0C">
        <w:t xml:space="preserve"> </w:t>
      </w:r>
      <w:r w:rsidRPr="00EF50BF">
        <w:t xml:space="preserve">and equipment </w:t>
      </w:r>
      <w:r>
        <w:t>locations</w:t>
      </w:r>
      <w:r w:rsidRPr="00EF50BF">
        <w:t xml:space="preserve"> on drawings</w:t>
      </w:r>
      <w:r>
        <w:t xml:space="preserve"> submitted</w:t>
      </w:r>
      <w:r w:rsidR="003E2963">
        <w:t xml:space="preserve"> in </w:t>
      </w:r>
      <w:r w:rsidR="003E2963" w:rsidRPr="00EF50BF">
        <w:t>30" x 42"</w:t>
      </w:r>
      <w:r w:rsidR="003E2963">
        <w:t xml:space="preserve"> format</w:t>
      </w:r>
      <w:r w:rsidRPr="00EF50BF">
        <w:t>.</w:t>
      </w:r>
    </w:p>
    <w:p w14:paraId="73C63DE8" w14:textId="77777777" w:rsidR="001B03F3" w:rsidRDefault="001B03F3" w:rsidP="000217AF">
      <w:pPr>
        <w:pStyle w:val="BodyText"/>
      </w:pPr>
    </w:p>
    <w:p w14:paraId="569F8709" w14:textId="0A15994C" w:rsidR="001B03F3" w:rsidRDefault="001B03F3" w:rsidP="000217AF">
      <w:pPr>
        <w:pStyle w:val="BodyText"/>
      </w:pPr>
      <w:r>
        <w:t xml:space="preserve">Provide a full </w:t>
      </w:r>
      <w:r w:rsidRPr="00EF50BF">
        <w:t>list</w:t>
      </w:r>
      <w:r>
        <w:t xml:space="preserve"> in Excel spreadsheet form</w:t>
      </w:r>
      <w:r w:rsidRPr="00EF50BF">
        <w:t xml:space="preserve"> of cable runs including termination locations</w:t>
      </w:r>
      <w:r>
        <w:t>,</w:t>
      </w:r>
      <w:r w:rsidRPr="00EF50BF">
        <w:t xml:space="preserve"> numbers/identification,</w:t>
      </w:r>
      <w:r>
        <w:t xml:space="preserve"> equipment </w:t>
      </w:r>
      <w:r w:rsidRPr="00EF50BF">
        <w:t>schedule</w:t>
      </w:r>
      <w:r w:rsidR="003E2963">
        <w:t xml:space="preserve"> and electrical grounding to AV equipment rack locations and AV headend locations</w:t>
      </w:r>
      <w:r w:rsidRPr="00EF50BF">
        <w:t>.</w:t>
      </w:r>
    </w:p>
    <w:p w14:paraId="14CA41CC" w14:textId="77777777" w:rsidR="001B03F3" w:rsidRDefault="001B03F3" w:rsidP="000217AF">
      <w:pPr>
        <w:pStyle w:val="BodyText"/>
      </w:pPr>
    </w:p>
    <w:p w14:paraId="552AD8AC" w14:textId="77777777" w:rsidR="00E338F8" w:rsidRDefault="00EF50BF" w:rsidP="00EF50BF">
      <w:pPr>
        <w:autoSpaceDE w:val="0"/>
        <w:autoSpaceDN w:val="0"/>
        <w:adjustRightInd w:val="0"/>
      </w:pPr>
      <w:r w:rsidRPr="00EF50BF">
        <w:t xml:space="preserve">Floor plan drawings </w:t>
      </w:r>
      <w:r w:rsidR="0085034C">
        <w:t xml:space="preserve">shall be </w:t>
      </w:r>
      <w:r w:rsidRPr="00EF50BF">
        <w:t xml:space="preserve">required </w:t>
      </w:r>
      <w:r w:rsidR="0085034C">
        <w:t xml:space="preserve">for </w:t>
      </w:r>
      <w:r w:rsidRPr="00EF50BF">
        <w:t xml:space="preserve">raceway, </w:t>
      </w:r>
      <w:r w:rsidR="00E87EA3">
        <w:t xml:space="preserve">floor </w:t>
      </w:r>
      <w:r w:rsidRPr="00EF50BF">
        <w:t>boxes</w:t>
      </w:r>
      <w:r w:rsidR="00E87EA3">
        <w:t>, poke throughs</w:t>
      </w:r>
      <w:r w:rsidRPr="00EF50BF">
        <w:t xml:space="preserve"> and cabling. Drawings shall indicate pull-box</w:t>
      </w:r>
      <w:r w:rsidR="00E87EA3">
        <w:t xml:space="preserve"> </w:t>
      </w:r>
      <w:r w:rsidRPr="00EF50BF">
        <w:t>locations required in addition to boxes already indicated on the plans</w:t>
      </w:r>
      <w:r w:rsidR="00E338F8">
        <w:t>.</w:t>
      </w:r>
    </w:p>
    <w:p w14:paraId="27FCD638" w14:textId="2223DEE6" w:rsidR="00EF50BF" w:rsidRDefault="00EF50BF" w:rsidP="00EF50BF">
      <w:pPr>
        <w:autoSpaceDE w:val="0"/>
        <w:autoSpaceDN w:val="0"/>
        <w:adjustRightInd w:val="0"/>
      </w:pPr>
    </w:p>
    <w:p w14:paraId="2E0F92D5" w14:textId="0C74D82F" w:rsidR="00A36F6F" w:rsidRDefault="00A36F6F" w:rsidP="000217AF">
      <w:pPr>
        <w:pStyle w:val="BodyText"/>
      </w:pPr>
      <w:r w:rsidRPr="00EC1B8C">
        <w:t xml:space="preserve">Include </w:t>
      </w:r>
      <w:r w:rsidR="004432F3">
        <w:t xml:space="preserve">in </w:t>
      </w:r>
      <w:r w:rsidRPr="00EC1B8C">
        <w:t>wiring diagram</w:t>
      </w:r>
      <w:r w:rsidR="00D96184">
        <w:t xml:space="preserve"> drawings </w:t>
      </w:r>
      <w:r w:rsidRPr="00EC1B8C">
        <w:t>electrically powered equipment</w:t>
      </w:r>
      <w:r w:rsidR="00636DA2">
        <w:t xml:space="preserve"> that shall remain on (not under system control) and the </w:t>
      </w:r>
      <w:r w:rsidR="00636DA2" w:rsidRPr="00EC1B8C">
        <w:t>electrically powered equipment</w:t>
      </w:r>
      <w:r w:rsidR="00636DA2">
        <w:t xml:space="preserve"> that shall be on/off under system control</w:t>
      </w:r>
      <w:r w:rsidRPr="00EC1B8C">
        <w:t>.</w:t>
      </w:r>
    </w:p>
    <w:p w14:paraId="03117018" w14:textId="77777777" w:rsidR="000217AF" w:rsidRDefault="000217AF" w:rsidP="000217AF">
      <w:pPr>
        <w:pStyle w:val="BodyText"/>
      </w:pPr>
    </w:p>
    <w:p w14:paraId="40D0E96E" w14:textId="77777777" w:rsidR="00E338F8" w:rsidRDefault="007726DD" w:rsidP="00EF50BF">
      <w:pPr>
        <w:autoSpaceDE w:val="0"/>
        <w:autoSpaceDN w:val="0"/>
        <w:adjustRightInd w:val="0"/>
      </w:pPr>
      <w:r>
        <w:t>P</w:t>
      </w:r>
      <w:r w:rsidR="008C76AB">
        <w:t>rovide c</w:t>
      </w:r>
      <w:r w:rsidR="00EF50BF" w:rsidRPr="00EF50BF">
        <w:t xml:space="preserve">onduit riser </w:t>
      </w:r>
      <w:r w:rsidR="00D96184">
        <w:t xml:space="preserve">drawings </w:t>
      </w:r>
      <w:r w:rsidR="00EF50BF" w:rsidRPr="00EF50BF">
        <w:t>for AV conduits required for installation</w:t>
      </w:r>
      <w:r w:rsidR="00AC060E">
        <w:t xml:space="preserve"> </w:t>
      </w:r>
      <w:r w:rsidR="00D96184">
        <w:t xml:space="preserve">of back boxes and ceiling enclosures </w:t>
      </w:r>
      <w:r w:rsidR="00AC060E">
        <w:t>including the proper grounding inclusion on the schematic drawings</w:t>
      </w:r>
      <w:r w:rsidR="00E338F8">
        <w:t>.</w:t>
      </w:r>
    </w:p>
    <w:p w14:paraId="539824A3" w14:textId="3086DCC9" w:rsidR="00EF50BF" w:rsidRDefault="00EF50BF" w:rsidP="00EF50BF">
      <w:pPr>
        <w:autoSpaceDE w:val="0"/>
        <w:autoSpaceDN w:val="0"/>
        <w:adjustRightInd w:val="0"/>
      </w:pPr>
    </w:p>
    <w:p w14:paraId="24B11583" w14:textId="40F4DFF1" w:rsidR="00EF50BF" w:rsidRPr="00EF50BF" w:rsidRDefault="007726DD" w:rsidP="00EF50BF">
      <w:pPr>
        <w:autoSpaceDE w:val="0"/>
        <w:autoSpaceDN w:val="0"/>
        <w:adjustRightInd w:val="0"/>
      </w:pPr>
      <w:r>
        <w:t>P</w:t>
      </w:r>
      <w:r w:rsidR="008C76AB">
        <w:t xml:space="preserve">rovide </w:t>
      </w:r>
      <w:r w:rsidR="00636DA2">
        <w:t xml:space="preserve">detailed </w:t>
      </w:r>
      <w:r w:rsidR="008C76AB">
        <w:t>d</w:t>
      </w:r>
      <w:r w:rsidR="00EF50BF" w:rsidRPr="00EF50BF">
        <w:t>rawings of instructor workstations indicating the locations of</w:t>
      </w:r>
      <w:r w:rsidR="00EF50BF">
        <w:t xml:space="preserve"> </w:t>
      </w:r>
      <w:r w:rsidR="00EF50BF" w:rsidRPr="00EF50BF">
        <w:t>AV equipment to be mounted in</w:t>
      </w:r>
      <w:r w:rsidR="008C76AB">
        <w:t xml:space="preserve"> </w:t>
      </w:r>
      <w:r w:rsidR="00EF50BF" w:rsidRPr="00EF50BF">
        <w:t>the workstations (if applicable).</w:t>
      </w:r>
    </w:p>
    <w:p w14:paraId="335CE30A" w14:textId="77777777" w:rsidR="00EA06C0" w:rsidRDefault="00EA06C0" w:rsidP="00EF50BF">
      <w:pPr>
        <w:autoSpaceDE w:val="0"/>
        <w:autoSpaceDN w:val="0"/>
        <w:adjustRightInd w:val="0"/>
      </w:pPr>
    </w:p>
    <w:p w14:paraId="06DB230F" w14:textId="77777777" w:rsidR="00E338F8" w:rsidRDefault="007726DD" w:rsidP="00EF50BF">
      <w:pPr>
        <w:autoSpaceDE w:val="0"/>
        <w:autoSpaceDN w:val="0"/>
        <w:adjustRightInd w:val="0"/>
      </w:pPr>
      <w:r>
        <w:t>P</w:t>
      </w:r>
      <w:r w:rsidR="008C76AB">
        <w:t xml:space="preserve">rovide </w:t>
      </w:r>
      <w:r w:rsidR="00636DA2">
        <w:t xml:space="preserve">detailed </w:t>
      </w:r>
      <w:r w:rsidR="008C76AB">
        <w:t>e</w:t>
      </w:r>
      <w:r w:rsidR="00EF50BF" w:rsidRPr="00EF50BF">
        <w:t xml:space="preserve">levation drawings of equipment racks </w:t>
      </w:r>
      <w:r w:rsidR="006A2329">
        <w:t>provid</w:t>
      </w:r>
      <w:r w:rsidR="00EF50BF" w:rsidRPr="00EF50BF">
        <w:t>ing locations of AV equipment being mounted in</w:t>
      </w:r>
      <w:r w:rsidR="008C76AB">
        <w:t xml:space="preserve"> </w:t>
      </w:r>
      <w:r w:rsidR="00EF50BF" w:rsidRPr="00EF50BF">
        <w:t>these racks</w:t>
      </w:r>
      <w:r w:rsidR="00AC060E">
        <w:t xml:space="preserve"> and future space openings</w:t>
      </w:r>
      <w:r w:rsidR="00E338F8">
        <w:t>.</w:t>
      </w:r>
    </w:p>
    <w:p w14:paraId="6520D9CE" w14:textId="7C87F551" w:rsidR="003E2963" w:rsidRDefault="003E2963" w:rsidP="00EF50BF">
      <w:pPr>
        <w:autoSpaceDE w:val="0"/>
        <w:autoSpaceDN w:val="0"/>
        <w:adjustRightInd w:val="0"/>
      </w:pPr>
    </w:p>
    <w:p w14:paraId="675AE0AD" w14:textId="77777777" w:rsidR="00E338F8" w:rsidRDefault="00EF50BF" w:rsidP="00EF50BF">
      <w:pPr>
        <w:autoSpaceDE w:val="0"/>
        <w:autoSpaceDN w:val="0"/>
        <w:adjustRightInd w:val="0"/>
      </w:pPr>
      <w:r w:rsidRPr="00EF50BF">
        <w:t>Drawings shall include cable layouts, locations for terminal blocks, transformers,</w:t>
      </w:r>
      <w:r w:rsidR="00AC060E">
        <w:t xml:space="preserve"> </w:t>
      </w:r>
      <w:r w:rsidRPr="00EF50BF">
        <w:t xml:space="preserve">relays, </w:t>
      </w:r>
      <w:r w:rsidR="00D96184">
        <w:t xml:space="preserve">and </w:t>
      </w:r>
      <w:r w:rsidRPr="00EF50BF">
        <w:t>power supplies</w:t>
      </w:r>
      <w:r w:rsidR="00E338F8">
        <w:t>.</w:t>
      </w:r>
    </w:p>
    <w:p w14:paraId="1AB853F3" w14:textId="070509F0" w:rsidR="00287C0C" w:rsidRDefault="00287C0C" w:rsidP="00EF50BF">
      <w:pPr>
        <w:autoSpaceDE w:val="0"/>
        <w:autoSpaceDN w:val="0"/>
        <w:adjustRightInd w:val="0"/>
      </w:pPr>
    </w:p>
    <w:p w14:paraId="21983D08" w14:textId="5E0E451F" w:rsidR="00EF50BF" w:rsidRPr="00002D5C" w:rsidRDefault="00002D5C" w:rsidP="00EF50BF">
      <w:pPr>
        <w:autoSpaceDE w:val="0"/>
        <w:autoSpaceDN w:val="0"/>
        <w:adjustRightInd w:val="0"/>
      </w:pPr>
      <w:r w:rsidRPr="00002D5C">
        <w:t>Provide D</w:t>
      </w:r>
      <w:r w:rsidR="002F5770" w:rsidRPr="00002D5C">
        <w:t>isplay</w:t>
      </w:r>
      <w:r w:rsidRPr="00002D5C">
        <w:t>-</w:t>
      </w:r>
      <w:r w:rsidR="002F5770" w:rsidRPr="00002D5C">
        <w:t xml:space="preserve"> and </w:t>
      </w:r>
      <w:r w:rsidRPr="00002D5C">
        <w:t>P</w:t>
      </w:r>
      <w:r w:rsidR="002F5770" w:rsidRPr="00002D5C">
        <w:t xml:space="preserve">rojection </w:t>
      </w:r>
      <w:r w:rsidRPr="00002D5C">
        <w:t>S</w:t>
      </w:r>
      <w:r w:rsidR="002F5770" w:rsidRPr="00002D5C">
        <w:t>ystem</w:t>
      </w:r>
      <w:r w:rsidRPr="00002D5C">
        <w:t>-specific drawings and calculations.</w:t>
      </w:r>
    </w:p>
    <w:p w14:paraId="6E91A862" w14:textId="77777777" w:rsidR="00002D5C" w:rsidRPr="00002D5C" w:rsidRDefault="00002D5C" w:rsidP="00EF50BF">
      <w:pPr>
        <w:autoSpaceDE w:val="0"/>
        <w:autoSpaceDN w:val="0"/>
        <w:adjustRightInd w:val="0"/>
      </w:pPr>
    </w:p>
    <w:p w14:paraId="4A47056B" w14:textId="760F7908" w:rsidR="00EF50BF" w:rsidRPr="00002D5C" w:rsidRDefault="00002D5C" w:rsidP="00002D5C">
      <w:pPr>
        <w:pStyle w:val="BodyTextIndent"/>
      </w:pPr>
      <w:r w:rsidRPr="00002D5C">
        <w:t>Include screen sizes, projector locations, projector throw ranges and field verified measurements to confirm lens selection and viewing angles (plan drawings).</w:t>
      </w:r>
    </w:p>
    <w:p w14:paraId="7DCC1ECF" w14:textId="77777777" w:rsidR="00002D5C" w:rsidRPr="00002D5C" w:rsidRDefault="00002D5C" w:rsidP="00EF50BF">
      <w:pPr>
        <w:autoSpaceDE w:val="0"/>
        <w:autoSpaceDN w:val="0"/>
        <w:adjustRightInd w:val="0"/>
      </w:pPr>
    </w:p>
    <w:p w14:paraId="02A57D80" w14:textId="4A371EE2" w:rsidR="005621BB" w:rsidRDefault="007726DD" w:rsidP="005621BB">
      <w:pPr>
        <w:autoSpaceDE w:val="0"/>
        <w:autoSpaceDN w:val="0"/>
        <w:adjustRightInd w:val="0"/>
      </w:pPr>
      <w:r w:rsidRPr="00002D5C">
        <w:t>P</w:t>
      </w:r>
      <w:r w:rsidR="006A2329" w:rsidRPr="00002D5C">
        <w:t>rovide r</w:t>
      </w:r>
      <w:r w:rsidR="00EF50BF" w:rsidRPr="00002D5C">
        <w:t xml:space="preserve">emote control </w:t>
      </w:r>
      <w:r w:rsidR="00560485" w:rsidRPr="00002D5C">
        <w:t xml:space="preserve">touch </w:t>
      </w:r>
      <w:r w:rsidR="00EF50BF" w:rsidRPr="00002D5C">
        <w:t>screen layouts and flowcharts. Provide full size drawing sheet (</w:t>
      </w:r>
      <w:r w:rsidR="006C2AC5" w:rsidRPr="00002D5C">
        <w:t>PDF</w:t>
      </w:r>
      <w:r w:rsidR="00887336" w:rsidRPr="00002D5C">
        <w:t xml:space="preserve"> Format</w:t>
      </w:r>
      <w:r w:rsidR="00EF50BF" w:rsidRPr="00002D5C">
        <w:t>)</w:t>
      </w:r>
      <w:r w:rsidR="006A2329" w:rsidRPr="00002D5C">
        <w:t xml:space="preserve"> </w:t>
      </w:r>
      <w:r w:rsidR="00EF50BF" w:rsidRPr="00EF50BF">
        <w:t>showing touch panel screen shots organized as a flow chart.</w:t>
      </w:r>
    </w:p>
    <w:p w14:paraId="7714F73B" w14:textId="16A72B6A" w:rsidR="00287C0C" w:rsidRPr="000217AF" w:rsidRDefault="00287C0C" w:rsidP="000217AF">
      <w:pPr>
        <w:pStyle w:val="BodyText"/>
      </w:pPr>
    </w:p>
    <w:p w14:paraId="27C7211E" w14:textId="44CFB749" w:rsidR="00636DA2" w:rsidRPr="006B5C75" w:rsidRDefault="00636DA2" w:rsidP="00636DA2">
      <w:pPr>
        <w:pStyle w:val="BodyText"/>
      </w:pPr>
      <w:r w:rsidRPr="006B5C75">
        <w:t>Develop and submit As-Built Drawings detailing the installed systems as specified for approval</w:t>
      </w:r>
      <w:r w:rsidR="00B3737D">
        <w:t xml:space="preserve"> including the room numbers on drawings that reflect Agency room numbers and not Architect room numbers.</w:t>
      </w:r>
    </w:p>
    <w:p w14:paraId="4733722A" w14:textId="5A41E286" w:rsidR="00D33A34" w:rsidRDefault="00D33A34" w:rsidP="003D1B72">
      <w:pPr>
        <w:pStyle w:val="BodyText"/>
      </w:pPr>
    </w:p>
    <w:p w14:paraId="7A69A33C" w14:textId="15A2C8C3" w:rsidR="0057596D" w:rsidRDefault="0057596D" w:rsidP="008D5E2F">
      <w:pPr>
        <w:pStyle w:val="Article-SubHeading"/>
      </w:pPr>
      <w:r w:rsidRPr="0057596D">
        <w:t>During Construction</w:t>
      </w:r>
    </w:p>
    <w:p w14:paraId="57DA09E6" w14:textId="45C99D9C" w:rsidR="007016AE" w:rsidRDefault="009262D9" w:rsidP="008D5E2F">
      <w:pPr>
        <w:rPr>
          <w:bCs/>
          <w:iCs/>
        </w:rPr>
      </w:pPr>
      <w:r>
        <w:rPr>
          <w:bCs/>
          <w:iCs/>
        </w:rPr>
        <w:t>P</w:t>
      </w:r>
      <w:r w:rsidR="00D33A34">
        <w:rPr>
          <w:bCs/>
          <w:iCs/>
        </w:rPr>
        <w:t xml:space="preserve">rovide </w:t>
      </w:r>
      <w:r w:rsidR="00D20D6E">
        <w:rPr>
          <w:bCs/>
          <w:iCs/>
        </w:rPr>
        <w:t>u</w:t>
      </w:r>
      <w:r w:rsidR="00D33A34" w:rsidRPr="009262D9">
        <w:rPr>
          <w:bCs/>
          <w:iCs/>
        </w:rPr>
        <w:t xml:space="preserve">pdates </w:t>
      </w:r>
      <w:r w:rsidR="007016AE" w:rsidRPr="009262D9">
        <w:rPr>
          <w:bCs/>
          <w:iCs/>
        </w:rPr>
        <w:t xml:space="preserve">to the AV system design </w:t>
      </w:r>
      <w:r w:rsidR="00D33A34" w:rsidRPr="009262D9">
        <w:rPr>
          <w:bCs/>
          <w:iCs/>
        </w:rPr>
        <w:t>t</w:t>
      </w:r>
      <w:r w:rsidR="00D33A34">
        <w:rPr>
          <w:bCs/>
          <w:iCs/>
        </w:rPr>
        <w:t>hat may affect the design drawings as approved. The updates shall include change orders</w:t>
      </w:r>
      <w:r w:rsidR="007016AE">
        <w:rPr>
          <w:bCs/>
          <w:iCs/>
        </w:rPr>
        <w:t xml:space="preserve">, equipment model updates that are due to model changes by </w:t>
      </w:r>
      <w:r w:rsidR="00981B7C">
        <w:rPr>
          <w:bCs/>
          <w:iCs/>
        </w:rPr>
        <w:t xml:space="preserve">the specified </w:t>
      </w:r>
      <w:r w:rsidR="007016AE">
        <w:rPr>
          <w:bCs/>
          <w:iCs/>
        </w:rPr>
        <w:t>manufacturer.</w:t>
      </w:r>
    </w:p>
    <w:p w14:paraId="4F8DF9E9" w14:textId="279D47D9" w:rsidR="00D33A34" w:rsidRPr="00D33A34" w:rsidRDefault="00D33A34" w:rsidP="00956716">
      <w:pPr>
        <w:pStyle w:val="BodyText"/>
      </w:pPr>
      <w:r>
        <w:t xml:space="preserve"> </w:t>
      </w:r>
    </w:p>
    <w:p w14:paraId="510CC87A" w14:textId="7A8913EF" w:rsidR="00D20D6E" w:rsidRPr="00D20D6E" w:rsidRDefault="00D20D6E" w:rsidP="00D20D6E">
      <w:pPr>
        <w:pStyle w:val="Article-SubHeading"/>
      </w:pPr>
      <w:bookmarkStart w:id="32" w:name="_Toc536685566"/>
      <w:r w:rsidRPr="00D20D6E">
        <w:t>Mockups</w:t>
      </w:r>
    </w:p>
    <w:p w14:paraId="2E6704D4" w14:textId="78766D37" w:rsidR="00263CE7" w:rsidRPr="00F427BB" w:rsidRDefault="00D20D6E" w:rsidP="00F427BB">
      <w:pPr>
        <w:pStyle w:val="BodyText"/>
      </w:pPr>
      <w:r w:rsidRPr="00F427BB">
        <w:t>Provide on request, mockups</w:t>
      </w:r>
      <w:r w:rsidR="00F427BB" w:rsidRPr="00F427BB">
        <w:t xml:space="preserve"> of</w:t>
      </w:r>
      <w:r w:rsidR="00263CE7" w:rsidRPr="00F427BB">
        <w:t>:</w:t>
      </w:r>
    </w:p>
    <w:p w14:paraId="479FFF51" w14:textId="77777777" w:rsidR="00263CE7" w:rsidRPr="00F427BB" w:rsidRDefault="00D20D6E" w:rsidP="00F427BB">
      <w:pPr>
        <w:pStyle w:val="ListBullet"/>
      </w:pPr>
      <w:r w:rsidRPr="00F427BB">
        <w:t>Floor boxes</w:t>
      </w:r>
    </w:p>
    <w:p w14:paraId="41EF479D" w14:textId="77777777" w:rsidR="00263CE7" w:rsidRPr="00F427BB" w:rsidRDefault="00D20D6E" w:rsidP="00F427BB">
      <w:pPr>
        <w:pStyle w:val="ListBullet"/>
      </w:pPr>
      <w:r w:rsidRPr="00F427BB">
        <w:t>Poke-through Assemblies</w:t>
      </w:r>
    </w:p>
    <w:p w14:paraId="01FB82B7" w14:textId="77777777" w:rsidR="00263CE7" w:rsidRPr="00F427BB" w:rsidRDefault="00D20D6E" w:rsidP="00F427BB">
      <w:pPr>
        <w:pStyle w:val="ListBullet"/>
      </w:pPr>
      <w:r w:rsidRPr="00F427BB">
        <w:t>AV Backboxes</w:t>
      </w:r>
    </w:p>
    <w:p w14:paraId="62D3004E" w14:textId="77777777" w:rsidR="00263CE7" w:rsidRPr="00F427BB" w:rsidRDefault="00D20D6E" w:rsidP="00F427BB">
      <w:pPr>
        <w:pStyle w:val="ListBullet"/>
      </w:pPr>
      <w:r w:rsidRPr="00F427BB">
        <w:t>Wall Mounted Touch Panels</w:t>
      </w:r>
    </w:p>
    <w:p w14:paraId="457EDDA4" w14:textId="77777777" w:rsidR="00F427BB" w:rsidRPr="00F427BB" w:rsidRDefault="00F427BB" w:rsidP="00F427BB">
      <w:pPr>
        <w:pStyle w:val="ListBullet"/>
      </w:pPr>
      <w:r w:rsidRPr="00F427BB">
        <w:t xml:space="preserve">AV-specific Boxes and </w:t>
      </w:r>
      <w:r w:rsidR="00D20D6E" w:rsidRPr="00F427BB">
        <w:t>Wall Plates</w:t>
      </w:r>
    </w:p>
    <w:p w14:paraId="370D176E" w14:textId="3A06CAD0" w:rsidR="00F427BB" w:rsidRPr="00F427BB" w:rsidRDefault="00D20D6E" w:rsidP="00F427BB">
      <w:pPr>
        <w:pStyle w:val="ListBullet"/>
      </w:pPr>
      <w:r w:rsidRPr="00F427BB">
        <w:t xml:space="preserve">Conference </w:t>
      </w:r>
      <w:r w:rsidR="00F427BB" w:rsidRPr="00F427BB">
        <w:t>R</w:t>
      </w:r>
      <w:r w:rsidRPr="00F427BB">
        <w:t>oom table</w:t>
      </w:r>
      <w:r w:rsidR="00F427BB" w:rsidRPr="00F427BB">
        <w:t>-</w:t>
      </w:r>
      <w:r w:rsidRPr="00F427BB">
        <w:t>mounted AV input</w:t>
      </w:r>
      <w:r w:rsidR="00F427BB" w:rsidRPr="00F427BB">
        <w:t xml:space="preserve"> Assembly </w:t>
      </w:r>
    </w:p>
    <w:p w14:paraId="58311C78" w14:textId="0D9C4CB9" w:rsidR="00D20D6E" w:rsidRDefault="00D20D6E" w:rsidP="00F427BB">
      <w:pPr>
        <w:pStyle w:val="BodyTextIndent"/>
      </w:pPr>
    </w:p>
    <w:p w14:paraId="76B0DD5E" w14:textId="3B0A2263" w:rsidR="00D20D6E" w:rsidRDefault="00F427BB" w:rsidP="00D20D6E">
      <w:pPr>
        <w:pStyle w:val="BodyText"/>
      </w:pPr>
      <w:r>
        <w:t>Provide s</w:t>
      </w:r>
      <w:r w:rsidR="00D20D6E">
        <w:t>amples of the AV System furniture finishes to provide selection before ordering to be reviewed and approved by Owner, and Architect.</w:t>
      </w:r>
    </w:p>
    <w:p w14:paraId="321823F5" w14:textId="77777777" w:rsidR="00002D5C" w:rsidRDefault="00002D5C" w:rsidP="00D20D6E">
      <w:pPr>
        <w:pStyle w:val="BodyText"/>
      </w:pPr>
    </w:p>
    <w:p w14:paraId="317B00FB" w14:textId="7A295276" w:rsidR="00985C8C" w:rsidRPr="00DF63F3" w:rsidRDefault="00985C8C" w:rsidP="0077091B">
      <w:pPr>
        <w:pStyle w:val="ARTICLE"/>
      </w:pPr>
      <w:bookmarkStart w:id="33" w:name="_Toc175894747"/>
      <w:r w:rsidRPr="00DF63F3">
        <w:lastRenderedPageBreak/>
        <w:t>W</w:t>
      </w:r>
      <w:r w:rsidR="0077091B">
        <w:t>ork by State and/or Agency</w:t>
      </w:r>
      <w:bookmarkEnd w:id="32"/>
      <w:bookmarkEnd w:id="33"/>
    </w:p>
    <w:p w14:paraId="56E177EC" w14:textId="37A91B32" w:rsidR="00985C8C" w:rsidRPr="00D772A3" w:rsidRDefault="00985C8C" w:rsidP="0077091B">
      <w:pPr>
        <w:pStyle w:val="AEInstructions"/>
      </w:pPr>
      <w:r w:rsidRPr="00D772A3">
        <w:t xml:space="preserve">If there is work to be </w:t>
      </w:r>
      <w:r w:rsidR="005058ED" w:rsidRPr="00D772A3">
        <w:t>included</w:t>
      </w:r>
      <w:r w:rsidRPr="00D772A3">
        <w:t>, describe in detail.</w:t>
      </w:r>
      <w:r w:rsidR="009D2452">
        <w:t xml:space="preserve"> </w:t>
      </w:r>
      <w:r w:rsidR="00D772A3" w:rsidRPr="00D772A3">
        <w:t xml:space="preserve">Agency-provided </w:t>
      </w:r>
      <w:r w:rsidRPr="00D772A3">
        <w:t>AV equipment (in the form of a video projectors, audio amplifiers,</w:t>
      </w:r>
      <w:r w:rsidR="00906369" w:rsidRPr="00D772A3">
        <w:t xml:space="preserve"> </w:t>
      </w:r>
      <w:r w:rsidRPr="00D772A3">
        <w:t xml:space="preserve">fiber optic receiver, for example) is </w:t>
      </w:r>
      <w:r w:rsidR="00D772A3" w:rsidRPr="00D772A3">
        <w:t>not un-</w:t>
      </w:r>
      <w:r w:rsidRPr="00D772A3">
        <w:t>common.</w:t>
      </w:r>
      <w:r w:rsidR="009D2452">
        <w:t xml:space="preserve"> </w:t>
      </w:r>
      <w:r w:rsidR="00D772A3" w:rsidRPr="00D772A3">
        <w:t>Where the AV system utilized agency Network Infrastructure (e.g., “Campus” or “enterprise” LAN, indicate as such.</w:t>
      </w:r>
      <w:r w:rsidR="009D2452">
        <w:t xml:space="preserve"> </w:t>
      </w:r>
      <w:r w:rsidRPr="00D772A3">
        <w:t>Otherwise indicate “None”.</w:t>
      </w:r>
    </w:p>
    <w:p w14:paraId="22C2714D" w14:textId="06689498" w:rsidR="00985C8C" w:rsidRDefault="00985C8C" w:rsidP="00985C8C">
      <w:pPr>
        <w:spacing w:line="200" w:lineRule="exact"/>
        <w:jc w:val="both"/>
      </w:pPr>
      <w:r w:rsidRPr="00985C8C">
        <w:t>None.</w:t>
      </w:r>
    </w:p>
    <w:p w14:paraId="75194908" w14:textId="77777777" w:rsidR="00EB0CFD" w:rsidRPr="00985C8C" w:rsidRDefault="00EB0CFD" w:rsidP="00985C8C">
      <w:pPr>
        <w:spacing w:line="200" w:lineRule="exact"/>
        <w:jc w:val="both"/>
      </w:pPr>
    </w:p>
    <w:p w14:paraId="54FEA42A" w14:textId="78AC4D9D" w:rsidR="00AD1BA9" w:rsidRPr="00D2580D" w:rsidRDefault="00AD1BA9" w:rsidP="00D2580D">
      <w:pPr>
        <w:pStyle w:val="ARTICLE"/>
      </w:pPr>
      <w:bookmarkStart w:id="34" w:name="_Toc175894748"/>
      <w:r w:rsidRPr="00D2580D">
        <w:t>W</w:t>
      </w:r>
      <w:r w:rsidR="0077091B">
        <w:t>arranty</w:t>
      </w:r>
      <w:bookmarkEnd w:id="34"/>
    </w:p>
    <w:p w14:paraId="005FC541" w14:textId="77777777" w:rsidR="00CE461A" w:rsidRDefault="009262D9" w:rsidP="00F81830">
      <w:pPr>
        <w:pStyle w:val="BodyText"/>
      </w:pPr>
      <w:r>
        <w:t xml:space="preserve">Provide </w:t>
      </w:r>
      <w:r w:rsidR="00AD1BA9" w:rsidRPr="00EE4F5D">
        <w:t>guarantee</w:t>
      </w:r>
      <w:r w:rsidR="007E38E8">
        <w:t xml:space="preserve">s </w:t>
      </w:r>
      <w:r w:rsidR="00CE461A">
        <w:t>per Conditions of the Contract.</w:t>
      </w:r>
    </w:p>
    <w:p w14:paraId="403E6DF0" w14:textId="77777777" w:rsidR="00CE461A" w:rsidRDefault="00CE461A" w:rsidP="00F81830">
      <w:pPr>
        <w:pStyle w:val="BodyText"/>
      </w:pPr>
    </w:p>
    <w:p w14:paraId="49FA7DFF" w14:textId="34849539" w:rsidR="007E38E8" w:rsidRDefault="00CE461A" w:rsidP="00F81830">
      <w:pPr>
        <w:pStyle w:val="BodyText"/>
      </w:pPr>
      <w:r>
        <w:t>Warranty Period:</w:t>
      </w:r>
    </w:p>
    <w:p w14:paraId="238E2151" w14:textId="1B837687" w:rsidR="007E38E8" w:rsidRDefault="007E38E8" w:rsidP="003726EF">
      <w:pPr>
        <w:pStyle w:val="ListBullet"/>
      </w:pPr>
      <w:r w:rsidRPr="003726EF">
        <w:t>E</w:t>
      </w:r>
      <w:r w:rsidR="00AD1BA9" w:rsidRPr="003726EF">
        <w:t>quipment</w:t>
      </w:r>
      <w:r>
        <w:t xml:space="preserve"> and M</w:t>
      </w:r>
      <w:r w:rsidR="00AD1BA9" w:rsidRPr="00EE4F5D">
        <w:t>aterials</w:t>
      </w:r>
      <w:r>
        <w:t xml:space="preserve"> – </w:t>
      </w:r>
      <w:r w:rsidR="00AD1BA9">
        <w:t>two (2) years</w:t>
      </w:r>
    </w:p>
    <w:p w14:paraId="72C281E3" w14:textId="14891CB4" w:rsidR="00F81830" w:rsidRDefault="007E38E8" w:rsidP="007E38E8">
      <w:pPr>
        <w:pStyle w:val="ListBullet"/>
      </w:pPr>
      <w:r>
        <w:t>Labor – one (1) year</w:t>
      </w:r>
    </w:p>
    <w:p w14:paraId="66BEE659" w14:textId="24F6F3EE" w:rsidR="00F81830" w:rsidRDefault="00F81830" w:rsidP="00F81830">
      <w:pPr>
        <w:pStyle w:val="BodyText"/>
      </w:pPr>
    </w:p>
    <w:p w14:paraId="51AAD104" w14:textId="2557F27C" w:rsidR="00C31B07" w:rsidRPr="00CE461A" w:rsidRDefault="00C31B07" w:rsidP="00C31B07">
      <w:pPr>
        <w:pStyle w:val="BodyText"/>
      </w:pPr>
      <w:r w:rsidRPr="00CE461A">
        <w:t xml:space="preserve">Manufacturer warranties shall be activated in the </w:t>
      </w:r>
      <w:r w:rsidR="00B6061E" w:rsidRPr="00CE461A">
        <w:t xml:space="preserve">Agency’s </w:t>
      </w:r>
      <w:r w:rsidRPr="00CE461A">
        <w:t>name.</w:t>
      </w:r>
    </w:p>
    <w:p w14:paraId="21217640" w14:textId="77777777" w:rsidR="00C31B07" w:rsidRDefault="00C31B07" w:rsidP="00C31B07">
      <w:pPr>
        <w:pStyle w:val="BodyText"/>
      </w:pPr>
    </w:p>
    <w:p w14:paraId="1BC22907" w14:textId="5C88FF7B" w:rsidR="00C31B07" w:rsidRPr="00F81830" w:rsidRDefault="00C31B07" w:rsidP="00C31B07">
      <w:pPr>
        <w:pStyle w:val="BodyText"/>
      </w:pPr>
      <w:r w:rsidRPr="00F81830">
        <w:t xml:space="preserve">The warranty </w:t>
      </w:r>
      <w:r w:rsidR="00497904" w:rsidRPr="00F81830">
        <w:t xml:space="preserve">start date </w:t>
      </w:r>
      <w:r w:rsidRPr="00F81830">
        <w:t xml:space="preserve">period shall be the date of </w:t>
      </w:r>
      <w:r w:rsidR="00CE461A">
        <w:t>“</w:t>
      </w:r>
      <w:r w:rsidRPr="00F81830">
        <w:t>Substantial Completion</w:t>
      </w:r>
      <w:r w:rsidR="00CE461A">
        <w:t>”</w:t>
      </w:r>
      <w:r w:rsidRPr="00F81830">
        <w:t xml:space="preserve"> of the system</w:t>
      </w:r>
      <w:r w:rsidR="00B6061E">
        <w:t xml:space="preserve"> as defined by the conditions of the DFD Construction Contract</w:t>
      </w:r>
      <w:r w:rsidRPr="00F81830">
        <w:t>.</w:t>
      </w:r>
    </w:p>
    <w:p w14:paraId="30F8BE57" w14:textId="77777777" w:rsidR="00C31B07" w:rsidRDefault="00C31B07" w:rsidP="00F81830">
      <w:pPr>
        <w:pStyle w:val="BodyText"/>
      </w:pPr>
    </w:p>
    <w:p w14:paraId="05011283" w14:textId="254EC44B" w:rsidR="00C31B07" w:rsidRPr="003726EF" w:rsidRDefault="003726EF" w:rsidP="003726EF">
      <w:pPr>
        <w:pStyle w:val="BodyText"/>
      </w:pPr>
      <w:r w:rsidRPr="003726EF">
        <w:t>Items not covered include</w:t>
      </w:r>
      <w:r>
        <w:t xml:space="preserve"> </w:t>
      </w:r>
      <w:r w:rsidR="00CE461A" w:rsidRPr="003726EF">
        <w:t>Agency-</w:t>
      </w:r>
      <w:r w:rsidR="00C31B07" w:rsidRPr="003726EF">
        <w:t xml:space="preserve">caused </w:t>
      </w:r>
      <w:r w:rsidRPr="003726EF">
        <w:t xml:space="preserve">failure, defect or damage including controls </w:t>
      </w:r>
      <w:r w:rsidR="00C31B07" w:rsidRPr="003726EF">
        <w:t xml:space="preserve">re-adjustment, </w:t>
      </w:r>
      <w:r w:rsidRPr="003726EF">
        <w:t xml:space="preserve">system </w:t>
      </w:r>
      <w:r w:rsidR="00C31B07" w:rsidRPr="003726EF">
        <w:t>re-tuning or injury to the system beyond normal wear.</w:t>
      </w:r>
    </w:p>
    <w:p w14:paraId="61A22D70" w14:textId="7567C3A5" w:rsidR="00AD1BA9" w:rsidRDefault="00AD1BA9" w:rsidP="00F81830">
      <w:pPr>
        <w:pStyle w:val="BodyText"/>
      </w:pPr>
    </w:p>
    <w:p w14:paraId="7CCEA47A" w14:textId="366B161A" w:rsidR="00AD1BA9" w:rsidRDefault="00AD1BA9" w:rsidP="00F81830">
      <w:pPr>
        <w:pStyle w:val="BodyText"/>
      </w:pPr>
      <w:r w:rsidRPr="00E76263">
        <w:t>During the warranty period</w:t>
      </w:r>
      <w:r w:rsidR="007E38E8">
        <w:t xml:space="preserve"> –</w:t>
      </w:r>
      <w:r w:rsidRPr="00E76263">
        <w:t xml:space="preserve"> within </w:t>
      </w:r>
      <w:r>
        <w:t>48</w:t>
      </w:r>
      <w:r w:rsidRPr="00E76263">
        <w:t xml:space="preserve"> hours of original notification</w:t>
      </w:r>
      <w:r w:rsidR="007E38E8">
        <w:t xml:space="preserve"> –</w:t>
      </w:r>
      <w:r w:rsidRPr="00E76263">
        <w:t xml:space="preserve"> provide emergency service to restore operation of the system, replacing defective materials, repairing faulty workmanship, making temporary repairs, and providing loaner equipment as necessary, all at no charge.</w:t>
      </w:r>
    </w:p>
    <w:p w14:paraId="68FCA752" w14:textId="77777777" w:rsidR="00B57AF8" w:rsidRDefault="00B57AF8" w:rsidP="00F81830">
      <w:pPr>
        <w:pStyle w:val="BodyText"/>
      </w:pPr>
    </w:p>
    <w:p w14:paraId="78919D58" w14:textId="3CEC6DF6" w:rsidR="00A64B9C" w:rsidRDefault="00C36AF5" w:rsidP="00C36AF5">
      <w:pPr>
        <w:pStyle w:val="BodyTextIndent"/>
        <w:ind w:left="0"/>
      </w:pPr>
      <w:r>
        <w:t xml:space="preserve">Provide to the Agency before any service call </w:t>
      </w:r>
      <w:r w:rsidRPr="00E76263">
        <w:t>whether such call is or is not covered under warranty.</w:t>
      </w:r>
      <w:r>
        <w:t xml:space="preserve"> The Agency may be invoiced for non-warranty calls.</w:t>
      </w:r>
    </w:p>
    <w:p w14:paraId="78FF786E" w14:textId="77777777" w:rsidR="00C36AF5" w:rsidRPr="00E76263" w:rsidRDefault="00C36AF5" w:rsidP="00C36AF5">
      <w:pPr>
        <w:pStyle w:val="BodyTextIndent"/>
        <w:ind w:left="0"/>
      </w:pPr>
    </w:p>
    <w:p w14:paraId="06116FD8" w14:textId="32BC1829" w:rsidR="00E338F8" w:rsidRPr="00C65206" w:rsidRDefault="00CF137D" w:rsidP="00F25457">
      <w:pPr>
        <w:pStyle w:val="BodyTextIndent"/>
      </w:pPr>
      <w:r w:rsidRPr="00C65206">
        <w:t>A</w:t>
      </w:r>
      <w:r w:rsidR="00C36AF5" w:rsidRPr="00C65206">
        <w:t xml:space="preserve">fter hours or weekend service </w:t>
      </w:r>
      <w:r w:rsidRPr="00C65206">
        <w:t>shall be available</w:t>
      </w:r>
      <w:r w:rsidR="00C65206" w:rsidRPr="00C65206">
        <w:t xml:space="preserve"> at a</w:t>
      </w:r>
      <w:r w:rsidR="00C36AF5" w:rsidRPr="00C65206">
        <w:t xml:space="preserve"> rate not to exceed 1.5 times normal hourly rate</w:t>
      </w:r>
      <w:r w:rsidR="00E338F8" w:rsidRPr="00C65206">
        <w:t>.</w:t>
      </w:r>
    </w:p>
    <w:p w14:paraId="72918F72" w14:textId="5B37C871" w:rsidR="00C36AF5" w:rsidRPr="00F3723D" w:rsidRDefault="00C36AF5" w:rsidP="00C36AF5">
      <w:pPr>
        <w:pStyle w:val="BodyText"/>
        <w:rPr>
          <w:highlight w:val="yellow"/>
        </w:rPr>
      </w:pPr>
    </w:p>
    <w:p w14:paraId="5D473A20" w14:textId="77777777" w:rsidR="00E338F8" w:rsidRDefault="00C36AF5" w:rsidP="00C36AF5">
      <w:pPr>
        <w:pStyle w:val="BodyText"/>
      </w:pPr>
      <w:r>
        <w:t>P</w:t>
      </w:r>
      <w:r w:rsidRPr="00940F9C">
        <w:t>rovide technical support via telephone at no charge during the warranty period</w:t>
      </w:r>
      <w:r w:rsidR="00E338F8">
        <w:t>.</w:t>
      </w:r>
    </w:p>
    <w:p w14:paraId="0606FE6D" w14:textId="1BE93948" w:rsidR="00C36AF5" w:rsidRDefault="00C36AF5" w:rsidP="00C36AF5">
      <w:pPr>
        <w:pStyle w:val="BodyText"/>
      </w:pPr>
    </w:p>
    <w:p w14:paraId="555B627B" w14:textId="2B7D2CA0" w:rsidR="00C36AF5" w:rsidRPr="00A8663F" w:rsidRDefault="00C36AF5" w:rsidP="00C36AF5">
      <w:pPr>
        <w:pStyle w:val="BodyText"/>
      </w:pPr>
      <w:r>
        <w:t>M</w:t>
      </w:r>
      <w:r w:rsidRPr="00940F9C">
        <w:t xml:space="preserve">aintain engineering and service departments capable of rendering </w:t>
      </w:r>
      <w:r w:rsidR="00022FD8">
        <w:t xml:space="preserve">phone support and </w:t>
      </w:r>
      <w:r w:rsidRPr="00940F9C">
        <w:t xml:space="preserve">advice regarding </w:t>
      </w:r>
      <w:r w:rsidR="00022FD8" w:rsidRPr="00A8663F">
        <w:t xml:space="preserve">system operations regarding </w:t>
      </w:r>
      <w:r w:rsidRPr="00A8663F">
        <w:t xml:space="preserve">installation and </w:t>
      </w:r>
      <w:r w:rsidR="00022FD8" w:rsidRPr="00A8663F">
        <w:t>operational</w:t>
      </w:r>
      <w:r w:rsidRPr="00A8663F">
        <w:t xml:space="preserve"> adjustment of the systems.</w:t>
      </w:r>
      <w:r w:rsidR="00022FD8" w:rsidRPr="00A8663F">
        <w:t xml:space="preserve"> This support may result in scheduling a service call to the site to further determine any equipment issues that could not be handled via the phone support.</w:t>
      </w:r>
    </w:p>
    <w:p w14:paraId="51CFE978" w14:textId="621C94E3" w:rsidR="00815538" w:rsidRPr="00A8663F" w:rsidRDefault="00815538" w:rsidP="00F81830">
      <w:pPr>
        <w:pStyle w:val="BodyText"/>
      </w:pPr>
    </w:p>
    <w:p w14:paraId="7D88B615" w14:textId="3F371B05" w:rsidR="00497904" w:rsidRPr="00A8663F" w:rsidRDefault="00C65206" w:rsidP="00F81830">
      <w:pPr>
        <w:pStyle w:val="BodyText"/>
      </w:pPr>
      <w:r w:rsidRPr="00A8663F">
        <w:t xml:space="preserve">Where </w:t>
      </w:r>
      <w:r w:rsidR="00497904" w:rsidRPr="00A8663F">
        <w:t xml:space="preserve">equipment </w:t>
      </w:r>
      <w:r w:rsidR="00C95BD9" w:rsidRPr="00A8663F">
        <w:t>provided by the owner (agency) and installed by the contractor (OFCI)</w:t>
      </w:r>
      <w:r w:rsidR="00AC291E" w:rsidRPr="00A8663F">
        <w:t>, contractor warrant shall cover the labor related to that equipment</w:t>
      </w:r>
      <w:r w:rsidR="00497904" w:rsidRPr="00A8663F">
        <w:t>.</w:t>
      </w:r>
    </w:p>
    <w:p w14:paraId="4E524ED0" w14:textId="77777777" w:rsidR="00022FD8" w:rsidRPr="00A8663F" w:rsidRDefault="00022FD8" w:rsidP="00A64B9C">
      <w:pPr>
        <w:pStyle w:val="BodyText"/>
      </w:pPr>
    </w:p>
    <w:p w14:paraId="622599E5" w14:textId="254415D5" w:rsidR="00E338F8" w:rsidRPr="00A8663F" w:rsidRDefault="00A64B9C" w:rsidP="00A64B9C">
      <w:pPr>
        <w:pStyle w:val="BodyText"/>
      </w:pPr>
      <w:r w:rsidRPr="00A8663F">
        <w:t xml:space="preserve">Prior to the end of the </w:t>
      </w:r>
      <w:r w:rsidR="00497904" w:rsidRPr="00A8663F">
        <w:t xml:space="preserve">warranty </w:t>
      </w:r>
      <w:r w:rsidRPr="00A8663F">
        <w:t xml:space="preserve">period provide </w:t>
      </w:r>
      <w:r w:rsidR="007627B0" w:rsidRPr="00A8663F">
        <w:t>(2)</w:t>
      </w:r>
      <w:r w:rsidRPr="00A8663F">
        <w:t xml:space="preserve"> scheduled </w:t>
      </w:r>
      <w:r w:rsidR="00551BD2" w:rsidRPr="00A8663F">
        <w:t>follow-up</w:t>
      </w:r>
      <w:r w:rsidRPr="00A8663F">
        <w:t xml:space="preserve"> service</w:t>
      </w:r>
      <w:r w:rsidR="00305BA9" w:rsidRPr="00A8663F">
        <w:t xml:space="preserve"> and maintenance</w:t>
      </w:r>
      <w:r w:rsidRPr="00A8663F">
        <w:t xml:space="preserve"> visits </w:t>
      </w:r>
      <w:r w:rsidR="00305BA9" w:rsidRPr="00A8663F">
        <w:t xml:space="preserve">by technically qualified personnel </w:t>
      </w:r>
      <w:r w:rsidRPr="00A8663F">
        <w:t xml:space="preserve">to make AV system </w:t>
      </w:r>
      <w:r w:rsidR="00305BA9" w:rsidRPr="00A8663F">
        <w:t xml:space="preserve">updates and </w:t>
      </w:r>
      <w:r w:rsidRPr="00A8663F">
        <w:t>adjustments</w:t>
      </w:r>
      <w:r w:rsidR="00305BA9" w:rsidRPr="00A8663F">
        <w:t xml:space="preserve"> at no additional charge</w:t>
      </w:r>
      <w:r w:rsidR="00E338F8" w:rsidRPr="00A8663F">
        <w:t>.</w:t>
      </w:r>
    </w:p>
    <w:p w14:paraId="35FF079C" w14:textId="3A441D52" w:rsidR="00A64B9C" w:rsidRPr="00E76263" w:rsidRDefault="00A64B9C" w:rsidP="00A64B9C">
      <w:pPr>
        <w:pStyle w:val="BodyText"/>
      </w:pPr>
    </w:p>
    <w:p w14:paraId="60FA47C2" w14:textId="23651F93" w:rsidR="00815538" w:rsidRDefault="00815538" w:rsidP="00F81830">
      <w:pPr>
        <w:pStyle w:val="BodyText"/>
      </w:pPr>
      <w:r>
        <w:t>Make a</w:t>
      </w:r>
      <w:r w:rsidRPr="00940F9C">
        <w:t>ll tests, adjustments</w:t>
      </w:r>
      <w:r>
        <w:t xml:space="preserve">, or replacements </w:t>
      </w:r>
      <w:r w:rsidRPr="00940F9C">
        <w:t xml:space="preserve">in the presence of </w:t>
      </w:r>
      <w:r w:rsidR="00551BD2">
        <w:t>an Agency</w:t>
      </w:r>
      <w:r w:rsidRPr="00940F9C">
        <w:t xml:space="preserve"> </w:t>
      </w:r>
      <w:r w:rsidR="00551BD2">
        <w:t>T</w:t>
      </w:r>
      <w:r w:rsidRPr="00940F9C">
        <w:t xml:space="preserve">echnician, or other person designated by the </w:t>
      </w:r>
      <w:r w:rsidR="00022FD8">
        <w:t>Agency</w:t>
      </w:r>
      <w:r w:rsidRPr="00940F9C">
        <w:t xml:space="preserve"> </w:t>
      </w:r>
      <w:r>
        <w:t>Representative</w:t>
      </w:r>
      <w:r w:rsidRPr="00940F9C">
        <w:t xml:space="preserve">. Upon completion of each call </w:t>
      </w:r>
      <w:r>
        <w:t xml:space="preserve">provide </w:t>
      </w:r>
      <w:r w:rsidRPr="00940F9C">
        <w:t>a report to clearly indicate any replacements or adjustments and any evidence of tampering.</w:t>
      </w:r>
    </w:p>
    <w:p w14:paraId="1E88CF90" w14:textId="77777777" w:rsidR="00AD1BA9" w:rsidRPr="00E76263" w:rsidRDefault="00AD1BA9" w:rsidP="00F81830">
      <w:pPr>
        <w:pStyle w:val="BodyText"/>
      </w:pPr>
    </w:p>
    <w:p w14:paraId="545EC518" w14:textId="1A20C5D7" w:rsidR="00815538" w:rsidRDefault="00815538" w:rsidP="00815538">
      <w:pPr>
        <w:pStyle w:val="BodyText"/>
      </w:pPr>
      <w:r w:rsidRPr="00940F9C">
        <w:t xml:space="preserve">All service calls pertaining to </w:t>
      </w:r>
      <w:r w:rsidR="00AC6E1C" w:rsidRPr="00940F9C">
        <w:t xml:space="preserve">the </w:t>
      </w:r>
      <w:r w:rsidR="00AC6E1C">
        <w:t>C</w:t>
      </w:r>
      <w:r w:rsidR="00AC6E1C" w:rsidRPr="00940F9C">
        <w:t>ontrol</w:t>
      </w:r>
      <w:r w:rsidRPr="00940F9C">
        <w:t xml:space="preserve"> </w:t>
      </w:r>
      <w:r w:rsidR="00AC6E1C">
        <w:t>S</w:t>
      </w:r>
      <w:r w:rsidRPr="00940F9C">
        <w:t>ystem (e.g., alteration of buttons, non-responsive commands, etc.) shall fall under the purview of the Control System Programmer.</w:t>
      </w:r>
    </w:p>
    <w:p w14:paraId="66187C20" w14:textId="2D98BA3A" w:rsidR="00815538" w:rsidRDefault="00815538" w:rsidP="00F824AE"/>
    <w:p w14:paraId="572D1B1C" w14:textId="77777777" w:rsidR="008374D7" w:rsidRPr="00E76263" w:rsidRDefault="008374D7" w:rsidP="00F824AE"/>
    <w:p w14:paraId="53A207F8" w14:textId="09909E6C" w:rsidR="00126910" w:rsidRPr="00D2580D" w:rsidRDefault="0039226E" w:rsidP="00D2580D">
      <w:pPr>
        <w:pStyle w:val="PART"/>
      </w:pPr>
      <w:bookmarkStart w:id="35" w:name="_Toc466362240"/>
      <w:bookmarkStart w:id="36" w:name="_Toc59433073"/>
      <w:bookmarkStart w:id="37" w:name="_Toc175894749"/>
      <w:r w:rsidRPr="00D2580D">
        <w:lastRenderedPageBreak/>
        <w:t>PRODUCTS</w:t>
      </w:r>
      <w:bookmarkEnd w:id="35"/>
      <w:bookmarkEnd w:id="36"/>
      <w:bookmarkEnd w:id="37"/>
      <w:r w:rsidR="006E6B14" w:rsidRPr="00D2580D">
        <w:br/>
      </w:r>
      <w:bookmarkStart w:id="38" w:name="_Toc59433074"/>
      <w:bookmarkStart w:id="39" w:name="_Toc466362241"/>
    </w:p>
    <w:p w14:paraId="249CF3F6" w14:textId="6C33DD97" w:rsidR="001A3D58" w:rsidRPr="00D2580D" w:rsidRDefault="001A3D58" w:rsidP="00D2580D">
      <w:pPr>
        <w:pStyle w:val="ARTICLE"/>
      </w:pPr>
      <w:bookmarkStart w:id="40" w:name="_Toc175894750"/>
      <w:bookmarkStart w:id="41" w:name="_Toc59433075"/>
      <w:bookmarkEnd w:id="38"/>
      <w:r w:rsidRPr="00D2580D">
        <w:t>E</w:t>
      </w:r>
      <w:r w:rsidR="0077091B">
        <w:t>quipment Standards</w:t>
      </w:r>
      <w:bookmarkEnd w:id="40"/>
    </w:p>
    <w:p w14:paraId="7AD49915" w14:textId="7740800F" w:rsidR="00254AFD" w:rsidRDefault="00254AFD" w:rsidP="00254AFD">
      <w:pPr>
        <w:pStyle w:val="AEInstructions"/>
      </w:pPr>
      <w:r w:rsidRPr="00305BA9">
        <w:t xml:space="preserve">The products used in the design and installation shall include the </w:t>
      </w:r>
      <w:r>
        <w:t>latest</w:t>
      </w:r>
      <w:r w:rsidRPr="00305BA9">
        <w:t xml:space="preserve"> equipment available </w:t>
      </w:r>
      <w:r>
        <w:t>to provide an operational and expandable AV system as designed.</w:t>
      </w:r>
    </w:p>
    <w:p w14:paraId="66E11BB0" w14:textId="44880140" w:rsidR="00054929" w:rsidRPr="001051BA" w:rsidRDefault="00054929" w:rsidP="00254AFD">
      <w:pPr>
        <w:pStyle w:val="AEInstructions"/>
      </w:pPr>
      <w:r w:rsidRPr="00054929">
        <w:t xml:space="preserve">Where product is to be sole source procured (and </w:t>
      </w:r>
      <w:r w:rsidR="00D772A3">
        <w:t xml:space="preserve">identified in the </w:t>
      </w:r>
      <w:r w:rsidRPr="00054929">
        <w:t>Class 1 Notice</w:t>
      </w:r>
      <w:r w:rsidR="00D772A3">
        <w:t>)</w:t>
      </w:r>
      <w:r w:rsidRPr="00054929">
        <w:t>, include only the manufacturer, model &amp; and any required options.</w:t>
      </w:r>
      <w:r w:rsidR="009D2452">
        <w:t xml:space="preserve"> </w:t>
      </w:r>
      <w:r>
        <w:t>T</w:t>
      </w:r>
      <w:r w:rsidRPr="00054929">
        <w:t xml:space="preserve">echnical specs </w:t>
      </w:r>
      <w:r>
        <w:t xml:space="preserve">are not needed </w:t>
      </w:r>
      <w:r w:rsidRPr="00054929">
        <w:t>for such items.</w:t>
      </w:r>
    </w:p>
    <w:p w14:paraId="3197D5DF" w14:textId="6829D1FA" w:rsidR="009C2205" w:rsidRDefault="002A1650" w:rsidP="009C2205">
      <w:r>
        <w:t>C</w:t>
      </w:r>
      <w:r w:rsidR="009C2205" w:rsidRPr="00347011">
        <w:t>omponents that comprise the various systems shall be UL listed where a UL listing exists for that</w:t>
      </w:r>
      <w:r w:rsidR="009C2205">
        <w:t xml:space="preserve"> </w:t>
      </w:r>
      <w:r w:rsidR="009C2205" w:rsidRPr="00347011">
        <w:t>component.</w:t>
      </w:r>
    </w:p>
    <w:p w14:paraId="7259B7FD" w14:textId="27694CA6" w:rsidR="002A1650" w:rsidRDefault="002A1650" w:rsidP="00F824AE"/>
    <w:p w14:paraId="03E7D8F2" w14:textId="249C76B6" w:rsidR="002A1650" w:rsidRDefault="002A1650" w:rsidP="00F824AE">
      <w:r>
        <w:t>Displays and projectors shall have at minimum 4K video resolution.</w:t>
      </w:r>
    </w:p>
    <w:p w14:paraId="2182EE73" w14:textId="37026C72" w:rsidR="002A1650" w:rsidRDefault="002A1650" w:rsidP="00F824AE"/>
    <w:p w14:paraId="12D1EA62" w14:textId="782C5519" w:rsidR="002A1650" w:rsidRDefault="002A1650" w:rsidP="002A1650">
      <w:r>
        <w:t>Video extenders shall have at minimum 4K video resolution.</w:t>
      </w:r>
      <w:r w:rsidR="00CE1AAE">
        <w:t xml:space="preserve"> Extenders shall operate with CAT6 or fiber optic cable.</w:t>
      </w:r>
    </w:p>
    <w:p w14:paraId="730733DE" w14:textId="1A195F03" w:rsidR="002A1650" w:rsidRDefault="002A1650" w:rsidP="00F824AE"/>
    <w:p w14:paraId="3A1A358D" w14:textId="660C57DE" w:rsidR="002A1650" w:rsidRDefault="002A1650" w:rsidP="002A1650">
      <w:r>
        <w:t>Video sources shall have at minimum 4K video resolution. When the video sources do not meet the minimum video resolution</w:t>
      </w:r>
      <w:r w:rsidR="00524ABF">
        <w:t xml:space="preserve"> requirement the design sh</w:t>
      </w:r>
      <w:r w:rsidR="00072D15">
        <w:t>all</w:t>
      </w:r>
      <w:r w:rsidR="00524ABF">
        <w:t xml:space="preserve"> include video scaling to match the display or projector resolution.</w:t>
      </w:r>
    </w:p>
    <w:p w14:paraId="5FEE44F7" w14:textId="52D8ACB1" w:rsidR="00524ABF" w:rsidRDefault="00524ABF" w:rsidP="002A1650"/>
    <w:p w14:paraId="5D65F0E5" w14:textId="359E6531" w:rsidR="00524ABF" w:rsidRDefault="00524ABF" w:rsidP="002A1650">
      <w:r>
        <w:t>Control system shall provide operational control of devices either through RS-232 or IP based interface.</w:t>
      </w:r>
    </w:p>
    <w:p w14:paraId="189CDA2D" w14:textId="2AE14D3E" w:rsidR="00524ABF" w:rsidRDefault="00524ABF" w:rsidP="002A1650">
      <w:r>
        <w:t>The control system shall also provide contact control for devices that use this type of control interface. The control system shall also provide IR based connection for devices that use an IR handheld remote for control.</w:t>
      </w:r>
    </w:p>
    <w:p w14:paraId="4F024B22" w14:textId="399CC7B5" w:rsidR="002A1650" w:rsidRDefault="002A1650" w:rsidP="00F824AE"/>
    <w:p w14:paraId="4EA63083" w14:textId="346304E2" w:rsidR="00CE1AAE" w:rsidRDefault="00CE1AAE" w:rsidP="00F824AE">
      <w:r>
        <w:t>V</w:t>
      </w:r>
      <w:r w:rsidRPr="00347011">
        <w:t>erify the completeness of the drawings, specifications, and</w:t>
      </w:r>
      <w:r>
        <w:t xml:space="preserve"> </w:t>
      </w:r>
      <w:r w:rsidRPr="00347011">
        <w:t>schedules and the suitability of devices</w:t>
      </w:r>
      <w:r>
        <w:t xml:space="preserve"> including AV equipment firmware</w:t>
      </w:r>
      <w:r w:rsidRPr="00347011">
        <w:t xml:space="preserve"> to meet the design intent of the specifications.</w:t>
      </w:r>
    </w:p>
    <w:p w14:paraId="28369140" w14:textId="7948B8E9" w:rsidR="002A1650" w:rsidRDefault="002A1650" w:rsidP="00F824AE"/>
    <w:p w14:paraId="22390FA1" w14:textId="1BAC617B" w:rsidR="00CE1AAE" w:rsidRDefault="000B6B13" w:rsidP="00CE1AAE">
      <w:r>
        <w:t>P</w:t>
      </w:r>
      <w:r w:rsidR="00CE1AAE" w:rsidRPr="00347011">
        <w:t>rovide additional equipment, accessories, or incidentals required, whether specifically</w:t>
      </w:r>
      <w:r w:rsidR="00CE1AAE">
        <w:t xml:space="preserve"> </w:t>
      </w:r>
      <w:r w:rsidR="00CE1AAE" w:rsidRPr="00347011">
        <w:t>mentioned herein, without claim for additional payment, it being understood that a complete operational</w:t>
      </w:r>
      <w:r w:rsidR="00CE1AAE">
        <w:t xml:space="preserve"> </w:t>
      </w:r>
      <w:r w:rsidR="00CE1AAE" w:rsidRPr="00347011">
        <w:t>system is required.</w:t>
      </w:r>
    </w:p>
    <w:p w14:paraId="73F89355" w14:textId="77777777" w:rsidR="00CE1AAE" w:rsidRDefault="00CE1AAE" w:rsidP="00F824AE"/>
    <w:p w14:paraId="58DFA305" w14:textId="77777777" w:rsidR="00E338F8" w:rsidRDefault="00347011" w:rsidP="00F824AE">
      <w:r w:rsidRPr="00347011">
        <w:t>Equivalent manufacturers and products shall be in strict</w:t>
      </w:r>
      <w:r w:rsidR="002A7990">
        <w:t xml:space="preserve"> </w:t>
      </w:r>
      <w:r w:rsidRPr="00347011">
        <w:t>accordance with this specification</w:t>
      </w:r>
      <w:r w:rsidR="00E338F8">
        <w:t>.</w:t>
      </w:r>
    </w:p>
    <w:p w14:paraId="2650059F" w14:textId="1341A83B" w:rsidR="00347011" w:rsidRDefault="00347011" w:rsidP="002A1650"/>
    <w:p w14:paraId="6FDDD694" w14:textId="034EE959" w:rsidR="001A3D58" w:rsidRPr="00D2580D" w:rsidRDefault="00F57D6E" w:rsidP="00D2580D">
      <w:pPr>
        <w:pStyle w:val="ARTICLE"/>
      </w:pPr>
      <w:bookmarkStart w:id="42" w:name="_Toc175894751"/>
      <w:r w:rsidRPr="001A6EF0">
        <w:t>Equipment Changes</w:t>
      </w:r>
      <w:r>
        <w:t xml:space="preserve"> and </w:t>
      </w:r>
      <w:r w:rsidR="001A3D58" w:rsidRPr="00D2580D">
        <w:t>S</w:t>
      </w:r>
      <w:r w:rsidR="0077091B">
        <w:t>ubstitutions</w:t>
      </w:r>
      <w:bookmarkEnd w:id="42"/>
    </w:p>
    <w:p w14:paraId="169F2EF2" w14:textId="77777777" w:rsidR="00E338F8" w:rsidRDefault="00675150" w:rsidP="00675150">
      <w:pPr>
        <w:pStyle w:val="BodyText"/>
      </w:pPr>
      <w:r w:rsidRPr="001A6EF0">
        <w:t xml:space="preserve">Prior to construction, confirm scope </w:t>
      </w:r>
      <w:r w:rsidR="0014452D">
        <w:t xml:space="preserve">and intent </w:t>
      </w:r>
      <w:r w:rsidRPr="001A6EF0">
        <w:t>of</w:t>
      </w:r>
      <w:r w:rsidR="0014452D">
        <w:t xml:space="preserve"> the </w:t>
      </w:r>
      <w:r w:rsidR="00074805">
        <w:t xml:space="preserve">original </w:t>
      </w:r>
      <w:r w:rsidRPr="001A6EF0">
        <w:t xml:space="preserve">design to confirm that no changes are needed to accommodate </w:t>
      </w:r>
      <w:r>
        <w:t xml:space="preserve">changes in </w:t>
      </w:r>
      <w:r w:rsidRPr="001A6EF0">
        <w:t xml:space="preserve">standards </w:t>
      </w:r>
      <w:r>
        <w:t>or agency preference</w:t>
      </w:r>
      <w:r w:rsidRPr="001A6EF0">
        <w:t>, new technology, manufacturer product updates, etc</w:t>
      </w:r>
      <w:r w:rsidR="00E338F8">
        <w:t>.</w:t>
      </w:r>
    </w:p>
    <w:p w14:paraId="2EF42C72" w14:textId="5F7495AE" w:rsidR="00675150" w:rsidRPr="001A6EF0" w:rsidRDefault="00675150" w:rsidP="00675150">
      <w:pPr>
        <w:pStyle w:val="BodyText"/>
      </w:pPr>
    </w:p>
    <w:p w14:paraId="3C14F7F2" w14:textId="00E32CF2" w:rsidR="00CE3DE5" w:rsidRPr="001A6EF0" w:rsidRDefault="00CE3DE5" w:rsidP="00CE3DE5">
      <w:pPr>
        <w:pStyle w:val="BodyText"/>
      </w:pPr>
      <w:r w:rsidRPr="001A6EF0">
        <w:t xml:space="preserve">Provide the latest model </w:t>
      </w:r>
      <w:r>
        <w:t xml:space="preserve">of </w:t>
      </w:r>
      <w:r w:rsidRPr="001A6EF0">
        <w:t xml:space="preserve">AV equipment </w:t>
      </w:r>
      <w:r>
        <w:t>types specified.</w:t>
      </w:r>
    </w:p>
    <w:p w14:paraId="0B78C99F" w14:textId="77777777" w:rsidR="00CE3DE5" w:rsidRPr="003564DB" w:rsidRDefault="00CE3DE5" w:rsidP="00CE3DE5">
      <w:pPr>
        <w:pStyle w:val="BodyText"/>
      </w:pPr>
    </w:p>
    <w:p w14:paraId="1CFEEA33" w14:textId="38429F74" w:rsidR="00EF071D" w:rsidRPr="006C4743" w:rsidRDefault="00675150" w:rsidP="00EF071D">
      <w:pPr>
        <w:pStyle w:val="BodyText"/>
        <w:rPr>
          <w:highlight w:val="yellow"/>
        </w:rPr>
      </w:pPr>
      <w:r w:rsidRPr="003564DB">
        <w:t>If</w:t>
      </w:r>
      <w:r w:rsidR="00233B0C">
        <w:t>, during construction,</w:t>
      </w:r>
      <w:r w:rsidRPr="003564DB">
        <w:t xml:space="preserve"> the specified AV equipment </w:t>
      </w:r>
      <w:r w:rsidR="00233B0C">
        <w:t>is found to have</w:t>
      </w:r>
      <w:r w:rsidR="00233B0C" w:rsidRPr="003564DB">
        <w:t xml:space="preserve"> </w:t>
      </w:r>
      <w:r w:rsidRPr="003564DB">
        <w:t>been discontinued</w:t>
      </w:r>
      <w:r w:rsidR="002556F4">
        <w:t xml:space="preserve">, </w:t>
      </w:r>
      <w:r w:rsidR="00EF071D" w:rsidRPr="00B759EB">
        <w:t xml:space="preserve">the </w:t>
      </w:r>
      <w:r w:rsidR="00891F3E" w:rsidRPr="00B759EB">
        <w:t xml:space="preserve">proposed </w:t>
      </w:r>
      <w:r w:rsidR="00EF071D" w:rsidRPr="00B759EB">
        <w:t xml:space="preserve">replacement for that </w:t>
      </w:r>
      <w:r w:rsidR="00324025">
        <w:t>item</w:t>
      </w:r>
      <w:r w:rsidR="00EF071D" w:rsidRPr="00B759EB">
        <w:t xml:space="preserve"> shall be compatible with all other components of the specified system</w:t>
      </w:r>
      <w:r w:rsidR="00B759EB">
        <w:t xml:space="preserve"> and </w:t>
      </w:r>
      <w:r w:rsidR="00EF071D" w:rsidRPr="00B759EB">
        <w:t xml:space="preserve">meet or exceed the technical attributes for that of the </w:t>
      </w:r>
      <w:r w:rsidR="00324025">
        <w:t xml:space="preserve">originally </w:t>
      </w:r>
      <w:r w:rsidR="00EF071D" w:rsidRPr="00B759EB">
        <w:t>specified item</w:t>
      </w:r>
      <w:r w:rsidR="0066181C" w:rsidRPr="00B759EB">
        <w:t>.</w:t>
      </w:r>
    </w:p>
    <w:p w14:paraId="7154A69B" w14:textId="77777777" w:rsidR="00EF071D" w:rsidRDefault="00EF071D" w:rsidP="00591F69"/>
    <w:p w14:paraId="0FCF6165" w14:textId="6080F7BC" w:rsidR="00F14D80" w:rsidRDefault="00591F69" w:rsidP="00591F69">
      <w:r>
        <w:t>R</w:t>
      </w:r>
      <w:r w:rsidRPr="0031700F">
        <w:t xml:space="preserve">equest for approval of a substitution shall </w:t>
      </w:r>
      <w:r w:rsidR="00EF071D">
        <w:t>i</w:t>
      </w:r>
      <w:r w:rsidR="008D18BA">
        <w:t>dentify</w:t>
      </w:r>
      <w:r w:rsidR="00F14D80">
        <w:t>:</w:t>
      </w:r>
    </w:p>
    <w:p w14:paraId="3D94EB67" w14:textId="2ED2FA0C" w:rsidR="000014FF" w:rsidRDefault="00F14D80" w:rsidP="00F14D80">
      <w:pPr>
        <w:pStyle w:val="ListBullet"/>
      </w:pPr>
      <w:r>
        <w:t>T</w:t>
      </w:r>
      <w:r w:rsidR="00591F69" w:rsidRPr="0031700F">
        <w:t xml:space="preserve">he </w:t>
      </w:r>
      <w:r w:rsidR="000014FF">
        <w:t xml:space="preserve">original item including </w:t>
      </w:r>
      <w:r w:rsidR="003259DC">
        <w:t>M</w:t>
      </w:r>
      <w:r w:rsidR="000014FF">
        <w:t>ake and Model Number.</w:t>
      </w:r>
    </w:p>
    <w:p w14:paraId="30F23A8B" w14:textId="77777777" w:rsidR="000014FF" w:rsidRDefault="000014FF" w:rsidP="00F14D80">
      <w:pPr>
        <w:pStyle w:val="ListBullet"/>
      </w:pPr>
      <w:r>
        <w:t xml:space="preserve">The </w:t>
      </w:r>
      <w:r w:rsidR="00591F69" w:rsidRPr="0031700F">
        <w:t>reason for requesting the substitution</w:t>
      </w:r>
      <w:r>
        <w:t>.</w:t>
      </w:r>
    </w:p>
    <w:p w14:paraId="60191591" w14:textId="4A18714B" w:rsidR="00591F69" w:rsidRPr="0031700F" w:rsidRDefault="000014FF" w:rsidP="00F14D80">
      <w:pPr>
        <w:pStyle w:val="ListBullet"/>
      </w:pPr>
      <w:r>
        <w:t>T</w:t>
      </w:r>
      <w:r w:rsidR="00CA3E20">
        <w:t>he suggested replacement</w:t>
      </w:r>
      <w:r w:rsidR="00D71723">
        <w:t xml:space="preserve">, including Make and Model Number and </w:t>
      </w:r>
      <w:r w:rsidR="00591F69" w:rsidRPr="0031700F">
        <w:t>relevant product data</w:t>
      </w:r>
      <w:r w:rsidR="004D72F9">
        <w:t>.</w:t>
      </w:r>
    </w:p>
    <w:p w14:paraId="3D5D33F1" w14:textId="77777777" w:rsidR="00591F69" w:rsidRPr="0031700F" w:rsidRDefault="00591F69" w:rsidP="00591F69">
      <w:pPr>
        <w:ind w:left="720"/>
      </w:pPr>
    </w:p>
    <w:p w14:paraId="3B9E7D57" w14:textId="77777777" w:rsidR="00591F69" w:rsidRPr="0031700F" w:rsidRDefault="00591F69" w:rsidP="00591F69">
      <w:r w:rsidRPr="0031700F">
        <w:t>Request to substitute loudspeaker arrays designed for arenas, theaters, auditoriums shall include a complete room model of the space in EASE 4.2 or higher demonstrating equivalent coverage to the AE Consultant</w:t>
      </w:r>
      <w:r w:rsidRPr="0031700F">
        <w:rPr>
          <w:rFonts w:hint="eastAsia"/>
        </w:rPr>
        <w:t>’</w:t>
      </w:r>
      <w:r w:rsidRPr="0031700F">
        <w:t>s satisfaction, the suitability of the proposed loudspeaker arrays in addition to documentation described above.</w:t>
      </w:r>
    </w:p>
    <w:p w14:paraId="4A3B55CF" w14:textId="77777777" w:rsidR="00591F69" w:rsidRDefault="00591F69" w:rsidP="00591F69"/>
    <w:p w14:paraId="7B031D79" w14:textId="6F63F521" w:rsidR="001A69CE" w:rsidRPr="0031700F" w:rsidRDefault="001A69CE" w:rsidP="00956716">
      <w:pPr>
        <w:pStyle w:val="BodyText"/>
      </w:pPr>
      <w:r w:rsidRPr="0031700F">
        <w:t>Refer to contract terms &amp; conditions.</w:t>
      </w:r>
    </w:p>
    <w:p w14:paraId="3A9ACE00" w14:textId="77777777" w:rsidR="00553E8E" w:rsidRPr="0031700F" w:rsidRDefault="00553E8E" w:rsidP="00FC3802">
      <w:pPr>
        <w:pStyle w:val="BodyText"/>
      </w:pPr>
    </w:p>
    <w:p w14:paraId="484A6F42" w14:textId="7DC6E433" w:rsidR="00BB4CFA" w:rsidRPr="0086528B" w:rsidRDefault="002E54DF" w:rsidP="0086528B">
      <w:pPr>
        <w:pStyle w:val="ARTICLE"/>
      </w:pPr>
      <w:bookmarkStart w:id="43" w:name="_Toc51578920"/>
      <w:bookmarkStart w:id="44" w:name="_Toc175894752"/>
      <w:bookmarkEnd w:id="39"/>
      <w:bookmarkEnd w:id="41"/>
      <w:r w:rsidRPr="0086528B">
        <w:lastRenderedPageBreak/>
        <w:t>Raceway and Boxes</w:t>
      </w:r>
      <w:bookmarkEnd w:id="43"/>
      <w:bookmarkEnd w:id="44"/>
    </w:p>
    <w:p w14:paraId="2AB064CD" w14:textId="77777777" w:rsidR="00560734" w:rsidRDefault="00560734" w:rsidP="00560734">
      <w:pPr>
        <w:spacing w:line="200" w:lineRule="exact"/>
      </w:pPr>
      <w:r>
        <w:t>Coordinate with</w:t>
      </w:r>
      <w:r w:rsidRPr="00940F9C">
        <w:t xml:space="preserve"> </w:t>
      </w:r>
      <w:r>
        <w:t>Division 26</w:t>
      </w:r>
      <w:r w:rsidRPr="00940F9C">
        <w:t>.</w:t>
      </w:r>
    </w:p>
    <w:p w14:paraId="4C17E184" w14:textId="77777777" w:rsidR="00560734" w:rsidRPr="00BB4CFA" w:rsidRDefault="00560734" w:rsidP="00560734">
      <w:pPr>
        <w:rPr>
          <w:bCs/>
        </w:rPr>
      </w:pPr>
    </w:p>
    <w:p w14:paraId="6A9B08F2" w14:textId="1FC3BCDE" w:rsidR="00BB4CFA" w:rsidRPr="0086528B" w:rsidRDefault="002E54DF" w:rsidP="00BB4CFA">
      <w:pPr>
        <w:rPr>
          <w:bCs/>
        </w:rPr>
      </w:pPr>
      <w:r w:rsidRPr="0086528B">
        <w:rPr>
          <w:bCs/>
        </w:rPr>
        <w:t>See specification Section</w:t>
      </w:r>
      <w:r w:rsidR="00560734">
        <w:rPr>
          <w:bCs/>
        </w:rPr>
        <w:t>s</w:t>
      </w:r>
      <w:r w:rsidRPr="0086528B">
        <w:rPr>
          <w:bCs/>
        </w:rPr>
        <w:t xml:space="preserve"> 26 05 33 - Raceway and Boxes for </w:t>
      </w:r>
      <w:r w:rsidR="00560734">
        <w:rPr>
          <w:bCs/>
        </w:rPr>
        <w:t xml:space="preserve">Electrical </w:t>
      </w:r>
      <w:r w:rsidRPr="0086528B">
        <w:rPr>
          <w:bCs/>
        </w:rPr>
        <w:t>Systems</w:t>
      </w:r>
      <w:r w:rsidR="00560734">
        <w:rPr>
          <w:bCs/>
        </w:rPr>
        <w:t xml:space="preserve"> and </w:t>
      </w:r>
      <w:r w:rsidR="00560734" w:rsidRPr="0086528B">
        <w:rPr>
          <w:bCs/>
        </w:rPr>
        <w:t>2</w:t>
      </w:r>
      <w:r w:rsidR="00963140">
        <w:rPr>
          <w:bCs/>
        </w:rPr>
        <w:t>7</w:t>
      </w:r>
      <w:r w:rsidR="00560734">
        <w:rPr>
          <w:bCs/>
        </w:rPr>
        <w:t> </w:t>
      </w:r>
      <w:r w:rsidR="00560734" w:rsidRPr="0086528B">
        <w:rPr>
          <w:bCs/>
        </w:rPr>
        <w:t>05</w:t>
      </w:r>
      <w:r w:rsidR="00560734">
        <w:rPr>
          <w:bCs/>
        </w:rPr>
        <w:t> </w:t>
      </w:r>
      <w:r w:rsidR="00560734" w:rsidRPr="0086528B">
        <w:rPr>
          <w:bCs/>
        </w:rPr>
        <w:t>33.41 - Raceway and Boxes for Audio-Video Systems</w:t>
      </w:r>
      <w:r w:rsidR="00560734">
        <w:rPr>
          <w:bCs/>
        </w:rPr>
        <w:t xml:space="preserve"> and drawings.</w:t>
      </w:r>
    </w:p>
    <w:p w14:paraId="529FE2F3" w14:textId="284EBF3F" w:rsidR="002E54DF" w:rsidRPr="0086528B" w:rsidRDefault="002E54DF" w:rsidP="00BB4CFA">
      <w:pPr>
        <w:rPr>
          <w:bCs/>
        </w:rPr>
      </w:pPr>
    </w:p>
    <w:p w14:paraId="02742192" w14:textId="3C38806F" w:rsidR="00083210" w:rsidRDefault="00083210" w:rsidP="00D2580D">
      <w:pPr>
        <w:pStyle w:val="ARTICLE"/>
      </w:pPr>
      <w:bookmarkStart w:id="45" w:name="_Toc175894753"/>
      <w:r>
        <w:t>Cabling</w:t>
      </w:r>
      <w:bookmarkEnd w:id="45"/>
    </w:p>
    <w:p w14:paraId="721BCB46" w14:textId="34B73C6C" w:rsidR="00B20471" w:rsidRDefault="00B20471" w:rsidP="00B20471">
      <w:pPr>
        <w:pStyle w:val="AEInstructions"/>
      </w:pPr>
      <w:r>
        <w:t>Edit to consider AV device manufacturers requirements.</w:t>
      </w:r>
      <w:r w:rsidR="009D2452">
        <w:t xml:space="preserve"> </w:t>
      </w:r>
      <w:r>
        <w:t>Delete cable types that do not apply.</w:t>
      </w:r>
      <w:r w:rsidR="009D2452">
        <w:t xml:space="preserve"> </w:t>
      </w:r>
      <w:r>
        <w:t>Add other cable types as applicable.</w:t>
      </w:r>
    </w:p>
    <w:p w14:paraId="728F1188" w14:textId="75A08FBB" w:rsidR="00EF5346" w:rsidRDefault="00EF5346" w:rsidP="00380BA4">
      <w:pPr>
        <w:pStyle w:val="Article-SubHeading"/>
      </w:pPr>
      <w:r>
        <w:t>General</w:t>
      </w:r>
    </w:p>
    <w:p w14:paraId="7BD37392" w14:textId="19263A5E" w:rsidR="007627B0" w:rsidRPr="009A2264" w:rsidRDefault="007627B0" w:rsidP="007627B0">
      <w:pPr>
        <w:pStyle w:val="AEInstructions"/>
      </w:pPr>
      <w:r w:rsidRPr="009A2264">
        <w:t xml:space="preserve">Provide </w:t>
      </w:r>
      <w:r w:rsidR="00B20471">
        <w:t>AV-</w:t>
      </w:r>
      <w:r>
        <w:t xml:space="preserve">specific cable requirements for </w:t>
      </w:r>
      <w:r w:rsidR="00B20471">
        <w:t xml:space="preserve">cable </w:t>
      </w:r>
      <w:r>
        <w:t xml:space="preserve">routing </w:t>
      </w:r>
      <w:r w:rsidR="00B20471">
        <w:t>to match project requirements.</w:t>
      </w:r>
      <w:r w:rsidR="009D2452">
        <w:t xml:space="preserve"> </w:t>
      </w:r>
      <w:r w:rsidR="00B20471">
        <w:t>Coordinate with drawing content.</w:t>
      </w:r>
    </w:p>
    <w:p w14:paraId="2832BAEC" w14:textId="384375BF" w:rsidR="009A2264" w:rsidRDefault="009A2264" w:rsidP="009A2264">
      <w:r>
        <w:t xml:space="preserve">See </w:t>
      </w:r>
      <w:r w:rsidR="003D1B72">
        <w:t xml:space="preserve">specification Section </w:t>
      </w:r>
      <w:r>
        <w:t>27</w:t>
      </w:r>
      <w:r w:rsidR="003D1B72">
        <w:t> </w:t>
      </w:r>
      <w:r>
        <w:t>10</w:t>
      </w:r>
      <w:r w:rsidR="003D1B72">
        <w:t> </w:t>
      </w:r>
      <w:r>
        <w:t>00</w:t>
      </w:r>
      <w:r w:rsidR="007627B0">
        <w:t> for general cable installation requirements</w:t>
      </w:r>
      <w:r w:rsidR="00B20471">
        <w:t>.</w:t>
      </w:r>
    </w:p>
    <w:p w14:paraId="33C81068" w14:textId="3D39B784" w:rsidR="003A7A78" w:rsidRPr="00A73CD4" w:rsidRDefault="003A7A78" w:rsidP="00EF5346">
      <w:pPr>
        <w:pStyle w:val="BodyText"/>
      </w:pPr>
    </w:p>
    <w:p w14:paraId="33760CE2" w14:textId="61563199" w:rsidR="00083210" w:rsidRDefault="00083210" w:rsidP="00380BA4">
      <w:pPr>
        <w:pStyle w:val="Article-SubHeading"/>
      </w:pPr>
      <w:r>
        <w:t>Twisted Pair Cable</w:t>
      </w:r>
    </w:p>
    <w:p w14:paraId="36C98E99" w14:textId="3E46AC41" w:rsidR="002D16F4" w:rsidRPr="00A32C54" w:rsidRDefault="006E274B" w:rsidP="005C7734">
      <w:pPr>
        <w:pStyle w:val="AEInstructions"/>
      </w:pPr>
      <w:r>
        <w:t>Edit to consider AV device manufacturers requirements.</w:t>
      </w:r>
      <w:r w:rsidR="009D2452">
        <w:t xml:space="preserve"> </w:t>
      </w:r>
      <w:r>
        <w:t>Specify</w:t>
      </w:r>
      <w:r w:rsidR="002D16F4" w:rsidRPr="006E274B">
        <w:t xml:space="preserve"> </w:t>
      </w:r>
      <w:r w:rsidR="00727FF2">
        <w:t>Twisted Pair</w:t>
      </w:r>
      <w:r w:rsidR="002D16F4" w:rsidRPr="006E274B">
        <w:t xml:space="preserve"> solutions when HDMI, DVI-D, or Display Port pre-made cables will not support those cable lengths</w:t>
      </w:r>
      <w:r w:rsidR="005C7734">
        <w:t xml:space="preserve">. Specify HDBaseT </w:t>
      </w:r>
      <w:r w:rsidR="00ED3CAE">
        <w:t xml:space="preserve">compliance requirements as </w:t>
      </w:r>
      <w:r w:rsidR="00952929">
        <w:t>applicable.</w:t>
      </w:r>
      <w:r w:rsidR="004713EF">
        <w:t xml:space="preserve"> </w:t>
      </w:r>
      <w:r w:rsidR="00644A38">
        <w:t>Unless a design requirement and identified as a “sole source”, do not use manufacturer specific cable designations such as “Digital Twisted Pair (DTP</w:t>
      </w:r>
      <w:r w:rsidR="00645544">
        <w:t>)”,</w:t>
      </w:r>
      <w:r w:rsidR="00EC0C3E">
        <w:t xml:space="preserve"> an Extron </w:t>
      </w:r>
      <w:r w:rsidR="00CD5CD9">
        <w:t>trademark</w:t>
      </w:r>
      <w:r w:rsidR="00EC0C3E">
        <w:t>).</w:t>
      </w:r>
    </w:p>
    <w:p w14:paraId="7362F77D" w14:textId="1C0D27DB" w:rsidR="00083210" w:rsidRDefault="006E274B" w:rsidP="00083210">
      <w:r>
        <w:t>[Enter content here]</w:t>
      </w:r>
    </w:p>
    <w:p w14:paraId="038EFEFB" w14:textId="77777777" w:rsidR="006E274B" w:rsidRPr="006E274B" w:rsidRDefault="006E274B" w:rsidP="00083210"/>
    <w:p w14:paraId="6947616D" w14:textId="012EB741" w:rsidR="00083210" w:rsidRPr="006E274B" w:rsidRDefault="00083210" w:rsidP="00707B3F">
      <w:pPr>
        <w:pStyle w:val="Article-SubHeading"/>
      </w:pPr>
      <w:r w:rsidRPr="006E274B">
        <w:t xml:space="preserve">Digital Video Cabling </w:t>
      </w:r>
    </w:p>
    <w:p w14:paraId="28D3EBC4" w14:textId="77777777" w:rsidR="00B20471" w:rsidRDefault="00B20471" w:rsidP="00B20471">
      <w:pPr>
        <w:pStyle w:val="AEInstructions"/>
      </w:pPr>
      <w:r>
        <w:t>Cabling for certain systems may require a higher video resolution depending on the devices interfaced to the digital video systems displays. The video cabling design shall match the resolution and other requirements as applicable for the display system required and consider future requirements.</w:t>
      </w:r>
    </w:p>
    <w:p w14:paraId="65087E44" w14:textId="0940730D" w:rsidR="00B20471" w:rsidRDefault="00B20471" w:rsidP="00B20471">
      <w:pPr>
        <w:pStyle w:val="AEInstructions"/>
      </w:pPr>
      <w:r>
        <w:t>Where the digital video systems need to pass higher data rate for video production and broadcast, include the following sentence.</w:t>
      </w:r>
      <w:r w:rsidR="009D2452">
        <w:t xml:space="preserve"> </w:t>
      </w:r>
      <w:r>
        <w:t>Otherwise delete.</w:t>
      </w:r>
    </w:p>
    <w:p w14:paraId="2BB933CB" w14:textId="1DBFE658" w:rsidR="002D16F4" w:rsidRDefault="002D16F4" w:rsidP="002D16F4">
      <w:r>
        <w:t>All digital video cabling shall be designed to pass at minimum [4K]</w:t>
      </w:r>
      <w:r w:rsidR="003B29D4">
        <w:t xml:space="preserve"> </w:t>
      </w:r>
      <w:r>
        <w:t>[8K] video resolution or higher.</w:t>
      </w:r>
    </w:p>
    <w:p w14:paraId="7838D874" w14:textId="77777777" w:rsidR="002D16F4" w:rsidRPr="002D16F4" w:rsidRDefault="002D16F4" w:rsidP="00A106C6">
      <w:pPr>
        <w:pStyle w:val="Article-SubHeading"/>
      </w:pPr>
    </w:p>
    <w:p w14:paraId="228B1ECB" w14:textId="124B9DAA" w:rsidR="00D87983" w:rsidRDefault="006E274B" w:rsidP="00EB0CFD">
      <w:pPr>
        <w:pStyle w:val="BodyText"/>
      </w:pPr>
      <w:r>
        <w:t>[</w:t>
      </w:r>
      <w:r w:rsidR="002D16F4">
        <w:t xml:space="preserve">Cables shall be compliant with </w:t>
      </w:r>
      <w:r w:rsidR="00AD46F1">
        <w:t xml:space="preserve">the referenced </w:t>
      </w:r>
      <w:r w:rsidR="002D16F4">
        <w:t>SMPTE</w:t>
      </w:r>
      <w:r w:rsidR="003B29D4">
        <w:t xml:space="preserve"> standards.</w:t>
      </w:r>
      <w:r>
        <w:t>]</w:t>
      </w:r>
    </w:p>
    <w:p w14:paraId="1A4EF6E5" w14:textId="77777777" w:rsidR="006E274B" w:rsidRDefault="006E274B" w:rsidP="00EB0CFD">
      <w:pPr>
        <w:pStyle w:val="BodyText"/>
      </w:pPr>
    </w:p>
    <w:p w14:paraId="084B7563" w14:textId="3C0EC8AD" w:rsidR="00D87983" w:rsidRDefault="00D87983" w:rsidP="00D87983">
      <w:pPr>
        <w:pStyle w:val="AEInstructions"/>
      </w:pPr>
      <w:r>
        <w:t xml:space="preserve">Edit </w:t>
      </w:r>
      <w:r w:rsidR="00EF04C5">
        <w:t xml:space="preserve">to indicate </w:t>
      </w:r>
      <w:r w:rsidR="00271A96">
        <w:t xml:space="preserve">applicable </w:t>
      </w:r>
      <w:r w:rsidR="00EF04C5">
        <w:t>cable type(s)</w:t>
      </w:r>
      <w:r w:rsidR="00271A96">
        <w:t>.</w:t>
      </w:r>
    </w:p>
    <w:p w14:paraId="514A977A" w14:textId="1E2CEF69" w:rsidR="00D87983" w:rsidRPr="00987B8D" w:rsidRDefault="00D87983" w:rsidP="00EB0CFD">
      <w:pPr>
        <w:pStyle w:val="BodyText"/>
      </w:pPr>
      <w:r>
        <w:t>Digital cable types shall be as follows:</w:t>
      </w:r>
    </w:p>
    <w:p w14:paraId="111D3199" w14:textId="7956356C" w:rsidR="0031700F" w:rsidRDefault="00A36F6F" w:rsidP="00D87983">
      <w:pPr>
        <w:pStyle w:val="ListBullet"/>
      </w:pPr>
      <w:r>
        <w:t>[</w:t>
      </w:r>
      <w:r w:rsidR="00B54380" w:rsidRPr="00211588">
        <w:t>HDMI 2.0</w:t>
      </w:r>
      <w:r>
        <w:t>]</w:t>
      </w:r>
      <w:r w:rsidR="003B29D4">
        <w:t xml:space="preserve"> </w:t>
      </w:r>
      <w:r>
        <w:t>[</w:t>
      </w:r>
      <w:r w:rsidR="0031700F">
        <w:t>HDMI 2.0b</w:t>
      </w:r>
      <w:r>
        <w:t>]</w:t>
      </w:r>
      <w:r w:rsidR="003B29D4">
        <w:t xml:space="preserve"> </w:t>
      </w:r>
      <w:r>
        <w:t>[</w:t>
      </w:r>
      <w:r w:rsidR="0031700F">
        <w:t>HDMI 2.1</w:t>
      </w:r>
      <w:r>
        <w:t>]</w:t>
      </w:r>
    </w:p>
    <w:p w14:paraId="1634F75E" w14:textId="7B4C6771" w:rsidR="00987B8D" w:rsidRPr="00211588" w:rsidRDefault="00D87983" w:rsidP="00D87983">
      <w:pPr>
        <w:pStyle w:val="ListBullet"/>
      </w:pPr>
      <w:r>
        <w:t>[</w:t>
      </w:r>
      <w:r w:rsidR="00B54380" w:rsidRPr="00211588">
        <w:t>DVI</w:t>
      </w:r>
      <w:r w:rsidR="00A43C67">
        <w:t>-D</w:t>
      </w:r>
      <w:r w:rsidR="00987B8D">
        <w:t xml:space="preserve"> (Single Link)</w:t>
      </w:r>
      <w:r>
        <w:t>]</w:t>
      </w:r>
      <w:r w:rsidR="003B29D4">
        <w:t xml:space="preserve"> </w:t>
      </w:r>
      <w:r>
        <w:t>[</w:t>
      </w:r>
      <w:r w:rsidR="00987B8D" w:rsidRPr="00211588">
        <w:t>DVI</w:t>
      </w:r>
      <w:r w:rsidR="00987B8D">
        <w:t>-D (Dual Link)</w:t>
      </w:r>
      <w:r>
        <w:t>]</w:t>
      </w:r>
    </w:p>
    <w:p w14:paraId="34C3B4F1" w14:textId="45569F38" w:rsidR="00987B8D" w:rsidRDefault="00D87983" w:rsidP="00D87983">
      <w:pPr>
        <w:pStyle w:val="ListBullet"/>
      </w:pPr>
      <w:r>
        <w:t>[</w:t>
      </w:r>
      <w:r w:rsidR="00B54380" w:rsidRPr="00211588">
        <w:t>Display Port</w:t>
      </w:r>
      <w:r w:rsidR="00987B8D">
        <w:t xml:space="preserve"> 1.1</w:t>
      </w:r>
      <w:r>
        <w:t>]</w:t>
      </w:r>
      <w:r w:rsidR="003B29D4">
        <w:t xml:space="preserve"> </w:t>
      </w:r>
      <w:r>
        <w:t>[</w:t>
      </w:r>
      <w:r w:rsidR="00987B8D" w:rsidRPr="00211588">
        <w:t>Display Port</w:t>
      </w:r>
      <w:r w:rsidR="00987B8D">
        <w:t xml:space="preserve"> 1.2</w:t>
      </w:r>
      <w:r>
        <w:t>]</w:t>
      </w:r>
      <w:r w:rsidR="003B29D4">
        <w:t xml:space="preserve"> </w:t>
      </w:r>
      <w:r>
        <w:t>[</w:t>
      </w:r>
      <w:r w:rsidR="00987B8D" w:rsidRPr="00211588">
        <w:t>Display Port</w:t>
      </w:r>
      <w:r w:rsidR="00987B8D">
        <w:t xml:space="preserve"> 1.3/1.4</w:t>
      </w:r>
      <w:r>
        <w:t>]</w:t>
      </w:r>
      <w:r w:rsidR="003B29D4">
        <w:t xml:space="preserve"> </w:t>
      </w:r>
      <w:r>
        <w:t>[</w:t>
      </w:r>
      <w:r w:rsidR="00987B8D" w:rsidRPr="00211588">
        <w:t>Display Port</w:t>
      </w:r>
      <w:r w:rsidR="00987B8D">
        <w:t xml:space="preserve"> 2.0</w:t>
      </w:r>
      <w:r w:rsidR="00EF04C5">
        <w:t>]</w:t>
      </w:r>
    </w:p>
    <w:p w14:paraId="3E8CE547" w14:textId="1EF0FA52" w:rsidR="003B29D4" w:rsidRDefault="003B29D4" w:rsidP="00D87983">
      <w:pPr>
        <w:pStyle w:val="ListBullet"/>
      </w:pPr>
      <w:r>
        <w:t>[SDI] [HD-SDI] [UHD-SDI]</w:t>
      </w:r>
    </w:p>
    <w:p w14:paraId="229E6E06" w14:textId="2726F01A" w:rsidR="00083210" w:rsidRPr="00A73CD4" w:rsidRDefault="00083210" w:rsidP="00D87983">
      <w:pPr>
        <w:pStyle w:val="BodyText"/>
      </w:pPr>
    </w:p>
    <w:p w14:paraId="4F2816C5" w14:textId="7B28D85B" w:rsidR="001A3D58" w:rsidRDefault="0086528B" w:rsidP="00D2580D">
      <w:pPr>
        <w:pStyle w:val="ARTICLE"/>
      </w:pPr>
      <w:bookmarkStart w:id="46" w:name="_Toc175894754"/>
      <w:r>
        <w:t xml:space="preserve">AV </w:t>
      </w:r>
      <w:r w:rsidR="001A3D58" w:rsidRPr="00D2580D">
        <w:t>E</w:t>
      </w:r>
      <w:r w:rsidR="0077091B">
        <w:t>quipment</w:t>
      </w:r>
      <w:bookmarkEnd w:id="46"/>
    </w:p>
    <w:p w14:paraId="771599DE" w14:textId="7A2E64D6" w:rsidR="000849B8" w:rsidRDefault="000849B8" w:rsidP="000849B8">
      <w:pPr>
        <w:pStyle w:val="AEInstructions"/>
      </w:pPr>
      <w:r w:rsidRPr="00211588">
        <w:t>Edit the list below and add product-specific content to reflect equipment applicable to the project.</w:t>
      </w:r>
      <w:r w:rsidR="009D2452">
        <w:t xml:space="preserve"> </w:t>
      </w:r>
      <w:r>
        <w:t>Delete non-applicable product types.</w:t>
      </w:r>
    </w:p>
    <w:p w14:paraId="06F37760" w14:textId="5D9260B3" w:rsidR="00CC3B4C" w:rsidRDefault="002D3CBE" w:rsidP="00A65ACF">
      <w:pPr>
        <w:pStyle w:val="AEInstructions"/>
      </w:pPr>
      <w:r>
        <w:t>Use the same terminology in specification as used on drawings.</w:t>
      </w:r>
    </w:p>
    <w:p w14:paraId="45069F61" w14:textId="041C7F9A" w:rsidR="00A65ACF" w:rsidRDefault="00A65ACF" w:rsidP="00A65ACF">
      <w:pPr>
        <w:pStyle w:val="AEInstructions"/>
      </w:pPr>
      <w:r>
        <w:t>Where a sole-source procurement is allowed, each item must be listed in the Class 1 Notice in the specification section which includes the item.</w:t>
      </w:r>
      <w:r w:rsidR="009D2452">
        <w:t xml:space="preserve"> </w:t>
      </w:r>
      <w:r>
        <w:t>Coordinate with the lead A/E to also list the sole source item(s) in the Class 1 Notice which must appear in Division 1.</w:t>
      </w:r>
      <w:r w:rsidR="009D2452">
        <w:t xml:space="preserve"> </w:t>
      </w:r>
      <w:r w:rsidR="00AD4410">
        <w:t xml:space="preserve">Here in </w:t>
      </w:r>
      <w:r>
        <w:t>PART 2, identify Manufacturer/Model by part number and all required options</w:t>
      </w:r>
      <w:r w:rsidR="00AD4410">
        <w:t>.</w:t>
      </w:r>
      <w:r w:rsidR="009D2452">
        <w:t xml:space="preserve"> </w:t>
      </w:r>
      <w:r>
        <w:t>Performance and construction specifications are not needed for such items.</w:t>
      </w:r>
    </w:p>
    <w:p w14:paraId="648FCC85" w14:textId="08A15B43" w:rsidR="00A65ACF" w:rsidRPr="00211588" w:rsidRDefault="00A65ACF" w:rsidP="000849B8">
      <w:pPr>
        <w:pStyle w:val="AEInstructions"/>
      </w:pPr>
      <w:r>
        <w:t xml:space="preserve">Where a “Basis-of-Design” product is indicated </w:t>
      </w:r>
      <w:r w:rsidR="00EF754D">
        <w:t>(</w:t>
      </w:r>
      <w:r>
        <w:t xml:space="preserve">equals </w:t>
      </w:r>
      <w:r w:rsidR="00921FAA">
        <w:t>must be</w:t>
      </w:r>
      <w:r>
        <w:t xml:space="preserve"> allowed</w:t>
      </w:r>
      <w:r w:rsidR="00EF754D">
        <w:t>)</w:t>
      </w:r>
      <w:r>
        <w:t>, include all pertinent performance and features for the product.</w:t>
      </w:r>
      <w:r w:rsidR="009D2452">
        <w:t xml:space="preserve"> </w:t>
      </w:r>
      <w:r w:rsidR="00D127E4">
        <w:t>Such content will be</w:t>
      </w:r>
      <w:r>
        <w:t xml:space="preserve"> the basis on which equals are determined.</w:t>
      </w:r>
      <w:r w:rsidR="009D2452">
        <w:t xml:space="preserve"> </w:t>
      </w:r>
      <w:r>
        <w:t>Features of a “basis-of-design” product not included in the technical language might not be considered.</w:t>
      </w:r>
    </w:p>
    <w:p w14:paraId="49F6DED0" w14:textId="77777777" w:rsidR="0086528B" w:rsidRPr="00211588" w:rsidRDefault="0086528B" w:rsidP="000849B8">
      <w:pPr>
        <w:pStyle w:val="Article-SubHeading"/>
      </w:pPr>
      <w:r w:rsidRPr="00211588">
        <w:t>General</w:t>
      </w:r>
    </w:p>
    <w:p w14:paraId="134FF864" w14:textId="0334FADA" w:rsidR="00B61517" w:rsidRPr="00211588" w:rsidRDefault="00B61517" w:rsidP="00B61517">
      <w:pPr>
        <w:rPr>
          <w:bCs/>
        </w:rPr>
      </w:pPr>
      <w:r w:rsidRPr="00211588">
        <w:rPr>
          <w:bCs/>
        </w:rPr>
        <w:t>The following systems descriptions are a summary of system types throughout project.</w:t>
      </w:r>
    </w:p>
    <w:p w14:paraId="68BCE2CE" w14:textId="77777777" w:rsidR="00AC3A24" w:rsidRPr="00B44B28" w:rsidRDefault="00AC3A24" w:rsidP="00956716">
      <w:pPr>
        <w:pStyle w:val="BodyText"/>
      </w:pPr>
    </w:p>
    <w:p w14:paraId="66C71055" w14:textId="5E8D1865" w:rsidR="00963A0F" w:rsidRPr="00B44B28" w:rsidRDefault="00963A0F" w:rsidP="00D81C0A">
      <w:pPr>
        <w:pStyle w:val="BodyText"/>
      </w:pPr>
      <w:r w:rsidRPr="00B44B28">
        <w:lastRenderedPageBreak/>
        <w:t>Where a "Basis of Design" product is identified, this is done to identify a known-compliant product</w:t>
      </w:r>
      <w:r w:rsidR="00B44B28" w:rsidRPr="00B44B28">
        <w:t xml:space="preserve"> and to aid in contractor understanding of intent.</w:t>
      </w:r>
      <w:r w:rsidRPr="00B44B28">
        <w:t xml:space="preserve"> Equals are allowed</w:t>
      </w:r>
      <w:r w:rsidR="00B44B28" w:rsidRPr="00B44B28">
        <w:t xml:space="preserve"> where Basis-of-Design products are identified</w:t>
      </w:r>
      <w:r w:rsidRPr="00B44B28">
        <w:t>.</w:t>
      </w:r>
    </w:p>
    <w:p w14:paraId="2ADADE88" w14:textId="77777777" w:rsidR="00963A0F" w:rsidRPr="00B44B28" w:rsidRDefault="00963A0F" w:rsidP="00D81C0A">
      <w:pPr>
        <w:pStyle w:val="BodyText"/>
      </w:pPr>
    </w:p>
    <w:p w14:paraId="2CEFDEE0" w14:textId="0A70CBAB" w:rsidR="00D81C0A" w:rsidRPr="00F2332B" w:rsidRDefault="00123BDD" w:rsidP="00D81C0A">
      <w:pPr>
        <w:pStyle w:val="BodyText"/>
      </w:pPr>
      <w:r w:rsidRPr="00F2332B">
        <w:t>Equipment identified as “</w:t>
      </w:r>
      <w:r w:rsidR="00BB4CFA" w:rsidRPr="00F2332B">
        <w:t xml:space="preserve">Owner </w:t>
      </w:r>
      <w:r w:rsidR="00C24AF9" w:rsidRPr="00F2332B">
        <w:t xml:space="preserve">(Agency) </w:t>
      </w:r>
      <w:r w:rsidR="00BB4CFA" w:rsidRPr="00F2332B">
        <w:t>Furnished Owner Installed (OFOI)</w:t>
      </w:r>
      <w:r w:rsidRPr="00F2332B">
        <w:t>”</w:t>
      </w:r>
      <w:r w:rsidR="00BB4CFA" w:rsidRPr="00F2332B">
        <w:t xml:space="preserve"> included is for reference only.</w:t>
      </w:r>
      <w:r w:rsidR="00AB1806" w:rsidRPr="00F2332B">
        <w:t xml:space="preserve"> </w:t>
      </w:r>
    </w:p>
    <w:p w14:paraId="094609CD" w14:textId="77777777" w:rsidR="00D81C0A" w:rsidRPr="00F2332B" w:rsidRDefault="00D81C0A" w:rsidP="00D81C0A">
      <w:pPr>
        <w:pStyle w:val="BodyText"/>
      </w:pPr>
    </w:p>
    <w:p w14:paraId="067F814F" w14:textId="298D39D2" w:rsidR="00C24AF9" w:rsidRPr="00F2332B" w:rsidRDefault="00C24AF9" w:rsidP="00C24AF9">
      <w:pPr>
        <w:pStyle w:val="BodyText"/>
      </w:pPr>
      <w:r w:rsidRPr="00F2332B">
        <w:t xml:space="preserve">Use the same terminology </w:t>
      </w:r>
      <w:r w:rsidR="00F2332B" w:rsidRPr="00F2332B">
        <w:t xml:space="preserve">herein and on </w:t>
      </w:r>
      <w:r w:rsidRPr="00F2332B">
        <w:t xml:space="preserve">drawings to identify each product. </w:t>
      </w:r>
      <w:r w:rsidR="00F2332B" w:rsidRPr="00F2332B">
        <w:t>Where abbreviations are used on drawings (e.g. on an Equipment Schedule), consider using them herein as well.</w:t>
      </w:r>
    </w:p>
    <w:p w14:paraId="39976B47" w14:textId="77777777" w:rsidR="00C24AF9" w:rsidRPr="00F2332B" w:rsidRDefault="00C24AF9" w:rsidP="00D81C0A">
      <w:pPr>
        <w:pStyle w:val="BodyText"/>
      </w:pPr>
    </w:p>
    <w:p w14:paraId="1FAF70E1" w14:textId="20E44B61" w:rsidR="00D81C0A" w:rsidRPr="00F2332B" w:rsidRDefault="007329B0" w:rsidP="00F857EF">
      <w:pPr>
        <w:pStyle w:val="Article-SubHeading"/>
      </w:pPr>
      <w:r w:rsidRPr="00F2332B">
        <w:t xml:space="preserve">Audio </w:t>
      </w:r>
      <w:r w:rsidR="00BB4CFA" w:rsidRPr="00F2332B">
        <w:t>Digital Signal Processors</w:t>
      </w:r>
    </w:p>
    <w:p w14:paraId="45E0BC42" w14:textId="77777777" w:rsidR="00E338F8" w:rsidRDefault="00072D15" w:rsidP="00072D15">
      <w:pPr>
        <w:pStyle w:val="AEInstructions"/>
      </w:pPr>
      <w:r>
        <w:t>Specify the digital signal processor that meets the design requirements for audio inputs and audio outputs</w:t>
      </w:r>
      <w:r w:rsidR="00E338F8">
        <w:t>.</w:t>
      </w:r>
    </w:p>
    <w:p w14:paraId="291A851E" w14:textId="0BB8A6B9" w:rsidR="000849B8" w:rsidRPr="000849B8" w:rsidRDefault="000849B8" w:rsidP="000849B8">
      <w:pPr>
        <w:pStyle w:val="BodyText"/>
      </w:pPr>
    </w:p>
    <w:p w14:paraId="253985E8" w14:textId="7311EA39" w:rsidR="00956716" w:rsidRPr="00AD46F1" w:rsidRDefault="00BB4CFA" w:rsidP="00A106C6">
      <w:pPr>
        <w:pStyle w:val="Article-SubHeading"/>
      </w:pPr>
      <w:r w:rsidRPr="00AD46F1">
        <w:t>Wireless Microphone Systems</w:t>
      </w:r>
    </w:p>
    <w:p w14:paraId="038E28EC" w14:textId="25014006" w:rsidR="002404C8" w:rsidRPr="00AD46F1" w:rsidRDefault="00AD46F1" w:rsidP="00AD46F1">
      <w:pPr>
        <w:pStyle w:val="AEInstructions"/>
      </w:pPr>
      <w:r w:rsidRPr="00AD46F1">
        <w:t xml:space="preserve">Specify </w:t>
      </w:r>
      <w:r w:rsidR="002404C8" w:rsidRPr="00AD46F1">
        <w:t>system RF band</w:t>
      </w:r>
      <w:r w:rsidRPr="00AD46F1">
        <w:t>(</w:t>
      </w:r>
      <w:r w:rsidR="002404C8" w:rsidRPr="00AD46F1">
        <w:t>s</w:t>
      </w:r>
      <w:r w:rsidRPr="00AD46F1">
        <w:t>)</w:t>
      </w:r>
      <w:r w:rsidR="002404C8" w:rsidRPr="00AD46F1">
        <w:t xml:space="preserve">. </w:t>
      </w:r>
      <w:r w:rsidRPr="00AD46F1">
        <w:t>C</w:t>
      </w:r>
      <w:r w:rsidR="002404C8" w:rsidRPr="00AD46F1">
        <w:t>oordinat</w:t>
      </w:r>
      <w:r w:rsidRPr="00AD46F1">
        <w:t>e</w:t>
      </w:r>
      <w:r w:rsidR="002404C8" w:rsidRPr="00AD46F1">
        <w:t xml:space="preserve"> with other wireless systems </w:t>
      </w:r>
      <w:r w:rsidRPr="00AD46F1">
        <w:t>that may interfere (</w:t>
      </w:r>
      <w:r w:rsidR="002404C8" w:rsidRPr="00AD46F1">
        <w:t>including project design and local TV stations</w:t>
      </w:r>
      <w:r w:rsidRPr="00AD46F1">
        <w:t>)</w:t>
      </w:r>
      <w:r w:rsidR="002404C8" w:rsidRPr="00AD46F1">
        <w:t>.</w:t>
      </w:r>
    </w:p>
    <w:p w14:paraId="7FC497A2" w14:textId="36A85D4A" w:rsidR="002404C8" w:rsidRPr="00AD46F1" w:rsidRDefault="002404C8" w:rsidP="002404C8">
      <w:pPr>
        <w:pStyle w:val="BodyText"/>
      </w:pPr>
    </w:p>
    <w:p w14:paraId="740FA591" w14:textId="7C75B2E5" w:rsidR="003E00E0" w:rsidRDefault="00E62E30" w:rsidP="00A106C6">
      <w:pPr>
        <w:pStyle w:val="Article-SubHeading"/>
      </w:pPr>
      <w:r w:rsidRPr="00A106C6">
        <w:t>Associated</w:t>
      </w:r>
      <w:r w:rsidR="003E00E0">
        <w:t xml:space="preserve"> Audio Sources</w:t>
      </w:r>
    </w:p>
    <w:p w14:paraId="032B7EB3" w14:textId="087A82FA" w:rsidR="003E00E0" w:rsidRDefault="00AD46F1" w:rsidP="00A106C6">
      <w:pPr>
        <w:pStyle w:val="AEInstructions"/>
      </w:pPr>
      <w:r>
        <w:t xml:space="preserve">Specify sources to be included </w:t>
      </w:r>
      <w:r w:rsidR="00DF5D85">
        <w:t xml:space="preserve">in design </w:t>
      </w:r>
      <w:r>
        <w:t xml:space="preserve">including </w:t>
      </w:r>
      <w:r w:rsidR="00E62E30">
        <w:t xml:space="preserve">DVD player, Computer audio output, Video Codec output, </w:t>
      </w:r>
      <w:r w:rsidR="001B262C">
        <w:t xml:space="preserve">IP based decoder, wireless sharing device, </w:t>
      </w:r>
      <w:r w:rsidR="00E62E30">
        <w:t xml:space="preserve">and </w:t>
      </w:r>
      <w:r>
        <w:t>others.</w:t>
      </w:r>
    </w:p>
    <w:p w14:paraId="72730434" w14:textId="77777777" w:rsidR="00E62E30" w:rsidRDefault="00E62E30" w:rsidP="002404C8">
      <w:pPr>
        <w:pStyle w:val="BodyText"/>
      </w:pPr>
    </w:p>
    <w:p w14:paraId="257B9245" w14:textId="7F8AC813" w:rsidR="00956716" w:rsidRPr="003E00E0" w:rsidRDefault="00BB4CFA" w:rsidP="003E00E0">
      <w:pPr>
        <w:pStyle w:val="Article-SubHeading"/>
      </w:pPr>
      <w:r w:rsidRPr="003E00E0">
        <w:t>Audio Mixers</w:t>
      </w:r>
    </w:p>
    <w:p w14:paraId="04D2EF7A" w14:textId="37C5F10C" w:rsidR="006F1ECD" w:rsidRPr="00AD46F1" w:rsidRDefault="00F857EF" w:rsidP="00A106C6">
      <w:pPr>
        <w:pStyle w:val="AEInstructions"/>
      </w:pPr>
      <w:r w:rsidRPr="00AD46F1">
        <w:t>AV system may require the use</w:t>
      </w:r>
      <w:r w:rsidR="00D733AD" w:rsidRPr="00AD46F1">
        <w:t xml:space="preserve"> an external audio mixing console to operate in addition to the designed DSP processor.</w:t>
      </w:r>
    </w:p>
    <w:p w14:paraId="3FBD34FF" w14:textId="77777777" w:rsidR="00D733AD" w:rsidRPr="00211588" w:rsidRDefault="00D733AD" w:rsidP="006F1ECD">
      <w:pPr>
        <w:pStyle w:val="BodyText"/>
      </w:pPr>
    </w:p>
    <w:p w14:paraId="59D7F166" w14:textId="77777777" w:rsidR="00956716" w:rsidRPr="00071EFC" w:rsidRDefault="00BB4CFA" w:rsidP="00071EFC">
      <w:pPr>
        <w:pStyle w:val="Article-SubHeading"/>
      </w:pPr>
      <w:r w:rsidRPr="00071EFC">
        <w:t>Audio Amplifiers</w:t>
      </w:r>
    </w:p>
    <w:p w14:paraId="67853A84" w14:textId="7E71D843" w:rsidR="00956716" w:rsidRPr="00D733AD" w:rsidRDefault="00AD46F1" w:rsidP="00A106C6">
      <w:pPr>
        <w:pStyle w:val="AEInstructions"/>
      </w:pPr>
      <w:r>
        <w:t>Specify</w:t>
      </w:r>
      <w:r w:rsidR="003E00E0">
        <w:t xml:space="preserve"> amplifier output wattage for each room </w:t>
      </w:r>
      <w:r>
        <w:t xml:space="preserve">based on </w:t>
      </w:r>
      <w:r w:rsidR="003E00E0">
        <w:t>speaker power requirements. Select [70v] [100v] [8ohm] output.</w:t>
      </w:r>
      <w:r w:rsidR="0007010C">
        <w:t xml:space="preserve"> Include control to the power amplifier on last during power up, and the first device to turn off during power down.</w:t>
      </w:r>
    </w:p>
    <w:p w14:paraId="062A1C0F" w14:textId="77777777" w:rsidR="003E00E0" w:rsidRDefault="003E00E0" w:rsidP="00EB0CFD">
      <w:pPr>
        <w:pStyle w:val="BodyText"/>
      </w:pPr>
    </w:p>
    <w:p w14:paraId="3C434BC6" w14:textId="4DF3344C" w:rsidR="00956716" w:rsidRPr="00071EFC" w:rsidRDefault="00BB4CFA" w:rsidP="00071EFC">
      <w:pPr>
        <w:pStyle w:val="Article-SubHeading"/>
      </w:pPr>
      <w:r w:rsidRPr="00071EFC">
        <w:t>Loudspeakers</w:t>
      </w:r>
    </w:p>
    <w:p w14:paraId="3D338F61" w14:textId="242530BF" w:rsidR="00956716" w:rsidRDefault="00AD46F1" w:rsidP="00A106C6">
      <w:pPr>
        <w:pStyle w:val="AEInstructions"/>
      </w:pPr>
      <w:r>
        <w:t xml:space="preserve">Specify </w:t>
      </w:r>
      <w:r w:rsidR="003E00E0">
        <w:t xml:space="preserve">ceiling mounted speakers </w:t>
      </w:r>
      <w:r w:rsidR="00071EFC">
        <w:t>as</w:t>
      </w:r>
      <w:r w:rsidR="003E00E0">
        <w:t xml:space="preserve"> indicated on the reflected ceiling drawings. Tap to the design wattage for each speaker.</w:t>
      </w:r>
    </w:p>
    <w:p w14:paraId="388B2345" w14:textId="77777777" w:rsidR="003E00E0" w:rsidRPr="00211588" w:rsidRDefault="003E00E0" w:rsidP="006F1ECD">
      <w:pPr>
        <w:pStyle w:val="BodyText"/>
      </w:pPr>
    </w:p>
    <w:p w14:paraId="22FCAE8E" w14:textId="35E7DE15" w:rsidR="00AD46F1" w:rsidRPr="00071EFC" w:rsidRDefault="00AD46F1" w:rsidP="00AD46F1">
      <w:pPr>
        <w:pStyle w:val="Article-SubHeading"/>
      </w:pPr>
      <w:r>
        <w:t>Sound Bars</w:t>
      </w:r>
    </w:p>
    <w:p w14:paraId="204786E9" w14:textId="067A0DC4" w:rsidR="00AD46F1" w:rsidRPr="00590E46" w:rsidRDefault="00590E46" w:rsidP="00AD46F1">
      <w:pPr>
        <w:pStyle w:val="AEInstructions"/>
      </w:pPr>
      <w:r>
        <w:t>Specify s</w:t>
      </w:r>
      <w:r w:rsidR="00AD46F1" w:rsidRPr="00590E46">
        <w:t xml:space="preserve">ound </w:t>
      </w:r>
      <w:r>
        <w:t>b</w:t>
      </w:r>
      <w:r w:rsidR="00AD46F1" w:rsidRPr="00590E46">
        <w:t xml:space="preserve">ars </w:t>
      </w:r>
      <w:r>
        <w:t>for displays that require sound support in spaces that require low profile and short throw of sound coverage.</w:t>
      </w:r>
    </w:p>
    <w:p w14:paraId="2F35586C" w14:textId="77777777" w:rsidR="00AD46F1" w:rsidRDefault="00AD46F1" w:rsidP="00AD46F1">
      <w:pPr>
        <w:pStyle w:val="BodyText"/>
      </w:pPr>
    </w:p>
    <w:p w14:paraId="507BB4B3" w14:textId="77777777" w:rsidR="00956716" w:rsidRPr="0010476E" w:rsidRDefault="00BB4CFA" w:rsidP="0010476E">
      <w:pPr>
        <w:pStyle w:val="Article-SubHeading"/>
      </w:pPr>
      <w:r w:rsidRPr="0010476E">
        <w:t>Assistive Listening System</w:t>
      </w:r>
    </w:p>
    <w:p w14:paraId="1435EFE2" w14:textId="77777777" w:rsidR="0085593B" w:rsidRPr="00920A98" w:rsidRDefault="0085593B" w:rsidP="0085593B">
      <w:pPr>
        <w:pStyle w:val="BodyText"/>
      </w:pPr>
      <w:r>
        <w:t xml:space="preserve">See </w:t>
      </w:r>
      <w:r w:rsidRPr="00920A98">
        <w:t>specification Section 27 51 26.</w:t>
      </w:r>
    </w:p>
    <w:p w14:paraId="615EFB50" w14:textId="77777777" w:rsidR="0085593B" w:rsidRPr="0085593B" w:rsidRDefault="0085593B" w:rsidP="006F1ECD">
      <w:pPr>
        <w:pStyle w:val="BodyText"/>
      </w:pPr>
    </w:p>
    <w:p w14:paraId="193EA53F" w14:textId="77777777" w:rsidR="00956716" w:rsidRPr="0010476E" w:rsidRDefault="00BB4CFA" w:rsidP="0010476E">
      <w:pPr>
        <w:pStyle w:val="Article-SubHeading"/>
      </w:pPr>
      <w:r w:rsidRPr="0010476E">
        <w:t>Sound Masking System</w:t>
      </w:r>
    </w:p>
    <w:p w14:paraId="7F2246BD" w14:textId="77777777" w:rsidR="00E338F8" w:rsidRDefault="0085593B" w:rsidP="002A30AB">
      <w:pPr>
        <w:pStyle w:val="AEInstructions"/>
      </w:pPr>
      <w:r>
        <w:t>Design and install the sound masking system in rooms that may require sound masking</w:t>
      </w:r>
      <w:r w:rsidR="00E338F8">
        <w:t>.</w:t>
      </w:r>
    </w:p>
    <w:p w14:paraId="073FC6AF" w14:textId="2C7E2A1C" w:rsidR="0085593B" w:rsidRPr="00211588" w:rsidRDefault="0085593B" w:rsidP="006F1ECD">
      <w:pPr>
        <w:pStyle w:val="BodyText"/>
      </w:pPr>
    </w:p>
    <w:p w14:paraId="547A5B8B" w14:textId="77777777" w:rsidR="00956716" w:rsidRPr="0010476E" w:rsidRDefault="00BB4CFA" w:rsidP="0010476E">
      <w:pPr>
        <w:pStyle w:val="Article-SubHeading"/>
      </w:pPr>
      <w:r w:rsidRPr="0010476E">
        <w:t>Video Sources &amp; Recorders</w:t>
      </w:r>
    </w:p>
    <w:p w14:paraId="5C5866F3" w14:textId="77777777" w:rsidR="00E338F8" w:rsidRDefault="00815CD7" w:rsidP="002A30AB">
      <w:pPr>
        <w:pStyle w:val="AEInstructions"/>
      </w:pPr>
      <w:r>
        <w:t>Design and install cameras, DVD</w:t>
      </w:r>
      <w:r w:rsidR="00B575E9">
        <w:t>/</w:t>
      </w:r>
      <w:r w:rsidR="00FE5F82">
        <w:t>Blu-ray</w:t>
      </w:r>
      <w:r>
        <w:t xml:space="preserve"> players, </w:t>
      </w:r>
      <w:r w:rsidR="00DF5D85">
        <w:t xml:space="preserve">video Codec, Streaming recording system, video decoders, computers, screen sharing technology, </w:t>
      </w:r>
      <w:r w:rsidR="000112F5">
        <w:t xml:space="preserve">and </w:t>
      </w:r>
      <w:r w:rsidR="00B575E9">
        <w:t>digital signage player</w:t>
      </w:r>
      <w:r w:rsidR="00E338F8">
        <w:t>.</w:t>
      </w:r>
    </w:p>
    <w:p w14:paraId="271F9372" w14:textId="105D0A14" w:rsidR="000112F5" w:rsidRDefault="000112F5" w:rsidP="00EB0CFD">
      <w:pPr>
        <w:pStyle w:val="BodyText"/>
      </w:pPr>
    </w:p>
    <w:p w14:paraId="0600070F" w14:textId="7A4AEAD3" w:rsidR="00956716" w:rsidRPr="0010476E" w:rsidRDefault="00BB4CFA" w:rsidP="0010476E">
      <w:pPr>
        <w:pStyle w:val="Article-SubHeading"/>
      </w:pPr>
      <w:r w:rsidRPr="0010476E">
        <w:t>Video Switching &amp; Extension</w:t>
      </w:r>
    </w:p>
    <w:p w14:paraId="1A3F4FD8" w14:textId="0A1AD195" w:rsidR="00956716" w:rsidRDefault="000112F5" w:rsidP="002A30AB">
      <w:pPr>
        <w:pStyle w:val="AEInstructions"/>
      </w:pPr>
      <w:r>
        <w:t>Design for AV switching as specified in the AV system drawings. Provide AV extension systems where applicable.</w:t>
      </w:r>
    </w:p>
    <w:p w14:paraId="41E6F069" w14:textId="77777777" w:rsidR="000112F5" w:rsidRPr="00211588" w:rsidRDefault="000112F5" w:rsidP="006F1ECD">
      <w:pPr>
        <w:pStyle w:val="BodyText"/>
      </w:pPr>
    </w:p>
    <w:p w14:paraId="76157E76" w14:textId="77777777" w:rsidR="00956716" w:rsidRPr="0010476E" w:rsidRDefault="00BB4CFA" w:rsidP="0010476E">
      <w:pPr>
        <w:pStyle w:val="Article-SubHeading"/>
      </w:pPr>
      <w:r w:rsidRPr="0010476E">
        <w:t>IPTV System</w:t>
      </w:r>
    </w:p>
    <w:p w14:paraId="18A515D8" w14:textId="2177905E" w:rsidR="00956716" w:rsidRDefault="000112F5" w:rsidP="002A30AB">
      <w:pPr>
        <w:pStyle w:val="AEInstructions"/>
      </w:pPr>
      <w:r>
        <w:t>Provide in the AV system design Internet Protocol TV as maybe required by the Owner.</w:t>
      </w:r>
    </w:p>
    <w:p w14:paraId="7DFEDFB1" w14:textId="77777777" w:rsidR="000112F5" w:rsidRPr="00211588" w:rsidRDefault="000112F5" w:rsidP="006F1ECD">
      <w:pPr>
        <w:pStyle w:val="BodyText"/>
      </w:pPr>
    </w:p>
    <w:p w14:paraId="0FBEE4E4" w14:textId="77777777" w:rsidR="00956716" w:rsidRPr="0010476E" w:rsidRDefault="00BB4CFA" w:rsidP="0010476E">
      <w:pPr>
        <w:pStyle w:val="Article-SubHeading"/>
      </w:pPr>
      <w:r w:rsidRPr="0010476E">
        <w:lastRenderedPageBreak/>
        <w:t>Video Displays</w:t>
      </w:r>
    </w:p>
    <w:p w14:paraId="5989F203" w14:textId="270B4AC5" w:rsidR="00956716" w:rsidRDefault="000112F5" w:rsidP="002A30AB">
      <w:pPr>
        <w:pStyle w:val="AEInstructions"/>
      </w:pPr>
      <w:r>
        <w:t>Provide and install video displays in locations as included in the AV drawings. Include the supporting drawings to show the viewing lines for each display.</w:t>
      </w:r>
    </w:p>
    <w:p w14:paraId="6DEDD25E" w14:textId="77777777" w:rsidR="000112F5" w:rsidRPr="00211588" w:rsidRDefault="000112F5" w:rsidP="006F1ECD">
      <w:pPr>
        <w:pStyle w:val="BodyText"/>
      </w:pPr>
    </w:p>
    <w:p w14:paraId="1D8D9FE2" w14:textId="2341E3E5" w:rsidR="00956716" w:rsidRPr="0010476E" w:rsidRDefault="00BB4CFA" w:rsidP="0010476E">
      <w:pPr>
        <w:pStyle w:val="Article-SubHeading"/>
      </w:pPr>
      <w:r w:rsidRPr="0010476E">
        <w:t xml:space="preserve">Video </w:t>
      </w:r>
      <w:r w:rsidR="00260E82" w:rsidRPr="0010476E">
        <w:t xml:space="preserve">Display </w:t>
      </w:r>
      <w:r w:rsidRPr="0010476E">
        <w:t>Mounts</w:t>
      </w:r>
    </w:p>
    <w:p w14:paraId="4933D769" w14:textId="1BFC89B3" w:rsidR="00956716" w:rsidRDefault="000112F5" w:rsidP="002A30AB">
      <w:pPr>
        <w:pStyle w:val="AEInstructions"/>
      </w:pPr>
      <w:r>
        <w:t>Provide and install including coordination with GPC for mount blocking for each display based on size and weight.</w:t>
      </w:r>
    </w:p>
    <w:p w14:paraId="73798E39" w14:textId="77777777" w:rsidR="000112F5" w:rsidRPr="00211588" w:rsidRDefault="000112F5" w:rsidP="006F1ECD">
      <w:pPr>
        <w:pStyle w:val="BodyText"/>
      </w:pPr>
    </w:p>
    <w:p w14:paraId="628D27F4" w14:textId="3F951132" w:rsidR="00260E82" w:rsidRPr="0010476E" w:rsidRDefault="00260E82" w:rsidP="0010476E">
      <w:pPr>
        <w:pStyle w:val="Article-SubHeading"/>
      </w:pPr>
      <w:r w:rsidRPr="0010476E">
        <w:t>Video Projector</w:t>
      </w:r>
    </w:p>
    <w:p w14:paraId="6D7458D1" w14:textId="46E9E92B" w:rsidR="009C00B3" w:rsidRDefault="009C00B3" w:rsidP="002A30AB">
      <w:pPr>
        <w:pStyle w:val="AEInstructions"/>
      </w:pPr>
      <w:r>
        <w:t>Provide and install video projectors in locations as included in the AV drawings. Include the supporting drawings to show the viewing lines for each projector.</w:t>
      </w:r>
    </w:p>
    <w:p w14:paraId="797E7201" w14:textId="77777777" w:rsidR="000112F5" w:rsidRPr="00211588" w:rsidRDefault="000112F5" w:rsidP="00EB0CFD">
      <w:pPr>
        <w:pStyle w:val="BodyText"/>
      </w:pPr>
    </w:p>
    <w:p w14:paraId="5B1EA559" w14:textId="77777777" w:rsidR="00956716" w:rsidRPr="0010476E" w:rsidRDefault="00BB4CFA" w:rsidP="0010476E">
      <w:pPr>
        <w:pStyle w:val="Article-SubHeading"/>
      </w:pPr>
      <w:r w:rsidRPr="0010476E">
        <w:t>Video Projector Lifts</w:t>
      </w:r>
    </w:p>
    <w:p w14:paraId="1D244052" w14:textId="7175DD48" w:rsidR="00956716" w:rsidRDefault="009C00B3" w:rsidP="002A30AB">
      <w:pPr>
        <w:pStyle w:val="AEInstructions"/>
      </w:pPr>
      <w:r>
        <w:t>Install and coordinate with other trades per room requirements for installation and secu</w:t>
      </w:r>
      <w:r w:rsidR="003D212A">
        <w:t>red</w:t>
      </w:r>
      <w:r>
        <w:t xml:space="preserve"> mounting.</w:t>
      </w:r>
    </w:p>
    <w:p w14:paraId="01FE66EB" w14:textId="77777777" w:rsidR="009C00B3" w:rsidRPr="00211588" w:rsidRDefault="009C00B3" w:rsidP="006F1ECD">
      <w:pPr>
        <w:pStyle w:val="BodyText"/>
      </w:pPr>
    </w:p>
    <w:p w14:paraId="11999B66" w14:textId="77777777" w:rsidR="00956716" w:rsidRPr="0010476E" w:rsidRDefault="00BB4CFA" w:rsidP="0010476E">
      <w:pPr>
        <w:pStyle w:val="Article-SubHeading"/>
      </w:pPr>
      <w:r w:rsidRPr="0010476E">
        <w:t>Video Projection Screens</w:t>
      </w:r>
    </w:p>
    <w:p w14:paraId="018AF360" w14:textId="2CFE2DF2" w:rsidR="009C00B3" w:rsidRDefault="009C00B3" w:rsidP="002A30AB">
      <w:pPr>
        <w:pStyle w:val="AEInstructions"/>
      </w:pPr>
      <w:r>
        <w:t>Provide and install video projection screens in locations as included in the AV drawings. Include the supporting drawings to show the viewing lines for each projection screen.</w:t>
      </w:r>
    </w:p>
    <w:p w14:paraId="23A842A4" w14:textId="77777777" w:rsidR="005130A4" w:rsidRDefault="00126E1F" w:rsidP="00572C15">
      <w:pPr>
        <w:pStyle w:val="AEInstructions"/>
      </w:pPr>
      <w:r>
        <w:t>If screens are to be GPC responsibility, coordinate with Lead A/E to ensure that the a</w:t>
      </w:r>
      <w:r w:rsidR="00D130CB">
        <w:t>ppropriate content is included in Div</w:t>
      </w:r>
      <w:r w:rsidR="00B24C0C">
        <w:t>ision 11</w:t>
      </w:r>
      <w:r w:rsidR="00C77445">
        <w:t>.</w:t>
      </w:r>
    </w:p>
    <w:p w14:paraId="5C1E00A6" w14:textId="77777777" w:rsidR="00F679C6" w:rsidRDefault="00F679C6" w:rsidP="00F679C6">
      <w:pPr>
        <w:pStyle w:val="BodyText"/>
      </w:pPr>
    </w:p>
    <w:p w14:paraId="2E719366" w14:textId="1E5AFCFD" w:rsidR="00956716" w:rsidRPr="0010476E" w:rsidRDefault="00BB4CFA" w:rsidP="00535C96">
      <w:pPr>
        <w:pStyle w:val="Article-SubHeading"/>
      </w:pPr>
      <w:r w:rsidRPr="0010476E">
        <w:t>AV Control Systems and Control Interfaces</w:t>
      </w:r>
    </w:p>
    <w:p w14:paraId="1D359E3D" w14:textId="41587078" w:rsidR="00956716" w:rsidRDefault="00B76CE4" w:rsidP="002A30AB">
      <w:pPr>
        <w:pStyle w:val="AEInstructions"/>
      </w:pPr>
      <w:r>
        <w:t>Coordinate with Owner and control system programmer on operation and GUI layout for touch panels.</w:t>
      </w:r>
    </w:p>
    <w:p w14:paraId="745EDEAF" w14:textId="77777777" w:rsidR="006E27EC" w:rsidRPr="00211588" w:rsidRDefault="006E27EC" w:rsidP="006F1ECD">
      <w:pPr>
        <w:pStyle w:val="BodyText"/>
      </w:pPr>
    </w:p>
    <w:p w14:paraId="1A07A1FF" w14:textId="77777777" w:rsidR="00956716" w:rsidRPr="0010476E" w:rsidRDefault="00BB4CFA" w:rsidP="0010476E">
      <w:pPr>
        <w:pStyle w:val="Article-SubHeading"/>
      </w:pPr>
      <w:r w:rsidRPr="0010476E">
        <w:t>AV Network Switches</w:t>
      </w:r>
    </w:p>
    <w:p w14:paraId="3F1A9332" w14:textId="70F61617" w:rsidR="00956716" w:rsidRDefault="00B76CE4" w:rsidP="002A30AB">
      <w:pPr>
        <w:pStyle w:val="AEInstructions"/>
      </w:pPr>
      <w:r>
        <w:t xml:space="preserve">Coordinate with Owner </w:t>
      </w:r>
      <w:r w:rsidR="0043383E">
        <w:t>as AV systems require connectivity to the Owners network.</w:t>
      </w:r>
    </w:p>
    <w:p w14:paraId="524EA8FA" w14:textId="77777777" w:rsidR="006E27EC" w:rsidRPr="00211588" w:rsidRDefault="006E27EC" w:rsidP="006F1ECD">
      <w:pPr>
        <w:pStyle w:val="BodyText"/>
      </w:pPr>
    </w:p>
    <w:p w14:paraId="4C614C7E" w14:textId="77777777" w:rsidR="00956716" w:rsidRPr="0010476E" w:rsidRDefault="00BB4CFA" w:rsidP="0010476E">
      <w:pPr>
        <w:pStyle w:val="Article-SubHeading"/>
      </w:pPr>
      <w:r w:rsidRPr="0010476E">
        <w:t>Table Boxes &amp; Retractors</w:t>
      </w:r>
    </w:p>
    <w:p w14:paraId="2AC7AC56" w14:textId="6A2F2CF3" w:rsidR="0043383E" w:rsidRDefault="0043383E" w:rsidP="002A30AB">
      <w:pPr>
        <w:pStyle w:val="AEInstructions"/>
      </w:pPr>
      <w:r>
        <w:t>Coordinate with Owner and Architect on installation as AV systems require connectivity to the Owners conference table and podiums.</w:t>
      </w:r>
    </w:p>
    <w:p w14:paraId="7F7B8D07" w14:textId="77777777" w:rsidR="006E27EC" w:rsidRPr="00211588" w:rsidRDefault="006E27EC" w:rsidP="006F1ECD">
      <w:pPr>
        <w:pStyle w:val="BodyText"/>
      </w:pPr>
    </w:p>
    <w:p w14:paraId="66E78CC3" w14:textId="77777777" w:rsidR="00956716" w:rsidRPr="0010476E" w:rsidRDefault="00BB4CFA" w:rsidP="0010476E">
      <w:pPr>
        <w:pStyle w:val="Article-SubHeading"/>
      </w:pPr>
      <w:r w:rsidRPr="0010476E">
        <w:t>Equipment Racks</w:t>
      </w:r>
    </w:p>
    <w:p w14:paraId="54F5F527" w14:textId="518E2DDF" w:rsidR="0043383E" w:rsidRDefault="0043383E" w:rsidP="002A30AB">
      <w:pPr>
        <w:pStyle w:val="AEInstructions"/>
      </w:pPr>
      <w:r>
        <w:t>Provide and install equipment racks in locations as included in the AV drawings. Include the supporting drawings to show the floor plan and elevation for each rack.</w:t>
      </w:r>
    </w:p>
    <w:p w14:paraId="053DD81F" w14:textId="77777777" w:rsidR="006E27EC" w:rsidRPr="00211588" w:rsidRDefault="006E27EC" w:rsidP="006F1ECD">
      <w:pPr>
        <w:pStyle w:val="BodyText"/>
      </w:pPr>
    </w:p>
    <w:p w14:paraId="42AF08FB" w14:textId="77777777" w:rsidR="00956716" w:rsidRPr="0010476E" w:rsidRDefault="00BB4CFA" w:rsidP="0010476E">
      <w:pPr>
        <w:pStyle w:val="Article-SubHeading"/>
      </w:pPr>
      <w:r w:rsidRPr="0010476E">
        <w:t>AV Power Distribution</w:t>
      </w:r>
    </w:p>
    <w:p w14:paraId="08310609" w14:textId="1701F384" w:rsidR="00956716" w:rsidRPr="00211588" w:rsidRDefault="00550253" w:rsidP="002A30AB">
      <w:pPr>
        <w:pStyle w:val="AEInstructions"/>
      </w:pPr>
      <w:r>
        <w:t>Coordinate with Division 26 contractor for all AV systems power distribution requirements.</w:t>
      </w:r>
    </w:p>
    <w:p w14:paraId="4F99D106" w14:textId="797192E2" w:rsidR="00D81C0A" w:rsidRDefault="00D81C0A" w:rsidP="00D81C0A">
      <w:pPr>
        <w:pStyle w:val="BodyText"/>
      </w:pPr>
    </w:p>
    <w:p w14:paraId="151CD0C8" w14:textId="77777777" w:rsidR="000849B8" w:rsidRDefault="000849B8" w:rsidP="00D81C0A">
      <w:pPr>
        <w:pStyle w:val="BodyText"/>
      </w:pPr>
    </w:p>
    <w:p w14:paraId="3BFB4F16" w14:textId="09C2EC54" w:rsidR="0039226E" w:rsidRPr="0040314D" w:rsidRDefault="0039226E" w:rsidP="00BF7CA2">
      <w:pPr>
        <w:pStyle w:val="PART"/>
      </w:pPr>
      <w:bookmarkStart w:id="47" w:name="_Toc466362256"/>
      <w:bookmarkStart w:id="48" w:name="_Toc59433076"/>
      <w:bookmarkStart w:id="49" w:name="_Toc175894755"/>
      <w:r w:rsidRPr="0040314D">
        <w:t>EXECUTION</w:t>
      </w:r>
      <w:bookmarkEnd w:id="47"/>
      <w:bookmarkEnd w:id="48"/>
      <w:bookmarkEnd w:id="49"/>
      <w:r w:rsidR="005332BF" w:rsidRPr="0040314D">
        <w:br/>
      </w:r>
    </w:p>
    <w:p w14:paraId="293D6DC9" w14:textId="28167674" w:rsidR="00986B83" w:rsidRPr="00D2580D" w:rsidRDefault="00986B83" w:rsidP="00D2580D">
      <w:pPr>
        <w:pStyle w:val="ARTICLE"/>
      </w:pPr>
      <w:bookmarkStart w:id="50" w:name="_Toc51578926"/>
      <w:bookmarkStart w:id="51" w:name="_Toc175894756"/>
      <w:bookmarkStart w:id="52" w:name="_Toc466362257"/>
      <w:bookmarkStart w:id="53" w:name="_Toc59433077"/>
      <w:r w:rsidRPr="00D2580D">
        <w:t>G</w:t>
      </w:r>
      <w:r w:rsidR="0077091B">
        <w:t>eneral</w:t>
      </w:r>
      <w:bookmarkEnd w:id="50"/>
      <w:bookmarkEnd w:id="51"/>
    </w:p>
    <w:p w14:paraId="7279D048" w14:textId="3A69D878" w:rsidR="00D81C0A" w:rsidRDefault="002E54DF" w:rsidP="00D81C0A">
      <w:pPr>
        <w:pStyle w:val="BodyText"/>
      </w:pPr>
      <w:r>
        <w:t>V</w:t>
      </w:r>
      <w:r w:rsidR="00986B83" w:rsidRPr="00940F9C">
        <w:t xml:space="preserve">erify </w:t>
      </w:r>
      <w:r w:rsidR="00986B83">
        <w:t xml:space="preserve">all </w:t>
      </w:r>
      <w:r w:rsidR="00986B83" w:rsidRPr="00940F9C">
        <w:t xml:space="preserve">dimensions and conditions at the project site. </w:t>
      </w:r>
      <w:r w:rsidR="00986B83">
        <w:t>S</w:t>
      </w:r>
      <w:r w:rsidR="00986B83" w:rsidRPr="00940F9C">
        <w:t xml:space="preserve">ubmit any conflicts for resolution and coordinate their efforts with </w:t>
      </w:r>
      <w:r w:rsidR="00C63B3E">
        <w:t xml:space="preserve">the </w:t>
      </w:r>
      <w:r w:rsidR="0008084E">
        <w:t>Construction</w:t>
      </w:r>
      <w:r w:rsidR="007A61C8">
        <w:t xml:space="preserve"> Manager</w:t>
      </w:r>
      <w:r w:rsidR="00986B83" w:rsidRPr="00940F9C">
        <w:t xml:space="preserve"> </w:t>
      </w:r>
      <w:r w:rsidR="00986B83">
        <w:t xml:space="preserve">and AE Consultant </w:t>
      </w:r>
      <w:r w:rsidR="008817DA">
        <w:t>for</w:t>
      </w:r>
      <w:r w:rsidR="00986B83" w:rsidRPr="00940F9C">
        <w:t xml:space="preserve"> </w:t>
      </w:r>
      <w:r w:rsidR="00C63B3E">
        <w:t>coordination of the conflicts</w:t>
      </w:r>
      <w:r w:rsidR="008817DA">
        <w:t>,</w:t>
      </w:r>
      <w:r w:rsidR="00C63B3E">
        <w:t xml:space="preserve"> </w:t>
      </w:r>
      <w:r w:rsidR="00986B83" w:rsidRPr="00940F9C">
        <w:t>completion of work</w:t>
      </w:r>
      <w:r w:rsidR="008817DA">
        <w:t>,</w:t>
      </w:r>
      <w:r w:rsidR="00986B83" w:rsidRPr="00940F9C">
        <w:t xml:space="preserve"> avoid conflicts over scheduling, access, and locations of their work.</w:t>
      </w:r>
    </w:p>
    <w:p w14:paraId="5AF4ABD2" w14:textId="77777777" w:rsidR="00D81C0A" w:rsidRDefault="00D81C0A" w:rsidP="00D81C0A">
      <w:pPr>
        <w:pStyle w:val="BodyText"/>
      </w:pPr>
    </w:p>
    <w:p w14:paraId="7124086E" w14:textId="77777777" w:rsidR="00D81C0A" w:rsidRDefault="00986B83" w:rsidP="00D81C0A">
      <w:pPr>
        <w:pStyle w:val="BodyText"/>
      </w:pPr>
      <w:r w:rsidRPr="00940F9C">
        <w:t xml:space="preserve">The </w:t>
      </w:r>
      <w:r w:rsidR="007A61C8">
        <w:t>Project Manager</w:t>
      </w:r>
      <w:r w:rsidRPr="00940F9C">
        <w:t xml:space="preserve"> shall be responsible for ensuring all floor boxes and back boxes noted as Standard, if applicable, are </w:t>
      </w:r>
      <w:r w:rsidR="008817DA">
        <w:t xml:space="preserve">supplied to the Division 26 contractor </w:t>
      </w:r>
      <w:r w:rsidRPr="00940F9C">
        <w:t>for the project.</w:t>
      </w:r>
    </w:p>
    <w:p w14:paraId="77706C8E" w14:textId="77777777" w:rsidR="00D81C0A" w:rsidRDefault="00D81C0A" w:rsidP="00D81C0A">
      <w:pPr>
        <w:pStyle w:val="BodyText"/>
      </w:pPr>
    </w:p>
    <w:p w14:paraId="163BC9E4" w14:textId="0E644C7D" w:rsidR="00D81C0A" w:rsidRDefault="007A61C8" w:rsidP="00D81C0A">
      <w:pPr>
        <w:pStyle w:val="BodyText"/>
      </w:pPr>
      <w:r>
        <w:t xml:space="preserve">The </w:t>
      </w:r>
      <w:r w:rsidR="00986B83">
        <w:t xml:space="preserve">Division 26 Contractor </w:t>
      </w:r>
      <w:r>
        <w:t xml:space="preserve">shall </w:t>
      </w:r>
      <w:r w:rsidR="00986B83">
        <w:t xml:space="preserve">ensure all power </w:t>
      </w:r>
      <w:r w:rsidR="00986B83" w:rsidRPr="00940F9C">
        <w:t>connections are installe</w:t>
      </w:r>
      <w:r w:rsidR="00986B83">
        <w:t>d as noted on the drawings. AV System Installer is</w:t>
      </w:r>
      <w:r w:rsidR="00986B83" w:rsidRPr="00940F9C">
        <w:t xml:space="preserve"> responsible for providing a </w:t>
      </w:r>
      <w:r>
        <w:t xml:space="preserve">coordinated </w:t>
      </w:r>
      <w:r w:rsidR="00986B83" w:rsidRPr="00940F9C">
        <w:t xml:space="preserve">schedule of completion of each system or space to the </w:t>
      </w:r>
      <w:r w:rsidR="00986B83">
        <w:t>Division 26 Contractor</w:t>
      </w:r>
      <w:r w:rsidR="00986B83" w:rsidRPr="00940F9C">
        <w:t xml:space="preserve"> to ensure timely completion of AV installation.</w:t>
      </w:r>
    </w:p>
    <w:p w14:paraId="2F01788D" w14:textId="77777777" w:rsidR="00D81C0A" w:rsidRDefault="00D81C0A" w:rsidP="00D81C0A">
      <w:pPr>
        <w:pStyle w:val="BodyText"/>
      </w:pPr>
    </w:p>
    <w:p w14:paraId="628ED464" w14:textId="2439A41C" w:rsidR="00D81C0A" w:rsidRDefault="00592A18" w:rsidP="00D81C0A">
      <w:pPr>
        <w:pStyle w:val="BodyText"/>
      </w:pPr>
      <w:r>
        <w:lastRenderedPageBreak/>
        <w:t>P</w:t>
      </w:r>
      <w:r w:rsidR="00211588">
        <w:t>rovide and</w:t>
      </w:r>
      <w:r w:rsidR="00C63B3E">
        <w:t xml:space="preserve"> f</w:t>
      </w:r>
      <w:r w:rsidR="00986B83" w:rsidRPr="00940F9C">
        <w:t xml:space="preserve">urnish all mounting brackets, raceways, sleeves, rack rails, termination plugs, jacks, faceplate mounting hardware, </w:t>
      </w:r>
      <w:r w:rsidR="008817DA" w:rsidRPr="00940F9C">
        <w:t>back boxes</w:t>
      </w:r>
      <w:r w:rsidR="008817DA">
        <w:t>,</w:t>
      </w:r>
      <w:r w:rsidR="008817DA" w:rsidRPr="00940F9C">
        <w:t xml:space="preserve"> </w:t>
      </w:r>
      <w:r w:rsidR="00986B83" w:rsidRPr="00940F9C">
        <w:t>and other un</w:t>
      </w:r>
      <w:r w:rsidR="00986B83">
        <w:t xml:space="preserve">ique components as necessary to </w:t>
      </w:r>
      <w:r w:rsidR="00986B83" w:rsidRPr="00940F9C">
        <w:t>securely mount equipment and panels.</w:t>
      </w:r>
    </w:p>
    <w:p w14:paraId="667A8187" w14:textId="77777777" w:rsidR="00D81C0A" w:rsidRDefault="00D81C0A" w:rsidP="00D81C0A">
      <w:pPr>
        <w:pStyle w:val="BodyText"/>
      </w:pPr>
    </w:p>
    <w:p w14:paraId="3920D438" w14:textId="42298353" w:rsidR="00D81C0A" w:rsidRDefault="002E54DF" w:rsidP="00D81C0A">
      <w:pPr>
        <w:pStyle w:val="BodyText"/>
      </w:pPr>
      <w:r>
        <w:t>C</w:t>
      </w:r>
      <w:r w:rsidR="008817DA">
        <w:t xml:space="preserve">oordinate with other </w:t>
      </w:r>
      <w:r>
        <w:t>division</w:t>
      </w:r>
      <w:r w:rsidR="00592A18">
        <w:t>s</w:t>
      </w:r>
      <w:r>
        <w:t xml:space="preserve"> of work </w:t>
      </w:r>
      <w:r w:rsidR="008817DA">
        <w:t xml:space="preserve">the </w:t>
      </w:r>
      <w:r w:rsidR="00986B83" w:rsidRPr="00940F9C">
        <w:t>int</w:t>
      </w:r>
      <w:r w:rsidR="008817DA">
        <w:t>erface</w:t>
      </w:r>
      <w:r w:rsidR="00986B83" w:rsidRPr="00940F9C">
        <w:t xml:space="preserve"> of room systems including lighting control systems, motorized shades, motorized projection lifts, motorized projection screens, </w:t>
      </w:r>
      <w:r w:rsidR="008817DA">
        <w:t xml:space="preserve">HVAC system, </w:t>
      </w:r>
      <w:r w:rsidR="00CE0868">
        <w:t>e.g.,</w:t>
      </w:r>
      <w:r w:rsidR="00986B83" w:rsidRPr="00940F9C">
        <w:t xml:space="preserve"> where noted on drawings.</w:t>
      </w:r>
    </w:p>
    <w:p w14:paraId="04C7FCC0" w14:textId="77777777" w:rsidR="00D81C0A" w:rsidRDefault="00D81C0A" w:rsidP="00D81C0A">
      <w:pPr>
        <w:pStyle w:val="BodyText"/>
      </w:pPr>
    </w:p>
    <w:p w14:paraId="12CE1AA7" w14:textId="77777777" w:rsidR="00E338F8" w:rsidRDefault="00986B83" w:rsidP="00D81C0A">
      <w:pPr>
        <w:pStyle w:val="BodyText"/>
      </w:pPr>
      <w:r>
        <w:t>F</w:t>
      </w:r>
      <w:r w:rsidRPr="00940F9C">
        <w:t>urnish painting and finishing as may be required to match components, cabinetry, an</w:t>
      </w:r>
      <w:r>
        <w:t>d room décor. C</w:t>
      </w:r>
      <w:r w:rsidRPr="00940F9C">
        <w:t xml:space="preserve">oordinate the color and finish of any visible element of the system with </w:t>
      </w:r>
      <w:r w:rsidR="007A61C8">
        <w:t>Project Manager</w:t>
      </w:r>
      <w:r w:rsidRPr="00940F9C">
        <w:t xml:space="preserve"> approval</w:t>
      </w:r>
      <w:r w:rsidR="00E338F8">
        <w:t>.</w:t>
      </w:r>
    </w:p>
    <w:p w14:paraId="07380A06" w14:textId="6A567B89" w:rsidR="00D81C0A" w:rsidRDefault="00D81C0A" w:rsidP="00D81C0A">
      <w:pPr>
        <w:pStyle w:val="BodyText"/>
      </w:pPr>
    </w:p>
    <w:p w14:paraId="619954F7" w14:textId="18662B32" w:rsidR="00D81C0A" w:rsidRDefault="00211588" w:rsidP="00D81C0A">
      <w:pPr>
        <w:pStyle w:val="BodyText"/>
      </w:pPr>
      <w:r>
        <w:t>D</w:t>
      </w:r>
      <w:r w:rsidR="009D7854">
        <w:t>etermine the location for mounting projector/lift, camera, display d</w:t>
      </w:r>
      <w:r w:rsidR="00986B83" w:rsidRPr="00940F9C">
        <w:t xml:space="preserve">evice to </w:t>
      </w:r>
      <w:r w:rsidR="009D7854">
        <w:t xml:space="preserve">ensure these mountings to be free from </w:t>
      </w:r>
      <w:r w:rsidR="00986B83" w:rsidRPr="00940F9C">
        <w:t xml:space="preserve">vibration or shake. </w:t>
      </w:r>
      <w:r w:rsidR="009D7854">
        <w:t xml:space="preserve">If these mounting locations are not free of vibration or shake. </w:t>
      </w:r>
      <w:r>
        <w:t xml:space="preserve">Provide </w:t>
      </w:r>
      <w:r w:rsidR="009D7854">
        <w:t>isolation mounting devices</w:t>
      </w:r>
      <w:r w:rsidR="004502A1">
        <w:t xml:space="preserve"> to ensure the </w:t>
      </w:r>
      <w:r w:rsidR="00920A98">
        <w:t xml:space="preserve">projected </w:t>
      </w:r>
      <w:r w:rsidR="004502A1">
        <w:t>video images are stable.</w:t>
      </w:r>
    </w:p>
    <w:p w14:paraId="0BE54B78" w14:textId="77777777" w:rsidR="00D81C0A" w:rsidRPr="00F5152A" w:rsidRDefault="00D81C0A" w:rsidP="00D81C0A">
      <w:pPr>
        <w:pStyle w:val="BodyText"/>
      </w:pPr>
    </w:p>
    <w:p w14:paraId="4D182991" w14:textId="36DCCEE7" w:rsidR="00A21AC7" w:rsidRPr="00F5152A" w:rsidRDefault="00A21AC7" w:rsidP="00F5152A">
      <w:pPr>
        <w:pStyle w:val="AEInstructions"/>
      </w:pPr>
      <w:r w:rsidRPr="00F5152A">
        <w:t xml:space="preserve">This requirement </w:t>
      </w:r>
      <w:r w:rsidR="00F5152A" w:rsidRPr="00F5152A">
        <w:t xml:space="preserve">may add </w:t>
      </w:r>
      <w:r w:rsidRPr="00F5152A">
        <w:t>significant cost and effort</w:t>
      </w:r>
      <w:r w:rsidR="00F5152A" w:rsidRPr="00F5152A">
        <w:t>. Confirm requirement and add reference to drawings as applicable</w:t>
      </w:r>
    </w:p>
    <w:p w14:paraId="036D06E4" w14:textId="53BB11A9" w:rsidR="00D81C0A" w:rsidRDefault="0077091B" w:rsidP="00D81C0A">
      <w:pPr>
        <w:pStyle w:val="BodyText"/>
      </w:pPr>
      <w:r w:rsidRPr="00F5152A">
        <w:t>P</w:t>
      </w:r>
      <w:r w:rsidR="00986B83" w:rsidRPr="00F5152A">
        <w:t xml:space="preserve">rovide power control for selected equipment racks and AV devices including but not limited to what is shown on the bid documents. All devices should be capable of being shut down except for the control system, </w:t>
      </w:r>
      <w:r w:rsidR="00986B83">
        <w:t>audio digital signal processor, and AV network switches</w:t>
      </w:r>
      <w:r w:rsidR="00986B83" w:rsidRPr="00940F9C">
        <w:t xml:space="preserve">. </w:t>
      </w:r>
      <w:r w:rsidR="00435079">
        <w:t xml:space="preserve">If a power sequencer is included in </w:t>
      </w:r>
      <w:r w:rsidR="00C42354">
        <w:t>design,</w:t>
      </w:r>
      <w:r w:rsidR="00435079">
        <w:t xml:space="preserve"> provide the power on and off sequence of equipment included on the AV </w:t>
      </w:r>
      <w:r w:rsidR="00780F0A">
        <w:t xml:space="preserve">record </w:t>
      </w:r>
      <w:r w:rsidR="00435079">
        <w:t>drawings</w:t>
      </w:r>
    </w:p>
    <w:p w14:paraId="768CF26A" w14:textId="5ECFF52D" w:rsidR="00D81C0A" w:rsidRPr="004121AE" w:rsidRDefault="00D81C0A" w:rsidP="00D81C0A">
      <w:pPr>
        <w:pStyle w:val="BodyText"/>
      </w:pPr>
    </w:p>
    <w:p w14:paraId="67335C13" w14:textId="470F46DD" w:rsidR="00986B83" w:rsidRPr="004121AE" w:rsidRDefault="00986B83" w:rsidP="00D2580D">
      <w:pPr>
        <w:pStyle w:val="ARTICLE"/>
      </w:pPr>
      <w:bookmarkStart w:id="54" w:name="_Toc51578927"/>
      <w:bookmarkStart w:id="55" w:name="_Toc175894757"/>
      <w:r w:rsidRPr="004121AE">
        <w:t>S</w:t>
      </w:r>
      <w:r w:rsidR="0077091B" w:rsidRPr="004121AE">
        <w:t>ite Conditions</w:t>
      </w:r>
      <w:bookmarkEnd w:id="54"/>
      <w:bookmarkEnd w:id="55"/>
    </w:p>
    <w:p w14:paraId="3F0A80F5" w14:textId="77777777" w:rsidR="00D81C0A" w:rsidRDefault="00986B83" w:rsidP="00956716">
      <w:pPr>
        <w:pStyle w:val="Article-SubHeading"/>
      </w:pPr>
      <w:r w:rsidRPr="0008084E">
        <w:t>Coordination:</w:t>
      </w:r>
    </w:p>
    <w:p w14:paraId="34C30BD2" w14:textId="646A1126" w:rsidR="00986B83" w:rsidRDefault="00592A18" w:rsidP="0077091B">
      <w:pPr>
        <w:pStyle w:val="BodyText"/>
      </w:pPr>
      <w:r>
        <w:t>C</w:t>
      </w:r>
      <w:r w:rsidR="00986B83">
        <w:t>oordinate all work with other</w:t>
      </w:r>
      <w:r w:rsidR="00C63B3E">
        <w:t xml:space="preserve"> on-site</w:t>
      </w:r>
      <w:r w:rsidR="00986B83">
        <w:t xml:space="preserve"> trades.</w:t>
      </w:r>
    </w:p>
    <w:p w14:paraId="1944D2BB" w14:textId="77777777" w:rsidR="0077091B" w:rsidRDefault="0077091B" w:rsidP="0077091B">
      <w:pPr>
        <w:pStyle w:val="BodyText"/>
      </w:pPr>
    </w:p>
    <w:p w14:paraId="7C1B4F74" w14:textId="5420C528" w:rsidR="00986B83" w:rsidRDefault="00D062FD" w:rsidP="0077091B">
      <w:pPr>
        <w:pStyle w:val="BodyText"/>
      </w:pPr>
      <w:r>
        <w:t xml:space="preserve">Schedule and </w:t>
      </w:r>
      <w:r w:rsidR="00A97E93">
        <w:t>manage</w:t>
      </w:r>
      <w:r w:rsidR="00C63B3E">
        <w:t xml:space="preserve"> e</w:t>
      </w:r>
      <w:r w:rsidR="00986B83">
        <w:t xml:space="preserve">quipment </w:t>
      </w:r>
      <w:r w:rsidR="00D61824">
        <w:t>delivery and</w:t>
      </w:r>
      <w:r w:rsidR="00C63B3E">
        <w:t xml:space="preserve"> m</w:t>
      </w:r>
      <w:r w:rsidR="00986B83">
        <w:t xml:space="preserve">ake appropriate arrangements </w:t>
      </w:r>
      <w:r w:rsidR="00C63B3E">
        <w:t>to</w:t>
      </w:r>
      <w:r w:rsidR="00986B83">
        <w:t xml:space="preserve"> coordinate with job site personnel for the proper receiving,</w:t>
      </w:r>
      <w:r w:rsidR="00435079">
        <w:t xml:space="preserve"> </w:t>
      </w:r>
      <w:r w:rsidR="00986B83">
        <w:t>handling, and secure storage of equipment delivered.</w:t>
      </w:r>
    </w:p>
    <w:p w14:paraId="3EC40D7A" w14:textId="77777777" w:rsidR="00986B83" w:rsidRDefault="00986B83" w:rsidP="0077091B">
      <w:pPr>
        <w:pStyle w:val="BodyText"/>
      </w:pPr>
    </w:p>
    <w:p w14:paraId="0245D060" w14:textId="77777777" w:rsidR="00986B83" w:rsidRPr="0008084E" w:rsidRDefault="00986B83" w:rsidP="00956716">
      <w:pPr>
        <w:pStyle w:val="Article-SubHeading"/>
      </w:pPr>
      <w:r w:rsidRPr="0008084E">
        <w:t>Site Clean-up:</w:t>
      </w:r>
    </w:p>
    <w:p w14:paraId="3C603FB7" w14:textId="77777777" w:rsidR="00D81C0A" w:rsidRDefault="00986B83" w:rsidP="00D81C0A">
      <w:pPr>
        <w:pStyle w:val="BodyText"/>
      </w:pPr>
      <w:r>
        <w:t xml:space="preserve">Keep the </w:t>
      </w:r>
      <w:r w:rsidR="00D61824">
        <w:t xml:space="preserve">project </w:t>
      </w:r>
      <w:r>
        <w:t xml:space="preserve">site free of all debris generated by the AV System Installer’s work, to the satisfaction of the Owner or </w:t>
      </w:r>
      <w:r w:rsidR="00D61824">
        <w:t>Construction</w:t>
      </w:r>
      <w:r w:rsidR="007A61C8">
        <w:t xml:space="preserve"> Manager</w:t>
      </w:r>
      <w:r>
        <w:t>. Remove waste and debris related to the specified work from the site daily and shall leave the relevant areas and equipment clean and in an operational state. Repair any damage caused to the premises by the AV System Installer’s installation activities, at no cost to the Owner.</w:t>
      </w:r>
    </w:p>
    <w:p w14:paraId="18DCB4F3" w14:textId="77777777" w:rsidR="00D81C0A" w:rsidRDefault="00D81C0A" w:rsidP="00D81C0A">
      <w:pPr>
        <w:pStyle w:val="BodyText"/>
      </w:pPr>
    </w:p>
    <w:p w14:paraId="7E6C059D" w14:textId="77777777" w:rsidR="00D81C0A" w:rsidRDefault="00986B83" w:rsidP="00D81C0A">
      <w:pPr>
        <w:pStyle w:val="BodyText"/>
      </w:pPr>
      <w:r>
        <w:t>At the completion of work, remove all remaining waste materials, tools</w:t>
      </w:r>
      <w:r w:rsidR="009B2B91">
        <w:t>/job box</w:t>
      </w:r>
      <w:r>
        <w:t xml:space="preserve"> belonging to the AV System Installer, construction equipment, </w:t>
      </w:r>
      <w:r w:rsidR="009B2B91">
        <w:t>machinery,</w:t>
      </w:r>
      <w:r>
        <w:t xml:space="preserve"> and surplus materials.</w:t>
      </w:r>
    </w:p>
    <w:p w14:paraId="66167BFB" w14:textId="77777777" w:rsidR="00D81C0A" w:rsidRDefault="00D81C0A" w:rsidP="00D81C0A">
      <w:pPr>
        <w:pStyle w:val="BodyText"/>
      </w:pPr>
    </w:p>
    <w:p w14:paraId="7E3779D9" w14:textId="003D26AA" w:rsidR="00D81C0A" w:rsidRDefault="00986B83" w:rsidP="00D81C0A">
      <w:pPr>
        <w:pStyle w:val="BodyText"/>
      </w:pPr>
      <w:r>
        <w:t>Confine operations at the site to the areas permitted in the Contract Documents and do not unreasonably encumber the site with materials or equipment.</w:t>
      </w:r>
    </w:p>
    <w:p w14:paraId="39281CDA" w14:textId="77777777" w:rsidR="00D81C0A" w:rsidRDefault="00D81C0A" w:rsidP="00D81C0A">
      <w:pPr>
        <w:pStyle w:val="BodyText"/>
      </w:pPr>
    </w:p>
    <w:p w14:paraId="26A53AFB" w14:textId="72725374" w:rsidR="00986B83" w:rsidRPr="00D2580D" w:rsidRDefault="00986B83" w:rsidP="00D2580D">
      <w:pPr>
        <w:pStyle w:val="ARTICLE"/>
      </w:pPr>
      <w:bookmarkStart w:id="56" w:name="_Toc377546776"/>
      <w:bookmarkStart w:id="57" w:name="_Toc384199591"/>
      <w:bookmarkStart w:id="58" w:name="_Toc385949314"/>
      <w:bookmarkStart w:id="59" w:name="_Toc395172068"/>
      <w:bookmarkStart w:id="60" w:name="_Toc412664670"/>
      <w:bookmarkStart w:id="61" w:name="_Toc414439521"/>
      <w:bookmarkStart w:id="62" w:name="_Toc51578928"/>
      <w:bookmarkStart w:id="63" w:name="_Toc175894758"/>
      <w:r w:rsidRPr="00D2580D">
        <w:t>W</w:t>
      </w:r>
      <w:r w:rsidR="0077091B">
        <w:t>iring and Termination</w:t>
      </w:r>
      <w:bookmarkEnd w:id="56"/>
      <w:bookmarkEnd w:id="57"/>
      <w:bookmarkEnd w:id="58"/>
      <w:bookmarkEnd w:id="59"/>
      <w:bookmarkEnd w:id="60"/>
      <w:bookmarkEnd w:id="61"/>
      <w:bookmarkEnd w:id="62"/>
      <w:r w:rsidR="0077091B">
        <w:t>s</w:t>
      </w:r>
      <w:bookmarkEnd w:id="63"/>
    </w:p>
    <w:p w14:paraId="6722A174" w14:textId="77777777" w:rsidR="00D81C0A" w:rsidRDefault="00986B83" w:rsidP="00D81C0A">
      <w:pPr>
        <w:pStyle w:val="BodyText"/>
      </w:pPr>
      <w:r>
        <w:t>Do not exceed manufacturer’s recommendations for c</w:t>
      </w:r>
      <w:r w:rsidRPr="003E5E1F">
        <w:t xml:space="preserve">able </w:t>
      </w:r>
      <w:r w:rsidRPr="00B05DF4">
        <w:t>pulling</w:t>
      </w:r>
      <w:r w:rsidRPr="003E5E1F">
        <w:t xml:space="preserve"> tension Where cable-pulling lubricant is used, the lubr</w:t>
      </w:r>
      <w:r>
        <w:t>icant must not damage</w:t>
      </w:r>
      <w:r w:rsidRPr="003E5E1F">
        <w:t xml:space="preserve"> the conduit and cable sleeve materials and must not harden over time to prevent future pulls</w:t>
      </w:r>
      <w:r>
        <w:t>.</w:t>
      </w:r>
    </w:p>
    <w:p w14:paraId="502EF086" w14:textId="77777777" w:rsidR="00D81C0A" w:rsidRDefault="00D81C0A" w:rsidP="00D81C0A">
      <w:pPr>
        <w:pStyle w:val="BodyText"/>
      </w:pPr>
    </w:p>
    <w:p w14:paraId="4988B259" w14:textId="77777777" w:rsidR="00E338F8" w:rsidRDefault="005B6BEB" w:rsidP="00D81C0A">
      <w:pPr>
        <w:pStyle w:val="BodyText"/>
      </w:pPr>
      <w:r>
        <w:t xml:space="preserve">Confirm Division 26 installation of </w:t>
      </w:r>
      <w:r w:rsidR="00986B83">
        <w:t>a</w:t>
      </w:r>
      <w:r w:rsidR="00986B83" w:rsidRPr="003E5E1F">
        <w:t xml:space="preserve"> </w:t>
      </w:r>
      <w:r w:rsidR="00986B83">
        <w:t>pull string</w:t>
      </w:r>
      <w:r w:rsidR="00986B83" w:rsidRPr="003E5E1F">
        <w:t xml:space="preserve"> in every conduit. </w:t>
      </w:r>
      <w:r w:rsidR="00986B83">
        <w:t>If</w:t>
      </w:r>
      <w:r w:rsidR="00986B83" w:rsidRPr="003E5E1F">
        <w:t xml:space="preserve"> additional cables are pulled in after the initial cable pull, </w:t>
      </w:r>
      <w:r w:rsidR="00986B83">
        <w:t xml:space="preserve">pull </w:t>
      </w:r>
      <w:r w:rsidR="00986B83" w:rsidRPr="003E5E1F">
        <w:t>a nylon pull string with the added cable</w:t>
      </w:r>
      <w:r w:rsidR="00E338F8">
        <w:t>.</w:t>
      </w:r>
    </w:p>
    <w:p w14:paraId="05F4204D" w14:textId="5AD8C84A" w:rsidR="00D81C0A" w:rsidRDefault="00D81C0A" w:rsidP="00D81C0A">
      <w:pPr>
        <w:pStyle w:val="BodyText"/>
      </w:pPr>
    </w:p>
    <w:p w14:paraId="75B4B637" w14:textId="77777777" w:rsidR="00E338F8" w:rsidRDefault="00986B83" w:rsidP="00D81C0A">
      <w:pPr>
        <w:pStyle w:val="BodyText"/>
      </w:pPr>
      <w:r>
        <w:t>Color-code a</w:t>
      </w:r>
      <w:r w:rsidRPr="00940F9C">
        <w:t xml:space="preserve">ll systems wiring with labeling and coding as submitted and approved by shop drawing. Cabling shall be continuous and shall not be spliced between equipment. </w:t>
      </w:r>
      <w:r>
        <w:t>Maintain c</w:t>
      </w:r>
      <w:r w:rsidRPr="00940F9C">
        <w:t>olor coding and tagging throughout the system at all accessible locations to the cabling</w:t>
      </w:r>
      <w:r w:rsidR="00E338F8">
        <w:t>.</w:t>
      </w:r>
    </w:p>
    <w:p w14:paraId="0187E77E" w14:textId="610E1E7E" w:rsidR="00D81C0A" w:rsidRDefault="00D81C0A" w:rsidP="00D81C0A">
      <w:pPr>
        <w:pStyle w:val="BodyText"/>
      </w:pPr>
    </w:p>
    <w:p w14:paraId="151B0C0C" w14:textId="77777777" w:rsidR="00E338F8" w:rsidRDefault="00986B83" w:rsidP="00D81C0A">
      <w:pPr>
        <w:pStyle w:val="BodyText"/>
      </w:pPr>
      <w:r w:rsidRPr="00940F9C">
        <w:t>Communication cables passing through any plenum space and not encased in steel conduits, must be plenum rated for their entire length</w:t>
      </w:r>
      <w:r w:rsidR="00E338F8">
        <w:t>.</w:t>
      </w:r>
    </w:p>
    <w:p w14:paraId="55C8851E" w14:textId="10B1EE99" w:rsidR="00D81C0A" w:rsidRDefault="00D81C0A" w:rsidP="00D81C0A">
      <w:pPr>
        <w:pStyle w:val="BodyText"/>
      </w:pPr>
    </w:p>
    <w:p w14:paraId="1FAEE6CF" w14:textId="77777777" w:rsidR="00D81C0A" w:rsidRDefault="00986B83" w:rsidP="00D81C0A">
      <w:pPr>
        <w:pStyle w:val="BodyText"/>
      </w:pPr>
      <w:r w:rsidRPr="003E5E1F">
        <w:lastRenderedPageBreak/>
        <w:t xml:space="preserve">The fire </w:t>
      </w:r>
      <w:r w:rsidRPr="00B05DF4">
        <w:t>stop</w:t>
      </w:r>
      <w:r w:rsidRPr="003E5E1F">
        <w:t xml:space="preserve"> system shall comply with the </w:t>
      </w:r>
      <w:r>
        <w:t xml:space="preserve">latest editions of </w:t>
      </w:r>
      <w:r w:rsidRPr="003E5E1F">
        <w:t>NEC and with NFPA 101-Li</w:t>
      </w:r>
      <w:r>
        <w:t xml:space="preserve">fe Safety Code </w:t>
      </w:r>
      <w:r w:rsidRPr="003E5E1F">
        <w:t xml:space="preserve">and shall be made available for inspection by the local </w:t>
      </w:r>
      <w:r>
        <w:t xml:space="preserve">Authority Having Jurisdiction. </w:t>
      </w:r>
      <w:r w:rsidR="00695145" w:rsidRPr="003E5E1F">
        <w:t xml:space="preserve">The fire stop </w:t>
      </w:r>
      <w:r w:rsidR="00695145">
        <w:t>systems and products shall be UL</w:t>
      </w:r>
      <w:r w:rsidR="00695145" w:rsidRPr="003E5E1F">
        <w:t xml:space="preserve"> </w:t>
      </w:r>
      <w:r w:rsidR="00695145">
        <w:t>tested and material shall be UL</w:t>
      </w:r>
      <w:r w:rsidR="00695145" w:rsidRPr="003E5E1F">
        <w:t xml:space="preserve"> classified as materials for use in through-penetration fire stops</w:t>
      </w:r>
      <w:r w:rsidR="00695145">
        <w:t>.</w:t>
      </w:r>
    </w:p>
    <w:p w14:paraId="26916D7C" w14:textId="77777777" w:rsidR="00D81C0A" w:rsidRDefault="00D81C0A" w:rsidP="00D81C0A">
      <w:pPr>
        <w:pStyle w:val="BodyText"/>
      </w:pPr>
    </w:p>
    <w:p w14:paraId="3162FB86" w14:textId="6F20D07E" w:rsidR="00D81C0A" w:rsidRDefault="001F0CFE" w:rsidP="00D81C0A">
      <w:pPr>
        <w:pStyle w:val="BodyText"/>
      </w:pPr>
      <w:r>
        <w:t>V</w:t>
      </w:r>
      <w:r w:rsidR="00986B83" w:rsidRPr="003E5E1F">
        <w:t xml:space="preserve">erify the fire rating of all walls and floors affected by </w:t>
      </w:r>
      <w:r w:rsidR="00986B83">
        <w:t>their</w:t>
      </w:r>
      <w:r w:rsidR="00986B83" w:rsidRPr="003E5E1F">
        <w:t xml:space="preserve"> work</w:t>
      </w:r>
      <w:r w:rsidR="00986B83">
        <w:t>.</w:t>
      </w:r>
    </w:p>
    <w:p w14:paraId="3421E63F" w14:textId="77777777" w:rsidR="00D81C0A" w:rsidRDefault="00D81C0A" w:rsidP="00D81C0A">
      <w:pPr>
        <w:pStyle w:val="BodyText"/>
      </w:pPr>
    </w:p>
    <w:p w14:paraId="5D3E0BCC" w14:textId="43FD42BE" w:rsidR="00B85589" w:rsidRPr="00D2580D" w:rsidRDefault="00986B83" w:rsidP="00D2580D">
      <w:pPr>
        <w:pStyle w:val="ARTICLE"/>
      </w:pPr>
      <w:bookmarkStart w:id="64" w:name="_Toc377546777"/>
      <w:bookmarkStart w:id="65" w:name="_Toc384199592"/>
      <w:bookmarkStart w:id="66" w:name="_Toc385949315"/>
      <w:bookmarkStart w:id="67" w:name="_Toc395172069"/>
      <w:bookmarkStart w:id="68" w:name="_Toc412664671"/>
      <w:bookmarkStart w:id="69" w:name="_Toc414439522"/>
      <w:bookmarkStart w:id="70" w:name="_Toc51578930"/>
      <w:bookmarkStart w:id="71" w:name="_Toc175894759"/>
      <w:r w:rsidRPr="00D2580D">
        <w:t>L</w:t>
      </w:r>
      <w:r w:rsidR="00F03B3C">
        <w:t>abeling</w:t>
      </w:r>
      <w:bookmarkEnd w:id="64"/>
      <w:bookmarkEnd w:id="65"/>
      <w:bookmarkEnd w:id="66"/>
      <w:bookmarkEnd w:id="67"/>
      <w:bookmarkEnd w:id="68"/>
      <w:bookmarkEnd w:id="69"/>
      <w:bookmarkEnd w:id="70"/>
      <w:bookmarkEnd w:id="71"/>
    </w:p>
    <w:p w14:paraId="7A6503B0" w14:textId="65879A3D" w:rsidR="00986B83" w:rsidRDefault="00986B83" w:rsidP="00DF63F3">
      <w:pPr>
        <w:pStyle w:val="Article-SubHeading"/>
      </w:pPr>
      <w:r>
        <w:t>Equipment Racks &amp; Rack-mounted Equipment</w:t>
      </w:r>
    </w:p>
    <w:p w14:paraId="69F700AA" w14:textId="77777777" w:rsidR="009C53D9" w:rsidRPr="00A73CD4" w:rsidRDefault="009C53D9" w:rsidP="009C53D9">
      <w:pPr>
        <w:pStyle w:val="BodyText"/>
      </w:pPr>
      <w:r w:rsidRPr="00A73CD4">
        <w:t>See specification Section 27 05 53 – Identification for Communications Systems for label material, text and general installation requirements.</w:t>
      </w:r>
    </w:p>
    <w:p w14:paraId="43E15AA4" w14:textId="77777777" w:rsidR="009C53D9" w:rsidRPr="00A73CD4" w:rsidRDefault="009C53D9" w:rsidP="009C53D9">
      <w:pPr>
        <w:pStyle w:val="BodyTextIndent"/>
        <w:ind w:left="0"/>
      </w:pPr>
    </w:p>
    <w:p w14:paraId="4A0A4997" w14:textId="7188CEEB" w:rsidR="00986B83" w:rsidRPr="00A73CD4" w:rsidRDefault="00235EC7" w:rsidP="00DF61EC">
      <w:pPr>
        <w:pStyle w:val="BodyTextIndent"/>
        <w:ind w:left="0"/>
      </w:pPr>
      <w:r>
        <w:t>Provide l</w:t>
      </w:r>
      <w:r w:rsidR="00986B83">
        <w:t>abel</w:t>
      </w:r>
      <w:r>
        <w:t xml:space="preserve">ing for </w:t>
      </w:r>
      <w:r w:rsidR="00986B83">
        <w:t>r</w:t>
      </w:r>
      <w:r w:rsidR="00986B83" w:rsidRPr="003E5E1F">
        <w:t>ack</w:t>
      </w:r>
      <w:r w:rsidR="00986B83">
        <w:t>-</w:t>
      </w:r>
      <w:r w:rsidR="00986B83" w:rsidRPr="003E5E1F">
        <w:t xml:space="preserve">mounted equipment with engraved and filled plastic laminate. Other methods of </w:t>
      </w:r>
      <w:r w:rsidR="00986B83" w:rsidRPr="00A73CD4">
        <w:t xml:space="preserve">labeling rack-mounted equipment may be accepted </w:t>
      </w:r>
      <w:r w:rsidR="00102F33" w:rsidRPr="00A73CD4">
        <w:t>upon</w:t>
      </w:r>
      <w:r w:rsidR="00986B83" w:rsidRPr="00A73CD4">
        <w:t xml:space="preserve"> prior approval by the A</w:t>
      </w:r>
      <w:r w:rsidR="00966BB4" w:rsidRPr="00A73CD4">
        <w:t>E</w:t>
      </w:r>
      <w:r w:rsidR="00986B83" w:rsidRPr="00A73CD4">
        <w:t xml:space="preserve"> Consultant and/or Owner.</w:t>
      </w:r>
    </w:p>
    <w:p w14:paraId="6337EA3E" w14:textId="77777777" w:rsidR="00A73CD4" w:rsidRDefault="00A73CD4" w:rsidP="00A73CD4">
      <w:pPr>
        <w:pStyle w:val="BodyText"/>
      </w:pPr>
    </w:p>
    <w:p w14:paraId="110970DF" w14:textId="10B232D5" w:rsidR="00D81C0A" w:rsidRPr="00A73CD4" w:rsidRDefault="00235EC7" w:rsidP="00992541">
      <w:pPr>
        <w:pStyle w:val="BodyText"/>
      </w:pPr>
      <w:r w:rsidRPr="00A73CD4">
        <w:t xml:space="preserve">Provide </w:t>
      </w:r>
      <w:r w:rsidR="00986B83" w:rsidRPr="00A73CD4">
        <w:t>labels of contrasting color for rack-mounted equipment</w:t>
      </w:r>
      <w:r w:rsidR="00966BB4" w:rsidRPr="00A73CD4">
        <w:t xml:space="preserve"> and racks on both the front and the rear.</w:t>
      </w:r>
    </w:p>
    <w:p w14:paraId="642BB696" w14:textId="77777777" w:rsidR="00D81C0A" w:rsidRDefault="00D81C0A" w:rsidP="00992541">
      <w:pPr>
        <w:pStyle w:val="BodyText"/>
      </w:pPr>
    </w:p>
    <w:p w14:paraId="6E9E131F" w14:textId="3316DE5F" w:rsidR="00D81C0A" w:rsidRDefault="00102F33" w:rsidP="00992541">
      <w:pPr>
        <w:pStyle w:val="BodyText"/>
      </w:pPr>
      <w:r>
        <w:t>Clearly label all racks, rack-mounted equipment, switches, controls, and panels unless noted otherwise.</w:t>
      </w:r>
    </w:p>
    <w:p w14:paraId="7C0884E9" w14:textId="77777777" w:rsidR="00D81C0A" w:rsidRDefault="00D81C0A" w:rsidP="00992541">
      <w:pPr>
        <w:pStyle w:val="BodyText"/>
      </w:pPr>
    </w:p>
    <w:p w14:paraId="2B5ECD2F" w14:textId="41508EDD" w:rsidR="00966BB4" w:rsidRDefault="00966BB4" w:rsidP="00992541">
      <w:pPr>
        <w:pStyle w:val="BodyText"/>
      </w:pPr>
      <w:r>
        <w:t>Panels and plates shall be a minimum of 1/8” thick anodized aluminum etched, and epoxy filled unless noted otherwise.</w:t>
      </w:r>
    </w:p>
    <w:p w14:paraId="4FBDE902" w14:textId="77777777" w:rsidR="00966BB4" w:rsidRDefault="00966BB4" w:rsidP="00992541">
      <w:pPr>
        <w:pStyle w:val="BodyText"/>
      </w:pPr>
    </w:p>
    <w:p w14:paraId="51DA8A48" w14:textId="6072D730" w:rsidR="00986B83" w:rsidRDefault="00966BB4" w:rsidP="00992541">
      <w:pPr>
        <w:pStyle w:val="BodyText"/>
      </w:pPr>
      <w:r>
        <w:t>Permanently mark e</w:t>
      </w:r>
      <w:r w:rsidRPr="00940F9C">
        <w:t>ach wire with a number at each end.</w:t>
      </w:r>
      <w:r>
        <w:t xml:space="preserve"> Labels must be printed. Do not use adhesive wire l</w:t>
      </w:r>
      <w:r w:rsidRPr="00940F9C">
        <w:t xml:space="preserve">abels </w:t>
      </w:r>
      <w:r>
        <w:t xml:space="preserve">from wire </w:t>
      </w:r>
      <w:r w:rsidRPr="00940F9C">
        <w:t>from books.</w:t>
      </w:r>
    </w:p>
    <w:p w14:paraId="68EE0757" w14:textId="2C200434" w:rsidR="00986B83" w:rsidRDefault="00986B83" w:rsidP="00992541">
      <w:pPr>
        <w:pStyle w:val="BodyText"/>
      </w:pPr>
    </w:p>
    <w:p w14:paraId="72ED2BFA" w14:textId="77777777" w:rsidR="00E338F8" w:rsidRDefault="00966BB4" w:rsidP="00992541">
      <w:pPr>
        <w:pStyle w:val="BodyText"/>
      </w:pPr>
      <w:r>
        <w:t xml:space="preserve">Coordinate with </w:t>
      </w:r>
      <w:r w:rsidR="00F03B3C">
        <w:t>Division 26</w:t>
      </w:r>
      <w:r>
        <w:t xml:space="preserve"> to </w:t>
      </w:r>
      <w:r w:rsidR="00F03B3C">
        <w:t xml:space="preserve">ensure </w:t>
      </w:r>
      <w:r>
        <w:t>that power receptacles within each rack and at remote equipment locations are labeled and match to the appropriate panel and circuit breaker</w:t>
      </w:r>
      <w:r w:rsidR="00E338F8">
        <w:t>.</w:t>
      </w:r>
    </w:p>
    <w:p w14:paraId="6DDFD87A" w14:textId="251A098D" w:rsidR="00D81C0A" w:rsidRDefault="00D81C0A" w:rsidP="00D81C0A">
      <w:pPr>
        <w:pStyle w:val="BodyText"/>
      </w:pPr>
    </w:p>
    <w:p w14:paraId="7A113B1A" w14:textId="54E164EB" w:rsidR="00986B83" w:rsidRPr="00D2580D" w:rsidRDefault="00986B83" w:rsidP="00D2580D">
      <w:pPr>
        <w:pStyle w:val="ARTICLE"/>
      </w:pPr>
      <w:bookmarkStart w:id="72" w:name="_Toc372182901"/>
      <w:bookmarkStart w:id="73" w:name="_Toc377546779"/>
      <w:bookmarkStart w:id="74" w:name="_Toc384199594"/>
      <w:bookmarkStart w:id="75" w:name="_Toc385949317"/>
      <w:bookmarkStart w:id="76" w:name="_Toc395172071"/>
      <w:bookmarkStart w:id="77" w:name="_Toc412664673"/>
      <w:bookmarkStart w:id="78" w:name="_Toc414439524"/>
      <w:bookmarkStart w:id="79" w:name="_Toc51578932"/>
      <w:bookmarkStart w:id="80" w:name="_Toc175894760"/>
      <w:r w:rsidRPr="00D2580D">
        <w:t>E</w:t>
      </w:r>
      <w:r w:rsidR="00F03B3C">
        <w:t xml:space="preserve">quipment Racks </w:t>
      </w:r>
      <w:bookmarkEnd w:id="72"/>
      <w:bookmarkEnd w:id="73"/>
      <w:bookmarkEnd w:id="74"/>
      <w:bookmarkEnd w:id="75"/>
      <w:bookmarkEnd w:id="76"/>
      <w:bookmarkEnd w:id="77"/>
      <w:bookmarkEnd w:id="78"/>
      <w:bookmarkEnd w:id="79"/>
      <w:r w:rsidR="0077091B">
        <w:t>and Cabinets</w:t>
      </w:r>
      <w:bookmarkEnd w:id="80"/>
    </w:p>
    <w:p w14:paraId="5E68BD96" w14:textId="77777777" w:rsidR="00E338F8" w:rsidRDefault="00417481" w:rsidP="00D81C0A">
      <w:pPr>
        <w:pStyle w:val="BodyText"/>
      </w:pPr>
      <w:r>
        <w:t>A</w:t>
      </w:r>
      <w:r w:rsidR="005B2665">
        <w:t xml:space="preserve">ssemble </w:t>
      </w:r>
      <w:r w:rsidR="009419B8">
        <w:t xml:space="preserve">equipment racks </w:t>
      </w:r>
      <w:r w:rsidR="005B2665">
        <w:t xml:space="preserve">using </w:t>
      </w:r>
      <w:r w:rsidR="009419B8">
        <w:t xml:space="preserve">best </w:t>
      </w:r>
      <w:r w:rsidR="005B2665">
        <w:t xml:space="preserve">industry </w:t>
      </w:r>
      <w:r w:rsidR="009419B8">
        <w:t xml:space="preserve">practices and tested off-site before on-site delivery and installation. </w:t>
      </w:r>
      <w:r w:rsidR="00986B83" w:rsidRPr="00940F9C">
        <w:t xml:space="preserve">No rack assembly </w:t>
      </w:r>
      <w:r w:rsidR="009419B8">
        <w:t>shall</w:t>
      </w:r>
      <w:r w:rsidR="00986B83" w:rsidRPr="00940F9C">
        <w:t xml:space="preserve"> be allowed on site </w:t>
      </w:r>
      <w:r w:rsidR="00030F3B">
        <w:t xml:space="preserve">depending on size and time frame of project </w:t>
      </w:r>
      <w:r w:rsidR="00986B83" w:rsidRPr="00940F9C">
        <w:t>without being completely wired except for terminations of field wiring to the rack</w:t>
      </w:r>
      <w:r w:rsidR="00E338F8">
        <w:t>.</w:t>
      </w:r>
    </w:p>
    <w:p w14:paraId="29F62049" w14:textId="543A5F59" w:rsidR="00D81C0A" w:rsidRDefault="00D81C0A" w:rsidP="00D81C0A">
      <w:pPr>
        <w:pStyle w:val="BodyText"/>
      </w:pPr>
    </w:p>
    <w:p w14:paraId="2303F9EC" w14:textId="59749703" w:rsidR="00D81C0A" w:rsidRPr="006A41C5" w:rsidRDefault="00A61BB2" w:rsidP="00D81C0A">
      <w:pPr>
        <w:pStyle w:val="BodyText"/>
      </w:pPr>
      <w:bookmarkStart w:id="81" w:name="_Hlk61416822"/>
      <w:r w:rsidRPr="006A41C5">
        <w:t>Bond a</w:t>
      </w:r>
      <w:r w:rsidR="00986B83" w:rsidRPr="006A41C5">
        <w:t>ll equipment racks to the ground</w:t>
      </w:r>
      <w:r w:rsidR="006A41C5" w:rsidRPr="006A41C5">
        <w:t>. Refer to specification Section 26 05 26</w:t>
      </w:r>
      <w:bookmarkEnd w:id="81"/>
      <w:r w:rsidR="009D2452">
        <w:t>.</w:t>
      </w:r>
    </w:p>
    <w:p w14:paraId="6241681C" w14:textId="77777777" w:rsidR="00D81C0A" w:rsidRPr="006A41C5" w:rsidRDefault="00D81C0A" w:rsidP="00D81C0A">
      <w:pPr>
        <w:pStyle w:val="BodyText"/>
      </w:pPr>
    </w:p>
    <w:p w14:paraId="5807215E" w14:textId="0B8B887F" w:rsidR="00D81C0A" w:rsidRDefault="00417481" w:rsidP="00D81C0A">
      <w:pPr>
        <w:pStyle w:val="BodyText"/>
      </w:pPr>
      <w:r>
        <w:t>E</w:t>
      </w:r>
      <w:r w:rsidR="00986B83" w:rsidRPr="00940F9C">
        <w:t>nsure that all equipment is installed with cooling and ventilation.</w:t>
      </w:r>
    </w:p>
    <w:p w14:paraId="0243E0FA" w14:textId="77777777" w:rsidR="00D81C0A" w:rsidRDefault="00D81C0A" w:rsidP="00D81C0A">
      <w:pPr>
        <w:pStyle w:val="BodyText"/>
      </w:pPr>
    </w:p>
    <w:p w14:paraId="78A26E88" w14:textId="77777777" w:rsidR="00E338F8" w:rsidRDefault="004B5A26" w:rsidP="00D81C0A">
      <w:pPr>
        <w:pStyle w:val="BodyText"/>
      </w:pPr>
      <w:r>
        <w:t xml:space="preserve">Coordinate with Division 26 contractor and construction manager the </w:t>
      </w:r>
      <w:r w:rsidR="00986B83">
        <w:t>deliver</w:t>
      </w:r>
      <w:r>
        <w:t xml:space="preserve">y of </w:t>
      </w:r>
      <w:r w:rsidR="00986B83">
        <w:t>a</w:t>
      </w:r>
      <w:r w:rsidR="00986B83" w:rsidRPr="00940F9C">
        <w:t xml:space="preserve">ssembled racks to the construction site. </w:t>
      </w:r>
      <w:r w:rsidR="00986B83">
        <w:t>Protect r</w:t>
      </w:r>
      <w:r w:rsidR="00986B83" w:rsidRPr="00940F9C">
        <w:t xml:space="preserve">acks from dust, construction debris and other job site hazards during the entire duration of the installation. </w:t>
      </w:r>
      <w:r>
        <w:t xml:space="preserve">Depending on project </w:t>
      </w:r>
      <w:r w:rsidR="00C42354">
        <w:t>timeline</w:t>
      </w:r>
      <w:r>
        <w:t xml:space="preserve"> and size of the project</w:t>
      </w:r>
      <w:r w:rsidR="00E338F8">
        <w:t>.</w:t>
      </w:r>
    </w:p>
    <w:p w14:paraId="011A9264" w14:textId="290D271E" w:rsidR="00D81C0A" w:rsidRDefault="00D81C0A" w:rsidP="00D81C0A">
      <w:pPr>
        <w:pStyle w:val="BodyText"/>
      </w:pPr>
    </w:p>
    <w:p w14:paraId="302E7519" w14:textId="77777777" w:rsidR="00E338F8" w:rsidRDefault="00986B83" w:rsidP="00D81C0A">
      <w:pPr>
        <w:pStyle w:val="BodyText"/>
      </w:pPr>
      <w:r>
        <w:t>T</w:t>
      </w:r>
      <w:r w:rsidRPr="00940F9C">
        <w:t>horoughly clean all racks and equipment contained therein upon completion of the project and just prior to turn over</w:t>
      </w:r>
      <w:r w:rsidR="00E338F8">
        <w:t>.</w:t>
      </w:r>
    </w:p>
    <w:p w14:paraId="736EC950" w14:textId="36352739" w:rsidR="00D81C0A" w:rsidRDefault="00D81C0A" w:rsidP="00D81C0A">
      <w:pPr>
        <w:pStyle w:val="BodyText"/>
      </w:pPr>
    </w:p>
    <w:p w14:paraId="0882EC2F" w14:textId="77777777" w:rsidR="00D81C0A" w:rsidRDefault="00986B83" w:rsidP="00D81C0A">
      <w:pPr>
        <w:pStyle w:val="BodyText"/>
      </w:pPr>
      <w:r w:rsidRPr="00940F9C">
        <w:t xml:space="preserve">Security covers designed to limit tampering of preset levels shall conceal all rack-mounted equipment not requiring frequent adjustment. </w:t>
      </w:r>
      <w:r>
        <w:t>Install b</w:t>
      </w:r>
      <w:r w:rsidRPr="00940F9C">
        <w:t>lank and or vented panels as needed to fill unused spaces in racks.</w:t>
      </w:r>
    </w:p>
    <w:p w14:paraId="7C2E01BB" w14:textId="77777777" w:rsidR="00D81C0A" w:rsidRDefault="00D81C0A" w:rsidP="00D81C0A">
      <w:pPr>
        <w:pStyle w:val="BodyText"/>
      </w:pPr>
    </w:p>
    <w:p w14:paraId="59835A6C" w14:textId="21AB6F2A" w:rsidR="00986B83" w:rsidRPr="00D2580D" w:rsidRDefault="00986B83" w:rsidP="00D2580D">
      <w:pPr>
        <w:pStyle w:val="ARTICLE"/>
      </w:pPr>
      <w:bookmarkStart w:id="82" w:name="_Toc51578933"/>
      <w:bookmarkStart w:id="83" w:name="_Toc175894761"/>
      <w:bookmarkStart w:id="84" w:name="_Toc372182902"/>
      <w:bookmarkStart w:id="85" w:name="_Toc377546780"/>
      <w:bookmarkStart w:id="86" w:name="_Toc384199595"/>
      <w:bookmarkStart w:id="87" w:name="_Toc385949318"/>
      <w:bookmarkStart w:id="88" w:name="_Toc395172072"/>
      <w:bookmarkStart w:id="89" w:name="_Toc412664674"/>
      <w:bookmarkStart w:id="90" w:name="_Toc414439525"/>
      <w:r w:rsidRPr="00D2580D">
        <w:t>R</w:t>
      </w:r>
      <w:r w:rsidR="00F03B3C">
        <w:t>igging</w:t>
      </w:r>
      <w:bookmarkEnd w:id="82"/>
      <w:bookmarkEnd w:id="83"/>
    </w:p>
    <w:p w14:paraId="1555FF34" w14:textId="6EE20E02" w:rsidR="00D81C0A" w:rsidRDefault="001F0CFE" w:rsidP="00D81C0A">
      <w:pPr>
        <w:pStyle w:val="BodyText"/>
      </w:pPr>
      <w:r>
        <w:t>I</w:t>
      </w:r>
      <w:r w:rsidR="00986B83">
        <w:t>nstall and mount equipment specified herein.</w:t>
      </w:r>
    </w:p>
    <w:p w14:paraId="0C0563E4" w14:textId="77777777" w:rsidR="00D81C0A" w:rsidRDefault="00D81C0A" w:rsidP="00D81C0A">
      <w:pPr>
        <w:pStyle w:val="BodyText"/>
      </w:pPr>
    </w:p>
    <w:p w14:paraId="133A3BC4" w14:textId="204E76EA" w:rsidR="00D81C0A" w:rsidRDefault="001F0CFE" w:rsidP="00D81C0A">
      <w:pPr>
        <w:pStyle w:val="BodyText"/>
      </w:pPr>
      <w:r>
        <w:t>Provide</w:t>
      </w:r>
      <w:r w:rsidR="00B00D40">
        <w:t xml:space="preserve"> drawings detailing mounting methods as well as attachment points and load ratings to building structure. If required by </w:t>
      </w:r>
      <w:r w:rsidR="00C14BDF">
        <w:t xml:space="preserve">the </w:t>
      </w:r>
      <w:r w:rsidR="00B00D40">
        <w:t xml:space="preserve">AE Consultant, a structural engineer should </w:t>
      </w:r>
      <w:r w:rsidR="0081145C">
        <w:t>sign/</w:t>
      </w:r>
      <w:r w:rsidR="00B00D40">
        <w:t>stamp the drawings.</w:t>
      </w:r>
    </w:p>
    <w:p w14:paraId="45D5C62B" w14:textId="77777777" w:rsidR="00D81C0A" w:rsidRDefault="00D81C0A" w:rsidP="00D81C0A">
      <w:pPr>
        <w:pStyle w:val="BodyText"/>
      </w:pPr>
    </w:p>
    <w:p w14:paraId="5DB3319C" w14:textId="718FB4FF" w:rsidR="00D81C0A" w:rsidRDefault="00417481" w:rsidP="00D81C0A">
      <w:pPr>
        <w:pStyle w:val="BodyText"/>
      </w:pPr>
      <w:r>
        <w:t>C</w:t>
      </w:r>
      <w:r w:rsidR="00986B83">
        <w:t>oordinate with all applicable trades</w:t>
      </w:r>
      <w:r w:rsidR="00EA06C0">
        <w:t>.</w:t>
      </w:r>
      <w:r w:rsidR="00C14BDF">
        <w:t xml:space="preserve"> The rigging installer shall have experience in load calculations and the needed </w:t>
      </w:r>
      <w:r w:rsidR="000E0229">
        <w:t xml:space="preserve">installation </w:t>
      </w:r>
      <w:r w:rsidR="00C14BDF">
        <w:t xml:space="preserve">practices for safe rigging as the project equipment may </w:t>
      </w:r>
      <w:r w:rsidR="001B01CB">
        <w:t>require.</w:t>
      </w:r>
    </w:p>
    <w:p w14:paraId="30D60F34" w14:textId="77777777" w:rsidR="00D81C0A" w:rsidRDefault="00D81C0A" w:rsidP="00D81C0A">
      <w:pPr>
        <w:pStyle w:val="BodyText"/>
      </w:pPr>
    </w:p>
    <w:p w14:paraId="3E668035" w14:textId="77777777" w:rsidR="00E338F8" w:rsidRDefault="00417481" w:rsidP="00D81C0A">
      <w:pPr>
        <w:pStyle w:val="BodyText"/>
      </w:pPr>
      <w:r>
        <w:lastRenderedPageBreak/>
        <w:t>P</w:t>
      </w:r>
      <w:r w:rsidR="00C14BDF">
        <w:t>rovide safety wire of sufficient strength to anything suspended over audience areas excepting those that have three or more suspension points</w:t>
      </w:r>
      <w:r w:rsidR="00E338F8">
        <w:t>.</w:t>
      </w:r>
    </w:p>
    <w:p w14:paraId="1F120D2B" w14:textId="3C37A94B" w:rsidR="00D81C0A" w:rsidRDefault="00D81C0A" w:rsidP="00D81C0A">
      <w:pPr>
        <w:pStyle w:val="BodyText"/>
      </w:pPr>
    </w:p>
    <w:p w14:paraId="67AC6B1D" w14:textId="54E74526" w:rsidR="00D81C0A" w:rsidRDefault="00417481" w:rsidP="00D81C0A">
      <w:pPr>
        <w:pStyle w:val="BodyText"/>
      </w:pPr>
      <w:r>
        <w:t>M</w:t>
      </w:r>
      <w:r w:rsidR="00986B83">
        <w:t>inimum safety factor for all mounting and rigging</w:t>
      </w:r>
      <w:r w:rsidR="001F0CFE">
        <w:t xml:space="preserve">: </w:t>
      </w:r>
      <w:r w:rsidR="00986B83">
        <w:t>5:</w:t>
      </w:r>
      <w:r w:rsidR="00EA06C0">
        <w:t>1.</w:t>
      </w:r>
    </w:p>
    <w:p w14:paraId="354AEB1E" w14:textId="77777777" w:rsidR="00D81C0A" w:rsidRDefault="00D81C0A" w:rsidP="00D81C0A">
      <w:pPr>
        <w:pStyle w:val="BodyText"/>
      </w:pPr>
    </w:p>
    <w:p w14:paraId="39F18D42" w14:textId="77777777" w:rsidR="00E338F8" w:rsidRDefault="00986B83" w:rsidP="00D81C0A">
      <w:pPr>
        <w:pStyle w:val="BodyText"/>
      </w:pPr>
      <w:r>
        <w:t>AV devices shall not share or utilize supporting structures intended for other systems</w:t>
      </w:r>
      <w:r w:rsidR="00E338F8">
        <w:t>.</w:t>
      </w:r>
    </w:p>
    <w:p w14:paraId="162A9DAA" w14:textId="7DD39B16" w:rsidR="00D81C0A" w:rsidRDefault="00D81C0A" w:rsidP="00D81C0A">
      <w:pPr>
        <w:pStyle w:val="BodyText"/>
      </w:pPr>
    </w:p>
    <w:p w14:paraId="6268D6B1" w14:textId="140FF75C" w:rsidR="00986B83" w:rsidRPr="00D2580D" w:rsidRDefault="00986B83" w:rsidP="00D2580D">
      <w:pPr>
        <w:pStyle w:val="ARTICLE"/>
      </w:pPr>
      <w:bookmarkStart w:id="91" w:name="_Toc51578934"/>
      <w:bookmarkStart w:id="92" w:name="_Toc175894762"/>
      <w:r w:rsidRPr="00D2580D">
        <w:t>C</w:t>
      </w:r>
      <w:r w:rsidR="00F03B3C">
        <w:t>ontrol System – Touch Screens</w:t>
      </w:r>
      <w:bookmarkEnd w:id="84"/>
      <w:bookmarkEnd w:id="85"/>
      <w:bookmarkEnd w:id="86"/>
      <w:bookmarkEnd w:id="87"/>
      <w:bookmarkEnd w:id="88"/>
      <w:bookmarkEnd w:id="89"/>
      <w:bookmarkEnd w:id="90"/>
      <w:bookmarkEnd w:id="91"/>
      <w:bookmarkEnd w:id="92"/>
    </w:p>
    <w:p w14:paraId="6FE1D409" w14:textId="5FBA80F1" w:rsidR="00235EC7" w:rsidRDefault="00986B83" w:rsidP="00235EC7">
      <w:pPr>
        <w:pStyle w:val="Article-SubHeading"/>
      </w:pPr>
      <w:bookmarkStart w:id="93" w:name="_Toc377546781"/>
      <w:bookmarkStart w:id="94" w:name="_Toc384199596"/>
      <w:bookmarkStart w:id="95" w:name="_Toc385949319"/>
      <w:bookmarkStart w:id="96" w:name="_Toc395172073"/>
      <w:bookmarkStart w:id="97" w:name="_Toc412664675"/>
      <w:bookmarkStart w:id="98" w:name="_Toc414439526"/>
      <w:r w:rsidRPr="00D51C4D">
        <w:t xml:space="preserve">General </w:t>
      </w:r>
    </w:p>
    <w:p w14:paraId="1D2BF919" w14:textId="77777777" w:rsidR="00E338F8" w:rsidRDefault="001F0CFE" w:rsidP="00D81C0A">
      <w:pPr>
        <w:pStyle w:val="BodyText"/>
      </w:pPr>
      <w:r>
        <w:t>Provide a</w:t>
      </w:r>
      <w:r w:rsidR="00986B83" w:rsidRPr="00D51C4D">
        <w:t xml:space="preserve"> description of the control system programming </w:t>
      </w:r>
      <w:r w:rsidR="001465FE">
        <w:t xml:space="preserve">to </w:t>
      </w:r>
      <w:r w:rsidR="00986B83" w:rsidRPr="00D51C4D">
        <w:t>serve as a basis for the control system programming. Touch screen layouts and function shall not be limited to the operations outlined in this description</w:t>
      </w:r>
      <w:r w:rsidR="00E338F8">
        <w:t>.</w:t>
      </w:r>
    </w:p>
    <w:p w14:paraId="26506752" w14:textId="7D2F5DBC" w:rsidR="00D81C0A" w:rsidRDefault="00D81C0A" w:rsidP="00D81C0A">
      <w:pPr>
        <w:pStyle w:val="BodyText"/>
      </w:pPr>
    </w:p>
    <w:p w14:paraId="7E746715" w14:textId="77777777" w:rsidR="00E338F8" w:rsidRDefault="0016736C" w:rsidP="00D81C0A">
      <w:pPr>
        <w:pStyle w:val="BodyText"/>
      </w:pPr>
      <w:r>
        <w:t xml:space="preserve">Coordinate and </w:t>
      </w:r>
      <w:r w:rsidR="00986B83" w:rsidRPr="00D51C4D">
        <w:t xml:space="preserve">schedule a </w:t>
      </w:r>
      <w:r w:rsidR="0061235E">
        <w:t>meeting</w:t>
      </w:r>
      <w:r w:rsidR="001F0CFE">
        <w:t xml:space="preserve"> with </w:t>
      </w:r>
      <w:r w:rsidR="00986B83" w:rsidRPr="00D51C4D">
        <w:t>A</w:t>
      </w:r>
      <w:r w:rsidR="0061235E">
        <w:t>E</w:t>
      </w:r>
      <w:r w:rsidR="00986B83" w:rsidRPr="00D51C4D">
        <w:t xml:space="preserve"> Consultant and Owner to discuss touch screen operation prior to developing page layouts. </w:t>
      </w:r>
      <w:r w:rsidR="00986B83">
        <w:t>Submit t</w:t>
      </w:r>
      <w:r w:rsidR="00986B83" w:rsidRPr="00D51C4D">
        <w:t xml:space="preserve">he touch screen page layouts and page relationship diagram, with a written button-by-button description of the function of each button, </w:t>
      </w:r>
      <w:r w:rsidR="00986B83">
        <w:t xml:space="preserve">for review by </w:t>
      </w:r>
      <w:r w:rsidR="00986B83" w:rsidRPr="00D51C4D">
        <w:t>the A</w:t>
      </w:r>
      <w:r w:rsidR="0061235E">
        <w:t>E</w:t>
      </w:r>
      <w:r w:rsidR="00986B83" w:rsidRPr="00D51C4D">
        <w:t xml:space="preserve"> Consultant and Owner or Owner's Representative</w:t>
      </w:r>
      <w:r w:rsidR="00E338F8">
        <w:t>.</w:t>
      </w:r>
    </w:p>
    <w:p w14:paraId="759873CD" w14:textId="4F2FF91B" w:rsidR="00D81C0A" w:rsidRDefault="00D81C0A" w:rsidP="00D81C0A">
      <w:pPr>
        <w:pStyle w:val="BodyText"/>
      </w:pPr>
    </w:p>
    <w:p w14:paraId="726A9CAB" w14:textId="5872DE76" w:rsidR="00D81C0A" w:rsidRDefault="00986B83" w:rsidP="00D81C0A">
      <w:pPr>
        <w:pStyle w:val="BodyText"/>
      </w:pPr>
      <w:r w:rsidRPr="00D51C4D">
        <w:t>Pressing button "system on" shall power up devices in sequence. Pressing button "system off" shall be followed by a confirmation page to confirm system to turn off in sequence.</w:t>
      </w:r>
    </w:p>
    <w:p w14:paraId="749F7675" w14:textId="77777777" w:rsidR="00D81C0A" w:rsidRDefault="00D81C0A" w:rsidP="00D81C0A">
      <w:pPr>
        <w:pStyle w:val="BodyText"/>
      </w:pPr>
    </w:p>
    <w:p w14:paraId="48F4CD71" w14:textId="268F0F62" w:rsidR="00D81C0A" w:rsidRDefault="002466EB" w:rsidP="00D81C0A">
      <w:pPr>
        <w:pStyle w:val="BodyText"/>
      </w:pPr>
      <w:r>
        <w:t xml:space="preserve">Provide light control presets as required in design. Include </w:t>
      </w:r>
      <w:r w:rsidR="00986B83" w:rsidRPr="00D51C4D">
        <w:t>level</w:t>
      </w:r>
      <w:r>
        <w:t xml:space="preserve"> control </w:t>
      </w:r>
      <w:r w:rsidR="00986B83" w:rsidRPr="00D51C4D">
        <w:t>of lights</w:t>
      </w:r>
      <w:r w:rsidR="00F67CCC">
        <w:t xml:space="preserve"> (if integrated into control system)</w:t>
      </w:r>
      <w:r w:rsidR="00986B83" w:rsidRPr="00D51C4D">
        <w:t xml:space="preserve">, program volume, individual audio source volumes, etc. Microphone volumes shall be independently controlled on a </w:t>
      </w:r>
      <w:r w:rsidR="00C42354" w:rsidRPr="00D51C4D">
        <w:t>subpage</w:t>
      </w:r>
      <w:r w:rsidR="00986B83" w:rsidRPr="00D51C4D">
        <w:t>.</w:t>
      </w:r>
    </w:p>
    <w:p w14:paraId="4F90A43B" w14:textId="77777777" w:rsidR="00D81C0A" w:rsidRDefault="00D81C0A" w:rsidP="00D81C0A">
      <w:pPr>
        <w:pStyle w:val="BodyText"/>
      </w:pPr>
    </w:p>
    <w:p w14:paraId="1EF0F2EF" w14:textId="4CA7EF8F" w:rsidR="00D81C0A" w:rsidRDefault="00986B83" w:rsidP="00D81C0A">
      <w:pPr>
        <w:pStyle w:val="BodyText"/>
      </w:pPr>
      <w:r w:rsidRPr="00D51C4D">
        <w:t>The control panels sh</w:t>
      </w:r>
      <w:r w:rsidR="0016736C">
        <w:t>all</w:t>
      </w:r>
      <w:r w:rsidRPr="00D51C4D">
        <w:t xml:space="preserve"> be intuitive and allow control of any source device available with a minimum of button presses. </w:t>
      </w:r>
      <w:r>
        <w:t>Provide visible feedback of the current operation of sources controlled on the touch panel</w:t>
      </w:r>
      <w:r w:rsidRPr="00D51C4D">
        <w:t xml:space="preserve">. The panel should indicate audio levels for program and voice and indicate current lighting </w:t>
      </w:r>
      <w:r w:rsidR="004E4B62">
        <w:t xml:space="preserve">levels or </w:t>
      </w:r>
      <w:r w:rsidRPr="00D51C4D">
        <w:t>preset.</w:t>
      </w:r>
    </w:p>
    <w:p w14:paraId="7AF938E8" w14:textId="77777777" w:rsidR="00D81C0A" w:rsidRDefault="00D81C0A" w:rsidP="00D81C0A">
      <w:pPr>
        <w:pStyle w:val="BodyText"/>
      </w:pPr>
    </w:p>
    <w:p w14:paraId="13436931" w14:textId="77777777" w:rsidR="00E338F8" w:rsidRDefault="00986B83" w:rsidP="00D81C0A">
      <w:pPr>
        <w:pStyle w:val="BodyText"/>
      </w:pPr>
      <w:bookmarkStart w:id="99" w:name="_Hlk62627502"/>
      <w:r w:rsidRPr="00D51C4D">
        <w:t xml:space="preserve">The </w:t>
      </w:r>
      <w:r w:rsidR="00107166">
        <w:t xml:space="preserve">AV </w:t>
      </w:r>
      <w:r w:rsidRPr="00D51C4D">
        <w:t xml:space="preserve">control system shall be capable of reporting </w:t>
      </w:r>
      <w:r w:rsidR="00417481">
        <w:t xml:space="preserve">status </w:t>
      </w:r>
      <w:r w:rsidRPr="00D51C4D">
        <w:t xml:space="preserve">from all devices </w:t>
      </w:r>
      <w:r w:rsidR="009548C4">
        <w:t xml:space="preserve">and locations </w:t>
      </w:r>
      <w:r w:rsidRPr="00D51C4D">
        <w:t xml:space="preserve">in a </w:t>
      </w:r>
      <w:r w:rsidR="00F67CCC">
        <w:t xml:space="preserve">central monitoring software </w:t>
      </w:r>
      <w:r w:rsidRPr="00D51C4D">
        <w:t xml:space="preserve">system </w:t>
      </w:r>
      <w:r w:rsidR="00F67CCC">
        <w:t xml:space="preserve">provided by the manufacturer of the control system. </w:t>
      </w:r>
      <w:r w:rsidRPr="00D51C4D">
        <w:t>Th</w:t>
      </w:r>
      <w:r w:rsidR="00107166">
        <w:t>is feature is unusual for DFD projects</w:t>
      </w:r>
      <w:r w:rsidRPr="00D51C4D">
        <w:t xml:space="preserve"> </w:t>
      </w:r>
      <w:r w:rsidR="009548C4">
        <w:t xml:space="preserve">it will need to be </w:t>
      </w:r>
      <w:r w:rsidR="00107166">
        <w:t>confirm</w:t>
      </w:r>
      <w:r w:rsidR="000250E3">
        <w:t>ed</w:t>
      </w:r>
      <w:r w:rsidR="00107166">
        <w:t xml:space="preserve"> with </w:t>
      </w:r>
      <w:r w:rsidRPr="00D51C4D">
        <w:t>Owner</w:t>
      </w:r>
      <w:r w:rsidR="00107166">
        <w:t xml:space="preserve">/Agency to determine </w:t>
      </w:r>
      <w:r w:rsidR="009548C4">
        <w:t>the projects need to be included in the design</w:t>
      </w:r>
      <w:r w:rsidR="00E338F8">
        <w:t>.</w:t>
      </w:r>
    </w:p>
    <w:p w14:paraId="46091571" w14:textId="2F16A84D" w:rsidR="00D81C0A" w:rsidRDefault="00D81C0A" w:rsidP="00D81C0A">
      <w:pPr>
        <w:pStyle w:val="BodyText"/>
      </w:pPr>
    </w:p>
    <w:p w14:paraId="7CDED2EA" w14:textId="56F661D5" w:rsidR="00986B83" w:rsidRPr="00D51C4D" w:rsidRDefault="00107166" w:rsidP="00107166">
      <w:pPr>
        <w:pStyle w:val="AEInstructions"/>
      </w:pPr>
      <w:r>
        <w:t xml:space="preserve">AE </w:t>
      </w:r>
      <w:r w:rsidR="00F67CCC">
        <w:t xml:space="preserve">NOTE: Some </w:t>
      </w:r>
      <w:r>
        <w:t xml:space="preserve">AV </w:t>
      </w:r>
      <w:r w:rsidR="00F67CCC">
        <w:t xml:space="preserve">manufacturers allow this central control monitoring software to be </w:t>
      </w:r>
      <w:r>
        <w:t>installed/</w:t>
      </w:r>
      <w:r w:rsidR="00F67CCC">
        <w:t>programmed by the AV System Installer and some do not.</w:t>
      </w:r>
    </w:p>
    <w:bookmarkEnd w:id="99"/>
    <w:p w14:paraId="2C38896C" w14:textId="0E30EFFC" w:rsidR="00D81C0A" w:rsidRDefault="00986B83" w:rsidP="00D81C0A">
      <w:pPr>
        <w:pStyle w:val="BodyText"/>
      </w:pPr>
      <w:r w:rsidRPr="00D51C4D">
        <w:t>Provide</w:t>
      </w:r>
      <w:r w:rsidR="0016736C">
        <w:t xml:space="preserve"> an information/help </w:t>
      </w:r>
      <w:r w:rsidRPr="00D51C4D">
        <w:t>button on introduction page (splash page) of touch screen for project information</w:t>
      </w:r>
      <w:r w:rsidR="0016736C">
        <w:t>/ help contact phone number.</w:t>
      </w:r>
      <w:r w:rsidRPr="00D51C4D">
        <w:t xml:space="preserve"> When pressed, display popup page that contains the following information.</w:t>
      </w:r>
    </w:p>
    <w:p w14:paraId="65885EF3" w14:textId="77777777" w:rsidR="00D81C0A" w:rsidRDefault="00D81C0A" w:rsidP="00D81C0A">
      <w:pPr>
        <w:pStyle w:val="BodyText"/>
      </w:pPr>
    </w:p>
    <w:p w14:paraId="176A3787" w14:textId="77777777" w:rsidR="00446CE5" w:rsidRDefault="00986B83" w:rsidP="00956716">
      <w:pPr>
        <w:pStyle w:val="BodyText"/>
        <w:jc w:val="center"/>
      </w:pPr>
      <w:r w:rsidRPr="00956716">
        <w:t>PROJECT</w:t>
      </w:r>
    </w:p>
    <w:p w14:paraId="6DEA294D" w14:textId="67A2B245" w:rsidR="00986B83" w:rsidRPr="00956716" w:rsidRDefault="00AF1345" w:rsidP="00956716">
      <w:pPr>
        <w:pStyle w:val="BodyText"/>
        <w:jc w:val="center"/>
      </w:pPr>
      <w:r>
        <w:t>Agency</w:t>
      </w:r>
      <w:r w:rsidR="00986B83" w:rsidRPr="00956716">
        <w:t xml:space="preserve"> Name</w:t>
      </w:r>
      <w:r w:rsidR="00446CE5">
        <w:t xml:space="preserve"> &amp; </w:t>
      </w:r>
      <w:r w:rsidR="00986B83" w:rsidRPr="00956716">
        <w:t>Address</w:t>
      </w:r>
    </w:p>
    <w:p w14:paraId="4B3F50FA" w14:textId="393F65C4" w:rsidR="00986B83" w:rsidRPr="00956716" w:rsidRDefault="00986B83" w:rsidP="00956716">
      <w:pPr>
        <w:pStyle w:val="BodyText"/>
        <w:jc w:val="center"/>
      </w:pPr>
      <w:r w:rsidRPr="00956716">
        <w:t>Room Name</w:t>
      </w:r>
      <w:r w:rsidR="0016736C">
        <w:t>/Number</w:t>
      </w:r>
    </w:p>
    <w:p w14:paraId="57127723" w14:textId="7D5309CB" w:rsidR="00986B83" w:rsidRPr="00956716" w:rsidRDefault="00986B83" w:rsidP="00956716">
      <w:pPr>
        <w:pStyle w:val="BodyText"/>
        <w:jc w:val="center"/>
      </w:pPr>
      <w:r w:rsidRPr="00956716">
        <w:t>Original Installation Date</w:t>
      </w:r>
    </w:p>
    <w:p w14:paraId="7A715E44" w14:textId="75ABB631" w:rsidR="00986B83" w:rsidRPr="00956716" w:rsidRDefault="00986B83" w:rsidP="00956716">
      <w:pPr>
        <w:pStyle w:val="BodyText"/>
        <w:jc w:val="center"/>
      </w:pPr>
      <w:r w:rsidRPr="00956716">
        <w:t>Current Version of Control Program</w:t>
      </w:r>
    </w:p>
    <w:p w14:paraId="768A6AC1" w14:textId="77777777" w:rsidR="0016736C" w:rsidRPr="00956716" w:rsidRDefault="0016736C" w:rsidP="00956716">
      <w:pPr>
        <w:pStyle w:val="BodyText"/>
        <w:jc w:val="center"/>
      </w:pPr>
    </w:p>
    <w:p w14:paraId="59C623CE" w14:textId="372E6746" w:rsidR="00986B83" w:rsidRDefault="0016736C" w:rsidP="00956716">
      <w:pPr>
        <w:pStyle w:val="BodyText"/>
        <w:jc w:val="center"/>
      </w:pPr>
      <w:r>
        <w:t>HELP DESK: Phone Number</w:t>
      </w:r>
    </w:p>
    <w:p w14:paraId="0A3CB755" w14:textId="77777777" w:rsidR="0016736C" w:rsidRPr="00D51C4D" w:rsidRDefault="0016736C" w:rsidP="00956716">
      <w:pPr>
        <w:pStyle w:val="BodyText"/>
        <w:jc w:val="center"/>
      </w:pPr>
    </w:p>
    <w:p w14:paraId="522FB9BD" w14:textId="639F6519" w:rsidR="00986B83" w:rsidRPr="00956716" w:rsidRDefault="00986B83" w:rsidP="00956716">
      <w:pPr>
        <w:pStyle w:val="BodyText"/>
        <w:jc w:val="center"/>
      </w:pPr>
      <w:r w:rsidRPr="00956716">
        <w:t>SYSTEM DESIGNER:</w:t>
      </w:r>
      <w:r w:rsidR="006F0AB3" w:rsidRPr="00956716">
        <w:t xml:space="preserve"> </w:t>
      </w:r>
      <w:r w:rsidRPr="00956716">
        <w:t>Name</w:t>
      </w:r>
    </w:p>
    <w:p w14:paraId="6BF960DE" w14:textId="671F2801" w:rsidR="00986B83" w:rsidRPr="00956716" w:rsidRDefault="00986B83" w:rsidP="00956716">
      <w:pPr>
        <w:pStyle w:val="BodyText"/>
        <w:jc w:val="center"/>
      </w:pPr>
      <w:r w:rsidRPr="00956716">
        <w:t>Address</w:t>
      </w:r>
    </w:p>
    <w:p w14:paraId="0CC5BE93" w14:textId="314EACFE" w:rsidR="00986B83" w:rsidRPr="00956716" w:rsidRDefault="00986B83" w:rsidP="00956716">
      <w:pPr>
        <w:pStyle w:val="BodyText"/>
        <w:jc w:val="center"/>
      </w:pPr>
      <w:r w:rsidRPr="00956716">
        <w:t>Telephone</w:t>
      </w:r>
    </w:p>
    <w:p w14:paraId="192CB4F8" w14:textId="324F6511" w:rsidR="00986B83" w:rsidRPr="00D51C4D" w:rsidRDefault="00986B83" w:rsidP="00956716">
      <w:pPr>
        <w:pStyle w:val="BodyText"/>
        <w:jc w:val="center"/>
      </w:pPr>
    </w:p>
    <w:p w14:paraId="4DE7D90A" w14:textId="77777777" w:rsidR="00446CE5" w:rsidRPr="00956716" w:rsidRDefault="00446CE5" w:rsidP="00446CE5">
      <w:pPr>
        <w:pStyle w:val="BodyText"/>
        <w:jc w:val="center"/>
      </w:pPr>
      <w:r w:rsidRPr="00956716">
        <w:t>AV SYSTEM INSTALLER: Company Name</w:t>
      </w:r>
    </w:p>
    <w:p w14:paraId="527E2BC6" w14:textId="77777777" w:rsidR="00446CE5" w:rsidRPr="00956716" w:rsidRDefault="00446CE5" w:rsidP="00446CE5">
      <w:pPr>
        <w:pStyle w:val="BodyText"/>
        <w:jc w:val="center"/>
      </w:pPr>
      <w:r w:rsidRPr="00956716">
        <w:t>Address</w:t>
      </w:r>
    </w:p>
    <w:p w14:paraId="4D622E49" w14:textId="77777777" w:rsidR="00446CE5" w:rsidRDefault="00446CE5" w:rsidP="00446CE5">
      <w:pPr>
        <w:pStyle w:val="BodyText"/>
        <w:jc w:val="center"/>
      </w:pPr>
      <w:r w:rsidRPr="00956716">
        <w:t>Telephone</w:t>
      </w:r>
    </w:p>
    <w:p w14:paraId="4A967AD0" w14:textId="77777777" w:rsidR="00446CE5" w:rsidRDefault="00446CE5" w:rsidP="00446CE5">
      <w:pPr>
        <w:pStyle w:val="BodyText"/>
        <w:jc w:val="center"/>
      </w:pPr>
      <w:r>
        <w:t>[</w:t>
      </w:r>
      <w:r w:rsidRPr="00956716">
        <w:t>Technical Support Telephone</w:t>
      </w:r>
      <w:r>
        <w:t xml:space="preserve"> if other that # above]</w:t>
      </w:r>
    </w:p>
    <w:p w14:paraId="330CA533" w14:textId="77777777" w:rsidR="00446CE5" w:rsidRPr="00D51C4D" w:rsidRDefault="00446CE5" w:rsidP="00446CE5">
      <w:pPr>
        <w:pStyle w:val="BodyText"/>
        <w:jc w:val="center"/>
      </w:pPr>
    </w:p>
    <w:p w14:paraId="63273DF9" w14:textId="4BBCF107" w:rsidR="00986B83" w:rsidRPr="00956716" w:rsidRDefault="00446CE5" w:rsidP="00956716">
      <w:pPr>
        <w:pStyle w:val="BodyText"/>
        <w:jc w:val="center"/>
      </w:pPr>
      <w:r>
        <w:t>[</w:t>
      </w:r>
      <w:r w:rsidR="00986B83" w:rsidRPr="00956716">
        <w:t>GPC</w:t>
      </w:r>
      <w:r>
        <w:t>][STC]</w:t>
      </w:r>
      <w:r w:rsidR="00986B83" w:rsidRPr="00956716">
        <w:t>:</w:t>
      </w:r>
      <w:r w:rsidR="006F0AB3" w:rsidRPr="00956716">
        <w:t xml:space="preserve"> </w:t>
      </w:r>
      <w:r w:rsidR="00986B83" w:rsidRPr="00956716">
        <w:t>Name</w:t>
      </w:r>
    </w:p>
    <w:p w14:paraId="738155EA" w14:textId="58234042" w:rsidR="00986B83" w:rsidRPr="00956716" w:rsidRDefault="00986B83" w:rsidP="00956716">
      <w:pPr>
        <w:pStyle w:val="BodyText"/>
        <w:jc w:val="center"/>
      </w:pPr>
      <w:r w:rsidRPr="00956716">
        <w:t>Address</w:t>
      </w:r>
    </w:p>
    <w:p w14:paraId="363289CB" w14:textId="41A0E3E0" w:rsidR="00986B83" w:rsidRPr="00956716" w:rsidRDefault="00446CE5" w:rsidP="00956716">
      <w:pPr>
        <w:pStyle w:val="BodyText"/>
        <w:jc w:val="center"/>
      </w:pPr>
      <w:r>
        <w:t>Telephone</w:t>
      </w:r>
    </w:p>
    <w:p w14:paraId="4BDD130D" w14:textId="77777777" w:rsidR="00986B83" w:rsidRPr="00D51C4D" w:rsidRDefault="00986B83" w:rsidP="00956716">
      <w:pPr>
        <w:pStyle w:val="BodyText"/>
        <w:jc w:val="center"/>
      </w:pPr>
    </w:p>
    <w:p w14:paraId="06694616" w14:textId="5B7E3A2E" w:rsidR="00986B83" w:rsidRPr="00956716" w:rsidRDefault="00986B83" w:rsidP="00956716">
      <w:pPr>
        <w:pStyle w:val="BodyText"/>
        <w:jc w:val="center"/>
      </w:pPr>
      <w:r w:rsidRPr="00956716">
        <w:t xml:space="preserve">PROJECT ARCHITECT: </w:t>
      </w:r>
      <w:r w:rsidRPr="00956716">
        <w:tab/>
        <w:t>Company Name</w:t>
      </w:r>
    </w:p>
    <w:p w14:paraId="0FB262C2" w14:textId="148AD5A6" w:rsidR="00986B83" w:rsidRPr="00956716" w:rsidRDefault="00986B83" w:rsidP="00956716">
      <w:pPr>
        <w:pStyle w:val="BodyText"/>
        <w:jc w:val="center"/>
      </w:pPr>
      <w:r w:rsidRPr="00956716">
        <w:t>Address</w:t>
      </w:r>
    </w:p>
    <w:p w14:paraId="498358C2" w14:textId="17B18526" w:rsidR="00986B83" w:rsidRPr="00D51C4D" w:rsidRDefault="00986B83" w:rsidP="00956716">
      <w:pPr>
        <w:pStyle w:val="BodyText"/>
        <w:jc w:val="center"/>
      </w:pPr>
      <w:r w:rsidRPr="00956716">
        <w:t>Telephone</w:t>
      </w:r>
    </w:p>
    <w:p w14:paraId="4EF0F1BA" w14:textId="77777777" w:rsidR="00986B83" w:rsidRPr="00D51C4D" w:rsidRDefault="00986B83" w:rsidP="00956716">
      <w:pPr>
        <w:pStyle w:val="BodyText"/>
        <w:jc w:val="center"/>
      </w:pPr>
    </w:p>
    <w:p w14:paraId="0C8768F8" w14:textId="74513691" w:rsidR="00D81C0A" w:rsidRDefault="00F30CB2" w:rsidP="00F30CB2">
      <w:pPr>
        <w:pStyle w:val="BodyText"/>
      </w:pPr>
      <w:r>
        <w:t>Coordinate and receive approval from Owner on graphics and f</w:t>
      </w:r>
      <w:r w:rsidR="00986B83" w:rsidRPr="00D51C4D">
        <w:t>inal layout of project information page</w:t>
      </w:r>
      <w:r>
        <w:t>,</w:t>
      </w:r>
      <w:r w:rsidRPr="00F30CB2">
        <w:t xml:space="preserve"> </w:t>
      </w:r>
      <w:r w:rsidRPr="00D51C4D">
        <w:t>welcome page (splash page)</w:t>
      </w:r>
      <w:r>
        <w:t>.</w:t>
      </w:r>
    </w:p>
    <w:p w14:paraId="1D0F44D2" w14:textId="77777777" w:rsidR="00D81C0A" w:rsidRDefault="00D81C0A" w:rsidP="00D81C0A">
      <w:pPr>
        <w:pStyle w:val="BodyText"/>
      </w:pPr>
    </w:p>
    <w:p w14:paraId="78025F6D" w14:textId="3170FCD5" w:rsidR="00D81C0A" w:rsidRDefault="00F30CB2" w:rsidP="00D81C0A">
      <w:pPr>
        <w:pStyle w:val="BodyText"/>
      </w:pPr>
      <w:r>
        <w:t xml:space="preserve">Coordinate </w:t>
      </w:r>
      <w:r w:rsidR="00986B83" w:rsidRPr="00D51C4D">
        <w:t>with the Owner and A</w:t>
      </w:r>
      <w:r w:rsidR="00D3143A">
        <w:t>E</w:t>
      </w:r>
      <w:r w:rsidR="00986B83" w:rsidRPr="00D51C4D">
        <w:t xml:space="preserve"> Consultant any control pages and/or functions that require passwords.</w:t>
      </w:r>
    </w:p>
    <w:p w14:paraId="6DCFE8D4" w14:textId="77777777" w:rsidR="00D81C0A" w:rsidRDefault="00D81C0A" w:rsidP="00D81C0A">
      <w:pPr>
        <w:pStyle w:val="BodyText"/>
      </w:pPr>
    </w:p>
    <w:p w14:paraId="78A36491" w14:textId="56A03678" w:rsidR="00986B83" w:rsidRPr="00D2580D" w:rsidRDefault="00986B83" w:rsidP="00D2580D">
      <w:pPr>
        <w:pStyle w:val="ARTICLE"/>
      </w:pPr>
      <w:bookmarkStart w:id="100" w:name="_Toc175894763"/>
      <w:r w:rsidRPr="00D2580D">
        <w:t>R</w:t>
      </w:r>
      <w:r w:rsidR="00F03B3C">
        <w:t>oom Combining</w:t>
      </w:r>
      <w:bookmarkEnd w:id="100"/>
    </w:p>
    <w:p w14:paraId="606CD032" w14:textId="3E7EB94F" w:rsidR="00D81C0A" w:rsidRDefault="00E605F4" w:rsidP="00D81C0A">
      <w:pPr>
        <w:pStyle w:val="BodyText"/>
      </w:pPr>
      <w:r>
        <w:t xml:space="preserve">Provide </w:t>
      </w:r>
      <w:r w:rsidR="006F6684">
        <w:t>w</w:t>
      </w:r>
      <w:r w:rsidR="00986B83">
        <w:t xml:space="preserve">here specified and components permit, a room combining page </w:t>
      </w:r>
      <w:r>
        <w:t xml:space="preserve">that </w:t>
      </w:r>
      <w:r w:rsidR="00102F33">
        <w:t>shall</w:t>
      </w:r>
      <w:r w:rsidR="00986B83">
        <w:t xml:space="preserve"> be provided t</w:t>
      </w:r>
      <w:r>
        <w:t>o</w:t>
      </w:r>
      <w:r w:rsidR="00986B83">
        <w:t xml:space="preserve"> visually show the floor layout and allows the user to insert and remove divider walls that mimic the spaces various combinations.</w:t>
      </w:r>
    </w:p>
    <w:p w14:paraId="5C24043A" w14:textId="77777777" w:rsidR="00D81C0A" w:rsidRDefault="00D81C0A" w:rsidP="00D81C0A">
      <w:pPr>
        <w:pStyle w:val="BodyText"/>
      </w:pPr>
    </w:p>
    <w:p w14:paraId="27FF3D21" w14:textId="1E97CEB0" w:rsidR="00D81C0A" w:rsidRDefault="007726DD" w:rsidP="00D81C0A">
      <w:pPr>
        <w:pStyle w:val="BodyText"/>
      </w:pPr>
      <w:r>
        <w:t>P</w:t>
      </w:r>
      <w:r w:rsidR="006F6684">
        <w:t>rovide</w:t>
      </w:r>
      <w:r w:rsidR="004E6A76">
        <w:t xml:space="preserve"> and install </w:t>
      </w:r>
      <w:r w:rsidR="00986B83">
        <w:t xml:space="preserve">components specified for automatic room combinations and divisions (for example: contact closures to detect air walls stored or utilized) the room combining page shall </w:t>
      </w:r>
      <w:r w:rsidR="00C42354">
        <w:t>provide</w:t>
      </w:r>
      <w:r w:rsidR="00986B83">
        <w:t xml:space="preserve"> visual feedback.</w:t>
      </w:r>
    </w:p>
    <w:p w14:paraId="6CC2FE9B" w14:textId="77777777" w:rsidR="00D81C0A" w:rsidRDefault="00D81C0A" w:rsidP="00D81C0A">
      <w:pPr>
        <w:pStyle w:val="BodyText"/>
      </w:pPr>
    </w:p>
    <w:p w14:paraId="4AB8229F" w14:textId="77777777" w:rsidR="00D81C0A" w:rsidRDefault="00986B83" w:rsidP="00D81C0A">
      <w:pPr>
        <w:pStyle w:val="BodyText"/>
      </w:pPr>
      <w:r>
        <w:t xml:space="preserve">The </w:t>
      </w:r>
      <w:r w:rsidR="004E6A76">
        <w:t xml:space="preserve">AV control system </w:t>
      </w:r>
      <w:r>
        <w:t>user shall be able to change room combining even if the configuration was automated.</w:t>
      </w:r>
    </w:p>
    <w:p w14:paraId="0FAE82D6" w14:textId="77777777" w:rsidR="00D81C0A" w:rsidRDefault="00D81C0A" w:rsidP="00D81C0A">
      <w:pPr>
        <w:pStyle w:val="BodyText"/>
      </w:pPr>
    </w:p>
    <w:p w14:paraId="4D261639" w14:textId="77777777" w:rsidR="00D81C0A" w:rsidRDefault="00986B83" w:rsidP="00D81C0A">
      <w:pPr>
        <w:pStyle w:val="BodyText"/>
      </w:pPr>
      <w:r>
        <w:t xml:space="preserve">If </w:t>
      </w:r>
      <w:r w:rsidR="00C42354">
        <w:t>so,</w:t>
      </w:r>
      <w:r>
        <w:t xml:space="preserve"> requested by the Owner, the room-combining page </w:t>
      </w:r>
      <w:r w:rsidR="00102F33">
        <w:t>shall</w:t>
      </w:r>
      <w:r>
        <w:t xml:space="preserve"> require a pass code to access.</w:t>
      </w:r>
    </w:p>
    <w:p w14:paraId="34DE0F67" w14:textId="77777777" w:rsidR="00D81C0A" w:rsidRDefault="00D81C0A" w:rsidP="00D81C0A">
      <w:pPr>
        <w:pStyle w:val="BodyText"/>
      </w:pPr>
    </w:p>
    <w:p w14:paraId="20C397ED" w14:textId="40E0F840" w:rsidR="00986B83" w:rsidRPr="00D2580D" w:rsidRDefault="00094EA4" w:rsidP="00D2580D">
      <w:pPr>
        <w:pStyle w:val="ARTICLE"/>
      </w:pPr>
      <w:bookmarkStart w:id="101" w:name="_Toc175894764"/>
      <w:r w:rsidRPr="00D2580D">
        <w:t>V</w:t>
      </w:r>
      <w:r w:rsidR="00F03B3C">
        <w:t>ideo Preview</w:t>
      </w:r>
      <w:bookmarkEnd w:id="101"/>
    </w:p>
    <w:p w14:paraId="5CEB50EF" w14:textId="11A07F94" w:rsidR="00D81C0A" w:rsidRDefault="007726DD" w:rsidP="00D81C0A">
      <w:pPr>
        <w:pStyle w:val="BodyText"/>
      </w:pPr>
      <w:r>
        <w:t>P</w:t>
      </w:r>
      <w:r w:rsidR="004E6A76">
        <w:t>rovide w</w:t>
      </w:r>
      <w:r w:rsidR="00986B83">
        <w:t>here specified and components permit, a video preview function shall be provided on the touch screen</w:t>
      </w:r>
      <w:r w:rsidR="007E1556">
        <w:t xml:space="preserve"> or in</w:t>
      </w:r>
      <w:r w:rsidR="00094EA4">
        <w:t xml:space="preserve"> </w:t>
      </w:r>
      <w:r w:rsidR="00F67CCC">
        <w:t xml:space="preserve">a </w:t>
      </w:r>
      <w:r w:rsidR="00094EA4">
        <w:t>podium</w:t>
      </w:r>
      <w:r w:rsidR="007E1556">
        <w:t xml:space="preserve"> display</w:t>
      </w:r>
      <w:r w:rsidR="00094EA4">
        <w:t>.</w:t>
      </w:r>
    </w:p>
    <w:p w14:paraId="4BBFA03A" w14:textId="77777777" w:rsidR="00D81C0A" w:rsidRDefault="00D81C0A" w:rsidP="00D81C0A">
      <w:pPr>
        <w:pStyle w:val="BodyText"/>
      </w:pPr>
    </w:p>
    <w:p w14:paraId="408B7206" w14:textId="77777777" w:rsidR="00D81C0A" w:rsidRDefault="008041BF" w:rsidP="00D81C0A">
      <w:pPr>
        <w:pStyle w:val="BodyText"/>
      </w:pPr>
      <w:r>
        <w:t>Preview function shall be accessible during live event operation without interrupting main displays and audio reinforcement system.</w:t>
      </w:r>
    </w:p>
    <w:p w14:paraId="75F6EB1E" w14:textId="77777777" w:rsidR="00D81C0A" w:rsidRDefault="00D81C0A" w:rsidP="00D81C0A">
      <w:pPr>
        <w:pStyle w:val="BodyText"/>
      </w:pPr>
    </w:p>
    <w:p w14:paraId="44D52109" w14:textId="77777777" w:rsidR="00D81C0A" w:rsidRDefault="00986B83" w:rsidP="00D81C0A">
      <w:pPr>
        <w:pStyle w:val="BodyText"/>
      </w:pPr>
      <w:r>
        <w:t>The video preview function shall be capable of using IP video streams.</w:t>
      </w:r>
    </w:p>
    <w:p w14:paraId="1CA6CFA4" w14:textId="77777777" w:rsidR="00D81C0A" w:rsidRDefault="00D81C0A" w:rsidP="00D81C0A">
      <w:pPr>
        <w:pStyle w:val="BodyText"/>
      </w:pPr>
    </w:p>
    <w:p w14:paraId="198A5BFB" w14:textId="77777777" w:rsidR="00D81C0A" w:rsidRDefault="00986B83" w:rsidP="00D81C0A">
      <w:pPr>
        <w:pStyle w:val="BodyText"/>
      </w:pPr>
      <w:r>
        <w:t>Touching the video preview window on the touch screen shall toggle the video display between a predetermined sized video window and full screen display on the touch screen.</w:t>
      </w:r>
    </w:p>
    <w:p w14:paraId="4678963A" w14:textId="77777777" w:rsidR="00D81C0A" w:rsidRDefault="00D81C0A" w:rsidP="00D81C0A">
      <w:pPr>
        <w:pStyle w:val="BodyText"/>
      </w:pPr>
    </w:p>
    <w:p w14:paraId="283B42F2" w14:textId="6BF773D0" w:rsidR="00986B83" w:rsidRDefault="00F03B3C" w:rsidP="00D2580D">
      <w:pPr>
        <w:pStyle w:val="ARTICLE"/>
      </w:pPr>
      <w:bookmarkStart w:id="102" w:name="_Toc175894765"/>
      <w:r w:rsidRPr="00F03B3C">
        <w:t>Lighting And Window Shade Control</w:t>
      </w:r>
      <w:bookmarkEnd w:id="102"/>
    </w:p>
    <w:p w14:paraId="4F6FB37C" w14:textId="4C168523" w:rsidR="008F2525" w:rsidRDefault="008F2525" w:rsidP="00D81C0A">
      <w:pPr>
        <w:pStyle w:val="BodyText"/>
      </w:pPr>
      <w:r>
        <w:t xml:space="preserve">Provide an interface for controlling the room lighting system and window shades if included in </w:t>
      </w:r>
      <w:r w:rsidR="00E605F4">
        <w:t>each</w:t>
      </w:r>
      <w:r>
        <w:t xml:space="preserve"> room functionality.</w:t>
      </w:r>
    </w:p>
    <w:p w14:paraId="002FDCA5" w14:textId="77777777" w:rsidR="008F2525" w:rsidRDefault="008F2525" w:rsidP="00D81C0A">
      <w:pPr>
        <w:pStyle w:val="BodyText"/>
      </w:pPr>
    </w:p>
    <w:p w14:paraId="37D72AF1" w14:textId="77777777" w:rsidR="00E338F8" w:rsidRDefault="00030F3B" w:rsidP="00D81C0A">
      <w:pPr>
        <w:pStyle w:val="BodyText"/>
      </w:pPr>
      <w:r>
        <w:t xml:space="preserve">Coordinate with Owner on presets </w:t>
      </w:r>
      <w:r w:rsidR="00E605F4">
        <w:t xml:space="preserve">for </w:t>
      </w:r>
      <w:r w:rsidR="00986B83" w:rsidRPr="00FD3045">
        <w:t>lighting and window shade</w:t>
      </w:r>
      <w:r>
        <w:t>s</w:t>
      </w:r>
      <w:r w:rsidR="00E338F8">
        <w:t>.</w:t>
      </w:r>
    </w:p>
    <w:p w14:paraId="6A663EC1" w14:textId="4585C4AE" w:rsidR="00D81C0A" w:rsidRDefault="00D81C0A" w:rsidP="00D81C0A">
      <w:pPr>
        <w:pStyle w:val="BodyText"/>
      </w:pPr>
    </w:p>
    <w:p w14:paraId="137D241B" w14:textId="6EF35089" w:rsidR="00986B83" w:rsidRPr="00D2580D" w:rsidRDefault="00094EA4" w:rsidP="00D2580D">
      <w:pPr>
        <w:pStyle w:val="ARTICLE"/>
      </w:pPr>
      <w:bookmarkStart w:id="103" w:name="_Toc175894766"/>
      <w:r w:rsidRPr="00D2580D">
        <w:t>C</w:t>
      </w:r>
      <w:r w:rsidR="00F03B3C">
        <w:t>ontrolled Devices</w:t>
      </w:r>
      <w:bookmarkEnd w:id="103"/>
    </w:p>
    <w:p w14:paraId="5E141C24" w14:textId="45829926" w:rsidR="00D81C0A" w:rsidRDefault="0094774C" w:rsidP="00D81C0A">
      <w:pPr>
        <w:pStyle w:val="BodyText"/>
      </w:pPr>
      <w:r w:rsidRPr="0094774C">
        <w:t>P</w:t>
      </w:r>
      <w:r w:rsidR="00986B83" w:rsidRPr="0094774C">
        <w:t xml:space="preserve">rovide </w:t>
      </w:r>
      <w:r>
        <w:t xml:space="preserve">in the control coding and GUI touch screens </w:t>
      </w:r>
      <w:r w:rsidR="00986B83" w:rsidRPr="0094774C">
        <w:t>positive</w:t>
      </w:r>
      <w:r w:rsidR="004E6A76" w:rsidRPr="0094774C">
        <w:t xml:space="preserve"> real</w:t>
      </w:r>
      <w:r>
        <w:t>-time</w:t>
      </w:r>
      <w:r w:rsidR="00986B83" w:rsidRPr="0094774C">
        <w:t xml:space="preserve"> </w:t>
      </w:r>
      <w:r w:rsidR="00986B83" w:rsidRPr="00FD3045">
        <w:t xml:space="preserve">feedback of individual component control-state conditions. </w:t>
      </w:r>
      <w:r w:rsidR="00E605F4">
        <w:t>The feedback shall have minimum delay in response.</w:t>
      </w:r>
    </w:p>
    <w:p w14:paraId="6E3D80DC" w14:textId="77777777" w:rsidR="00D81C0A" w:rsidRDefault="00D81C0A" w:rsidP="00D81C0A">
      <w:pPr>
        <w:pStyle w:val="BodyText"/>
      </w:pPr>
    </w:p>
    <w:p w14:paraId="0A2757E4" w14:textId="590B7434" w:rsidR="00D81C0A" w:rsidRDefault="008F2525" w:rsidP="00D81C0A">
      <w:pPr>
        <w:pStyle w:val="BodyText"/>
      </w:pPr>
      <w:r>
        <w:t>P</w:t>
      </w:r>
      <w:r w:rsidR="00FA2178">
        <w:t xml:space="preserve">rovide an interface to </w:t>
      </w:r>
      <w:r w:rsidR="00986B83" w:rsidRPr="00FD3045">
        <w:t xml:space="preserve">environmental controls </w:t>
      </w:r>
      <w:r w:rsidR="00FA2178">
        <w:t xml:space="preserve">that </w:t>
      </w:r>
      <w:r w:rsidR="00986B83" w:rsidRPr="00FD3045">
        <w:t xml:space="preserve">are triggered with </w:t>
      </w:r>
      <w:r w:rsidR="00266B4B">
        <w:t xml:space="preserve">a specific </w:t>
      </w:r>
      <w:r w:rsidR="00986B83" w:rsidRPr="00FD3045">
        <w:t>device</w:t>
      </w:r>
      <w:r w:rsidR="00FA2178">
        <w:t xml:space="preserve"> (e.g., dry contact relay)</w:t>
      </w:r>
      <w:r w:rsidR="00986B83" w:rsidRPr="00FD3045">
        <w:t xml:space="preserve">, the trigger for the environmental control should </w:t>
      </w:r>
      <w:r w:rsidR="00266B4B">
        <w:t>provide</w:t>
      </w:r>
      <w:r w:rsidR="00986B83" w:rsidRPr="00FD3045">
        <w:t xml:space="preserve"> feedback from the device rather than a simple button push.</w:t>
      </w:r>
    </w:p>
    <w:p w14:paraId="48856DA2" w14:textId="77777777" w:rsidR="00D81C0A" w:rsidRDefault="00D81C0A" w:rsidP="00D81C0A">
      <w:pPr>
        <w:pStyle w:val="BodyText"/>
      </w:pPr>
    </w:p>
    <w:p w14:paraId="6F79E37B" w14:textId="6E98A7D2" w:rsidR="00D81C0A" w:rsidRDefault="003D11C3" w:rsidP="00D81C0A">
      <w:pPr>
        <w:pStyle w:val="BodyText"/>
      </w:pPr>
      <w:r>
        <w:t>Include</w:t>
      </w:r>
      <w:r w:rsidR="00986B83">
        <w:t xml:space="preserve"> a </w:t>
      </w:r>
      <w:r w:rsidR="00271FE6">
        <w:t>c</w:t>
      </w:r>
      <w:r w:rsidR="00986B83">
        <w:t xml:space="preserve">ontrol </w:t>
      </w:r>
      <w:r w:rsidR="00271FE6">
        <w:t>s</w:t>
      </w:r>
      <w:r w:rsidR="00986B83">
        <w:t>ystem interface to mechanical or electronic devices such as screens, window shades, or room lighting. Where interfacing with systems installed by other trades, coordinate exact interface location with the appropriate contractor.</w:t>
      </w:r>
    </w:p>
    <w:p w14:paraId="41CBC77A" w14:textId="77777777" w:rsidR="00D81C0A" w:rsidRDefault="00D81C0A" w:rsidP="00D81C0A">
      <w:pPr>
        <w:pStyle w:val="BodyText"/>
      </w:pPr>
    </w:p>
    <w:p w14:paraId="7E70A1EE" w14:textId="109C45EC" w:rsidR="00D81C0A" w:rsidRDefault="003D11C3" w:rsidP="00D81C0A">
      <w:pPr>
        <w:pStyle w:val="BodyText"/>
      </w:pPr>
      <w:r>
        <w:lastRenderedPageBreak/>
        <w:t xml:space="preserve">Provide </w:t>
      </w:r>
      <w:r w:rsidR="00D466D6">
        <w:t>r</w:t>
      </w:r>
      <w:r w:rsidR="00986B83">
        <w:t>emote power relays, wherever possible, shall be used to switch AV power to those devices whose power on/off function is otherwise not controllable. Using a device’s “stand-by” mode is an acceptable form of power down.</w:t>
      </w:r>
    </w:p>
    <w:p w14:paraId="41B0752D" w14:textId="77777777" w:rsidR="00D81C0A" w:rsidRDefault="00D81C0A" w:rsidP="00D81C0A">
      <w:pPr>
        <w:pStyle w:val="BodyText"/>
      </w:pPr>
    </w:p>
    <w:p w14:paraId="3006ED0B" w14:textId="77777777" w:rsidR="00E338F8" w:rsidRDefault="003D11C3" w:rsidP="00D81C0A">
      <w:pPr>
        <w:pStyle w:val="BodyText"/>
      </w:pPr>
      <w:r>
        <w:t>Include</w:t>
      </w:r>
      <w:r w:rsidR="00446486">
        <w:t>,</w:t>
      </w:r>
      <w:r>
        <w:t xml:space="preserve"> when using </w:t>
      </w:r>
      <w:r w:rsidR="00986B83">
        <w:t>infrared control</w:t>
      </w:r>
      <w:r w:rsidR="00446486">
        <w:t xml:space="preserve">, </w:t>
      </w:r>
      <w:r w:rsidR="00986B83">
        <w:t xml:space="preserve">an external </w:t>
      </w:r>
      <w:r w:rsidR="00D466D6">
        <w:t xml:space="preserve">current </w:t>
      </w:r>
      <w:r w:rsidR="00986B83">
        <w:t>sensor as part of the infrared control system; the sensor shall provide positive feedback to the control system to indicate whether the device is in a power on or power off state</w:t>
      </w:r>
      <w:r w:rsidR="00E338F8">
        <w:t>.</w:t>
      </w:r>
    </w:p>
    <w:p w14:paraId="298C21BB" w14:textId="153BBE79" w:rsidR="00D81C0A" w:rsidRDefault="00D81C0A" w:rsidP="00D81C0A">
      <w:pPr>
        <w:pStyle w:val="BodyText"/>
      </w:pPr>
    </w:p>
    <w:p w14:paraId="207E4E85" w14:textId="77777777" w:rsidR="00D81C0A" w:rsidRDefault="00986B83" w:rsidP="00D81C0A">
      <w:pPr>
        <w:pStyle w:val="BodyText"/>
      </w:pPr>
      <w:r>
        <w:t xml:space="preserve">If </w:t>
      </w:r>
      <w:r w:rsidR="00C42354">
        <w:t>so,</w:t>
      </w:r>
      <w:r>
        <w:t xml:space="preserve"> requested by the Owner, all or select control system processors shall be programmed with an Auto Shutdown feature. Power off schedule shall be consulted with Owner prior to programming.</w:t>
      </w:r>
    </w:p>
    <w:p w14:paraId="7FF6C95D" w14:textId="77777777" w:rsidR="00D81C0A" w:rsidRDefault="00D81C0A" w:rsidP="00D81C0A">
      <w:pPr>
        <w:pStyle w:val="BodyText"/>
      </w:pPr>
    </w:p>
    <w:p w14:paraId="37794955" w14:textId="6901B509" w:rsidR="00D81C0A" w:rsidRDefault="00986B83" w:rsidP="00D81C0A">
      <w:pPr>
        <w:pStyle w:val="BodyText"/>
      </w:pPr>
      <w:r>
        <w:t xml:space="preserve">Owner furnished computers shall be connected to constant power source and </w:t>
      </w:r>
      <w:r w:rsidR="00E605F4">
        <w:t xml:space="preserve">shall not be included in the </w:t>
      </w:r>
      <w:r>
        <w:t>power down process.</w:t>
      </w:r>
    </w:p>
    <w:p w14:paraId="3997EB19" w14:textId="77777777" w:rsidR="00D81C0A" w:rsidRDefault="00D81C0A" w:rsidP="00D81C0A">
      <w:pPr>
        <w:pStyle w:val="BodyText"/>
      </w:pPr>
    </w:p>
    <w:p w14:paraId="5838289E" w14:textId="77777777" w:rsidR="00E338F8" w:rsidRDefault="00986B83" w:rsidP="00D81C0A">
      <w:pPr>
        <w:pStyle w:val="BodyText"/>
      </w:pPr>
      <w:r>
        <w:t xml:space="preserve">Wherever devices that require keypad-style dialing, such as audio or video conferencing, mimic a telephone keypad display to allow dialing from the touch screen. Provide a display </w:t>
      </w:r>
      <w:r w:rsidR="00E605F4">
        <w:t xml:space="preserve">window </w:t>
      </w:r>
      <w:r>
        <w:t>above the keypad to display the number being dialed. The AV System Installer shall provide a backspace key to modify dialed numbers</w:t>
      </w:r>
      <w:r w:rsidR="00E338F8">
        <w:t>.</w:t>
      </w:r>
    </w:p>
    <w:p w14:paraId="1422F0BB" w14:textId="119D3CF4" w:rsidR="00D81C0A" w:rsidRDefault="00D81C0A" w:rsidP="00D81C0A">
      <w:pPr>
        <w:pStyle w:val="BodyText"/>
      </w:pPr>
    </w:p>
    <w:p w14:paraId="6DD2A6A0" w14:textId="018B02C3" w:rsidR="00986B83" w:rsidRPr="00D2580D" w:rsidRDefault="00094EA4" w:rsidP="00D2580D">
      <w:pPr>
        <w:pStyle w:val="ARTICLE"/>
      </w:pPr>
      <w:bookmarkStart w:id="104" w:name="_Toc175894767"/>
      <w:r w:rsidRPr="00D2580D">
        <w:t>V</w:t>
      </w:r>
      <w:r w:rsidR="00F03B3C">
        <w:t>ideo CODECs and Cameras</w:t>
      </w:r>
      <w:bookmarkEnd w:id="104"/>
    </w:p>
    <w:p w14:paraId="435F8CFF" w14:textId="04ADBD03" w:rsidR="00D81C0A" w:rsidRDefault="00E605F4" w:rsidP="00D81C0A">
      <w:pPr>
        <w:pStyle w:val="BodyText"/>
      </w:pPr>
      <w:r>
        <w:t xml:space="preserve">Provide in the control programming </w:t>
      </w:r>
      <w:r w:rsidR="00986B83">
        <w:t xml:space="preserve">dialing control, a touch screen layout similar in look to the manufacturer handheld remote shall be provided. Minimum features shall include local camera control, far end camera control, phone-add, and privacy function. The </w:t>
      </w:r>
      <w:r w:rsidR="00FF3FE8">
        <w:t xml:space="preserve">AV </w:t>
      </w:r>
      <w:r w:rsidR="00986B83">
        <w:t>privacy function shall mute the near end audio</w:t>
      </w:r>
      <w:r w:rsidR="00FF3FE8">
        <w:t xml:space="preserve"> or video (selectable audio, </w:t>
      </w:r>
      <w:r>
        <w:t>video,</w:t>
      </w:r>
      <w:r w:rsidR="00FF3FE8">
        <w:t xml:space="preserve"> or both)</w:t>
      </w:r>
      <w:r w:rsidR="00986B83">
        <w:t xml:space="preserve"> and the control system shall provide a large icon to indicate that </w:t>
      </w:r>
      <w:r w:rsidR="00FF3FE8">
        <w:t xml:space="preserve">selected </w:t>
      </w:r>
      <w:r w:rsidR="00986B83">
        <w:t>privacy is enabled.</w:t>
      </w:r>
    </w:p>
    <w:p w14:paraId="1B79F6D3" w14:textId="77777777" w:rsidR="00D81C0A" w:rsidRDefault="00D81C0A" w:rsidP="00D81C0A">
      <w:pPr>
        <w:pStyle w:val="BodyText"/>
      </w:pPr>
    </w:p>
    <w:p w14:paraId="13575D5F" w14:textId="77777777" w:rsidR="00E338F8" w:rsidRDefault="00986B83" w:rsidP="00D81C0A">
      <w:pPr>
        <w:pStyle w:val="BodyText"/>
      </w:pPr>
      <w:r>
        <w:t>Determine camera presets in consultation with the Owner</w:t>
      </w:r>
      <w:r w:rsidR="00E338F8">
        <w:t>.</w:t>
      </w:r>
    </w:p>
    <w:p w14:paraId="30FEBBAB" w14:textId="26D6A3D1" w:rsidR="00D81C0A" w:rsidRDefault="00D81C0A" w:rsidP="00D81C0A">
      <w:pPr>
        <w:pStyle w:val="BodyText"/>
      </w:pPr>
    </w:p>
    <w:p w14:paraId="65C817A6" w14:textId="2D994AF2" w:rsidR="00986B83" w:rsidRDefault="00F03B3C" w:rsidP="00D2580D">
      <w:pPr>
        <w:pStyle w:val="ARTICLE"/>
      </w:pPr>
      <w:bookmarkStart w:id="105" w:name="_Toc175894768"/>
      <w:r w:rsidRPr="00F03B3C">
        <w:t>Voice-over-IP (VoIP)</w:t>
      </w:r>
      <w:bookmarkEnd w:id="105"/>
    </w:p>
    <w:p w14:paraId="69BC8AE0" w14:textId="77777777" w:rsidR="00E338F8" w:rsidRDefault="00964996" w:rsidP="003D11C3">
      <w:pPr>
        <w:pStyle w:val="BodyText"/>
      </w:pPr>
      <w:r>
        <w:t xml:space="preserve">Coordinate with </w:t>
      </w:r>
      <w:r w:rsidR="002466EB">
        <w:t>Agency</w:t>
      </w:r>
      <w:r>
        <w:t xml:space="preserve"> on users need to operate the VOIP system via the touch panels</w:t>
      </w:r>
      <w:r w:rsidR="00E338F8">
        <w:t>.</w:t>
      </w:r>
    </w:p>
    <w:p w14:paraId="710D8C50" w14:textId="5051B5E9" w:rsidR="00964996" w:rsidRDefault="00964996" w:rsidP="003D11C3">
      <w:pPr>
        <w:pStyle w:val="BodyText"/>
      </w:pPr>
    </w:p>
    <w:p w14:paraId="64C9B5C3" w14:textId="29A41E22" w:rsidR="00964996" w:rsidRDefault="00964996" w:rsidP="003D11C3">
      <w:pPr>
        <w:pStyle w:val="BodyText"/>
      </w:pPr>
      <w:r>
        <w:t xml:space="preserve">Integrated rooms </w:t>
      </w:r>
      <w:r w:rsidR="00FF3FE8">
        <w:t>with video Codec and audio conference calling will need the AV control system to operate the VOIP/SIP interface. In those rooms where this is required the following will serve as guidance for operation via the touch panels:</w:t>
      </w:r>
    </w:p>
    <w:p w14:paraId="5E819100" w14:textId="77777777" w:rsidR="00964996" w:rsidRDefault="00964996" w:rsidP="003D11C3">
      <w:pPr>
        <w:pStyle w:val="BodyText"/>
      </w:pPr>
    </w:p>
    <w:p w14:paraId="3CD505A5" w14:textId="77777777" w:rsidR="00E338F8" w:rsidRDefault="003D11C3" w:rsidP="00B3737D">
      <w:pPr>
        <w:pStyle w:val="BodyText"/>
      </w:pPr>
      <w:r>
        <w:t xml:space="preserve">The </w:t>
      </w:r>
      <w:r w:rsidR="00986B83">
        <w:t xml:space="preserve">control system shall be able to initiate calls via VOIP, SIP, or analog telephone. Provide a touch screen layout similar in look to standard touch tone phone. The </w:t>
      </w:r>
      <w:r w:rsidR="00FF3FE8">
        <w:t xml:space="preserve">audio </w:t>
      </w:r>
      <w:r w:rsidR="00986B83">
        <w:t>privacy function shall mute near end audio and the control system shall provide a large icon to indicate that privacy is enabled</w:t>
      </w:r>
      <w:r w:rsidR="00E338F8">
        <w:t>.</w:t>
      </w:r>
    </w:p>
    <w:p w14:paraId="04530503" w14:textId="02DB944D" w:rsidR="002C5427" w:rsidRDefault="002C5427" w:rsidP="003D11C3">
      <w:pPr>
        <w:pStyle w:val="BodyText"/>
      </w:pPr>
    </w:p>
    <w:p w14:paraId="0D3F74CC" w14:textId="77777777" w:rsidR="00E338F8" w:rsidRDefault="00986B83" w:rsidP="00B3737D">
      <w:pPr>
        <w:pStyle w:val="BodyText"/>
      </w:pPr>
      <w:r>
        <w:t>Touch screens specified with SIP/</w:t>
      </w:r>
      <w:r w:rsidR="00CE0868">
        <w:t>RAVE</w:t>
      </w:r>
      <w:r>
        <w:t xml:space="preserve"> functionality with built-in speaker and microphone, shall initiate calls via VOIP, SIP, or standard telephone. Determine a separate touch screen layout in consultation with Owner as the page may be used as a phone, intercom, or help desk</w:t>
      </w:r>
      <w:r w:rsidR="00E338F8">
        <w:t>.</w:t>
      </w:r>
    </w:p>
    <w:p w14:paraId="39CFE6F2" w14:textId="5FDF1BEE" w:rsidR="00D81C0A" w:rsidRDefault="00D81C0A" w:rsidP="00D81C0A">
      <w:pPr>
        <w:pStyle w:val="BodyText"/>
      </w:pPr>
    </w:p>
    <w:p w14:paraId="22A906B8" w14:textId="0702A23B" w:rsidR="00986B83" w:rsidRPr="00D2580D" w:rsidRDefault="00F03B3C" w:rsidP="00D2580D">
      <w:pPr>
        <w:pStyle w:val="ARTICLE"/>
      </w:pPr>
      <w:bookmarkStart w:id="106" w:name="_Toc51578935"/>
      <w:bookmarkStart w:id="107" w:name="_Toc175894769"/>
      <w:r>
        <w:t>Digital Signal Processor (DSP)</w:t>
      </w:r>
      <w:bookmarkEnd w:id="93"/>
      <w:bookmarkEnd w:id="94"/>
      <w:bookmarkEnd w:id="95"/>
      <w:bookmarkEnd w:id="96"/>
      <w:bookmarkEnd w:id="97"/>
      <w:bookmarkEnd w:id="98"/>
      <w:bookmarkEnd w:id="106"/>
      <w:bookmarkEnd w:id="107"/>
    </w:p>
    <w:p w14:paraId="1FF4C5CA" w14:textId="1B36509E" w:rsidR="00D40966" w:rsidRDefault="00D40966" w:rsidP="00D81C0A">
      <w:pPr>
        <w:pStyle w:val="BodyText"/>
      </w:pPr>
      <w:bookmarkStart w:id="108" w:name="_Toc395172074"/>
      <w:bookmarkStart w:id="109" w:name="_Toc412664676"/>
      <w:bookmarkStart w:id="110" w:name="_Toc414439527"/>
      <w:r>
        <w:t xml:space="preserve">Provide input and output signal routing with </w:t>
      </w:r>
      <w:r w:rsidR="00964996">
        <w:t xml:space="preserve">DSP </w:t>
      </w:r>
      <w:r>
        <w:t>audio system processing adjustments.</w:t>
      </w:r>
    </w:p>
    <w:p w14:paraId="2C102274" w14:textId="3B5AA83B" w:rsidR="00D40966" w:rsidRDefault="00D40966" w:rsidP="00D81C0A">
      <w:pPr>
        <w:pStyle w:val="BodyText"/>
      </w:pPr>
      <w:r>
        <w:t xml:space="preserve"> </w:t>
      </w:r>
    </w:p>
    <w:p w14:paraId="08948EB4" w14:textId="7FFACB3D" w:rsidR="00D81C0A" w:rsidRDefault="003D11C3" w:rsidP="00D81C0A">
      <w:pPr>
        <w:pStyle w:val="BodyText"/>
      </w:pPr>
      <w:r>
        <w:t xml:space="preserve">Provide </w:t>
      </w:r>
      <w:r w:rsidR="00B465AB">
        <w:t>programming provisions included and discussed with Owner about system reboots or system resets as it may affect the control interface of the audio DSP system.</w:t>
      </w:r>
    </w:p>
    <w:p w14:paraId="3B708320" w14:textId="77777777" w:rsidR="00D81C0A" w:rsidRDefault="00D81C0A" w:rsidP="00D81C0A">
      <w:pPr>
        <w:pStyle w:val="BodyText"/>
      </w:pPr>
    </w:p>
    <w:p w14:paraId="66992AE4" w14:textId="7EB224D6" w:rsidR="002B743E" w:rsidRDefault="003A7E02" w:rsidP="002B743E">
      <w:pPr>
        <w:pStyle w:val="BodyText"/>
      </w:pPr>
      <w:r>
        <w:t xml:space="preserve">Include </w:t>
      </w:r>
      <w:r w:rsidR="002B743E">
        <w:t>Acoustic Echo Cancellation (AEC)</w:t>
      </w:r>
      <w:r>
        <w:t xml:space="preserve"> </w:t>
      </w:r>
    </w:p>
    <w:p w14:paraId="5BE03F93" w14:textId="77777777" w:rsidR="002B743E" w:rsidRDefault="002B743E" w:rsidP="00D81C0A">
      <w:pPr>
        <w:pStyle w:val="BodyText"/>
      </w:pPr>
    </w:p>
    <w:p w14:paraId="379734DA" w14:textId="5BEA0F8A" w:rsidR="00986B83" w:rsidRPr="00B451DC" w:rsidRDefault="00986B83" w:rsidP="00D2580D">
      <w:pPr>
        <w:pStyle w:val="ARTICLE"/>
      </w:pPr>
      <w:bookmarkStart w:id="111" w:name="_Toc51578936"/>
      <w:bookmarkStart w:id="112" w:name="_Toc175894770"/>
      <w:bookmarkEnd w:id="108"/>
      <w:bookmarkEnd w:id="109"/>
      <w:bookmarkEnd w:id="110"/>
      <w:r w:rsidRPr="00B451DC">
        <w:lastRenderedPageBreak/>
        <w:t>N</w:t>
      </w:r>
      <w:r w:rsidR="00F03B3C" w:rsidRPr="00B451DC">
        <w:t>etwork</w:t>
      </w:r>
      <w:bookmarkEnd w:id="111"/>
      <w:bookmarkEnd w:id="112"/>
    </w:p>
    <w:p w14:paraId="633C023A" w14:textId="77777777" w:rsidR="00E338F8" w:rsidRDefault="00487219" w:rsidP="00E501DA">
      <w:pPr>
        <w:pStyle w:val="AEInstructions"/>
      </w:pPr>
      <w:r>
        <w:t xml:space="preserve">If </w:t>
      </w:r>
      <w:r w:rsidR="009F0D80">
        <w:t>network s</w:t>
      </w:r>
      <w:r w:rsidR="00AD206C" w:rsidRPr="00B451DC">
        <w:t xml:space="preserve">witches </w:t>
      </w:r>
      <w:r w:rsidR="009F0D80">
        <w:t xml:space="preserve">are </w:t>
      </w:r>
      <w:r w:rsidR="00AD206C" w:rsidRPr="00B451DC">
        <w:t>specified in PART 2</w:t>
      </w:r>
      <w:r w:rsidR="009F0D80">
        <w:t xml:space="preserve">, </w:t>
      </w:r>
      <w:r w:rsidR="00AD206C" w:rsidRPr="00B451DC">
        <w:t>Edit this article to consider that</w:t>
      </w:r>
      <w:r w:rsidR="00E338F8">
        <w:t>.</w:t>
      </w:r>
    </w:p>
    <w:p w14:paraId="504BC61D" w14:textId="6B52D180" w:rsidR="00986B83" w:rsidRPr="00B451DC" w:rsidRDefault="00986B83" w:rsidP="00DF63F3">
      <w:pPr>
        <w:pStyle w:val="Article-SubHeading"/>
      </w:pPr>
      <w:r w:rsidRPr="00B451DC">
        <w:t>General</w:t>
      </w:r>
    </w:p>
    <w:p w14:paraId="020AF84D" w14:textId="77777777" w:rsidR="00E338F8" w:rsidRDefault="002466EB" w:rsidP="00B451DC">
      <w:pPr>
        <w:pStyle w:val="AEInstructions"/>
      </w:pPr>
      <w:r w:rsidRPr="00B451DC">
        <w:t xml:space="preserve">Agency </w:t>
      </w:r>
      <w:r w:rsidR="00986B83" w:rsidRPr="00B451DC">
        <w:t>may require managed switches even though unmanaged switches allow portions of the AV systems to function</w:t>
      </w:r>
      <w:r w:rsidR="00E338F8">
        <w:t>.</w:t>
      </w:r>
    </w:p>
    <w:p w14:paraId="52E5D77A" w14:textId="61868E39" w:rsidR="00D81C0A" w:rsidRPr="00B451DC" w:rsidRDefault="002466EB" w:rsidP="00B451DC">
      <w:pPr>
        <w:pStyle w:val="AEInstructions"/>
      </w:pPr>
      <w:r w:rsidRPr="00B451DC">
        <w:t xml:space="preserve">Agency </w:t>
      </w:r>
      <w:r w:rsidR="00986B83" w:rsidRPr="00B451DC">
        <w:t>may also have campus standards of</w:t>
      </w:r>
      <w:r w:rsidRPr="00B451DC">
        <w:t xml:space="preserve"> a selected </w:t>
      </w:r>
      <w:r w:rsidR="00986B83" w:rsidRPr="00B451DC">
        <w:t xml:space="preserve">manufacturer </w:t>
      </w:r>
      <w:r w:rsidRPr="00B451DC">
        <w:t>that will be the respo</w:t>
      </w:r>
      <w:r w:rsidR="00B86FB6" w:rsidRPr="00B451DC">
        <w:t>nsibility of the AV system installer to confirm the AV system design will operate with the campus selected equipment.</w:t>
      </w:r>
    </w:p>
    <w:p w14:paraId="7F987C48" w14:textId="172C5CF5" w:rsidR="00D81C0A" w:rsidRPr="00B451DC" w:rsidRDefault="00446486" w:rsidP="00B451DC">
      <w:pPr>
        <w:pStyle w:val="AEInstructions"/>
      </w:pPr>
      <w:r w:rsidRPr="00B451DC">
        <w:t>R</w:t>
      </w:r>
      <w:r w:rsidR="008819DC" w:rsidRPr="00B451DC">
        <w:t xml:space="preserve">eview with </w:t>
      </w:r>
      <w:r w:rsidR="00AF1345" w:rsidRPr="00B451DC">
        <w:t>Agency’s</w:t>
      </w:r>
      <w:r w:rsidR="008819DC" w:rsidRPr="00B451DC">
        <w:t xml:space="preserve"> network administrator </w:t>
      </w:r>
      <w:r w:rsidR="00986B83" w:rsidRPr="00B451DC">
        <w:t xml:space="preserve">AV </w:t>
      </w:r>
      <w:r w:rsidR="008819DC" w:rsidRPr="00B451DC">
        <w:t xml:space="preserve">streaming </w:t>
      </w:r>
      <w:r w:rsidR="00986B83" w:rsidRPr="00B451DC">
        <w:t xml:space="preserve">protocols </w:t>
      </w:r>
      <w:r w:rsidR="008819DC" w:rsidRPr="00B451DC">
        <w:t>that are included in the systems design. S</w:t>
      </w:r>
      <w:r w:rsidR="00986B83" w:rsidRPr="00B451DC">
        <w:t xml:space="preserve">witch selection </w:t>
      </w:r>
      <w:r w:rsidR="008819DC" w:rsidRPr="00B451DC">
        <w:t xml:space="preserve">shall </w:t>
      </w:r>
      <w:r w:rsidR="00986B83" w:rsidRPr="00B451DC">
        <w:t>meet manufacturer's specifications for specified or substituted equipment (</w:t>
      </w:r>
      <w:r w:rsidR="00C42354" w:rsidRPr="00B451DC">
        <w:t>e.g.,</w:t>
      </w:r>
      <w:r w:rsidR="00986B83" w:rsidRPr="00B451DC">
        <w:t xml:space="preserve"> AVB or </w:t>
      </w:r>
      <w:proofErr w:type="spellStart"/>
      <w:r w:rsidR="00986B83" w:rsidRPr="00B451DC">
        <w:t>Cobra</w:t>
      </w:r>
      <w:r w:rsidR="00C42354" w:rsidRPr="00B451DC">
        <w:t>N</w:t>
      </w:r>
      <w:r w:rsidR="00986B83" w:rsidRPr="00B451DC">
        <w:t>et</w:t>
      </w:r>
      <w:proofErr w:type="spellEnd"/>
      <w:r w:rsidR="00986B83" w:rsidRPr="00B451DC">
        <w:t>).</w:t>
      </w:r>
    </w:p>
    <w:p w14:paraId="56D6F8D4" w14:textId="0287CF9E" w:rsidR="004121AE" w:rsidRPr="004121AE" w:rsidRDefault="004121AE" w:rsidP="004121AE">
      <w:pPr>
        <w:pStyle w:val="BodyText"/>
      </w:pPr>
      <w:r w:rsidRPr="004121AE">
        <w:t xml:space="preserve">Provide the AV equipment MAC addresses and serial numbers for coordination with </w:t>
      </w:r>
      <w:r w:rsidR="00E136AE">
        <w:t>a</w:t>
      </w:r>
      <w:r w:rsidRPr="004121AE">
        <w:t>genc</w:t>
      </w:r>
      <w:r w:rsidR="00E136AE">
        <w:t>y’s</w:t>
      </w:r>
      <w:r w:rsidRPr="004121AE">
        <w:t xml:space="preserve"> IT </w:t>
      </w:r>
      <w:r w:rsidR="00295631">
        <w:t>staff.</w:t>
      </w:r>
    </w:p>
    <w:p w14:paraId="1014B895" w14:textId="77777777" w:rsidR="004121AE" w:rsidRPr="004121AE" w:rsidRDefault="004121AE" w:rsidP="004121AE">
      <w:pPr>
        <w:pStyle w:val="BodyText"/>
      </w:pPr>
    </w:p>
    <w:p w14:paraId="05F9DE43" w14:textId="0A627D26" w:rsidR="004121AE" w:rsidRPr="004121AE" w:rsidRDefault="004121AE" w:rsidP="004121AE">
      <w:pPr>
        <w:pStyle w:val="BodyText"/>
      </w:pPr>
      <w:r w:rsidRPr="004121AE">
        <w:t>Provide firmware updates as needed for AV devices prior to final system testing.</w:t>
      </w:r>
    </w:p>
    <w:p w14:paraId="3F2F8168" w14:textId="77777777" w:rsidR="004121AE" w:rsidRPr="004121AE" w:rsidRDefault="004121AE" w:rsidP="004121AE">
      <w:pPr>
        <w:pStyle w:val="BodyText"/>
      </w:pPr>
    </w:p>
    <w:p w14:paraId="7CDEA81D" w14:textId="34419419" w:rsidR="00986B83" w:rsidRPr="00B451DC" w:rsidRDefault="00986B83" w:rsidP="00DF63F3">
      <w:pPr>
        <w:pStyle w:val="Article-SubHeading"/>
      </w:pPr>
      <w:r w:rsidRPr="00B451DC">
        <w:t>Switches for Digital Video Systems and Control Systems</w:t>
      </w:r>
    </w:p>
    <w:p w14:paraId="0A0EA3E8" w14:textId="77777777" w:rsidR="00D81C0A" w:rsidRPr="00B451DC" w:rsidRDefault="00986B83" w:rsidP="00D81C0A">
      <w:pPr>
        <w:pStyle w:val="BodyText"/>
      </w:pPr>
      <w:r w:rsidRPr="00B451DC">
        <w:t xml:space="preserve">Provide managed switches with gigabit (1Gbps) Base-T Ethernet ports and non-blocking layer-2 functionality. Ports </w:t>
      </w:r>
      <w:r w:rsidR="0025698B" w:rsidRPr="00B451DC">
        <w:t>shall</w:t>
      </w:r>
      <w:r w:rsidRPr="00B451DC">
        <w:t xml:space="preserve"> provide a maximum of 34.2 Watts PoE.</w:t>
      </w:r>
    </w:p>
    <w:p w14:paraId="18EB0120" w14:textId="77777777" w:rsidR="00D81C0A" w:rsidRPr="00B451DC" w:rsidRDefault="00D81C0A" w:rsidP="00D81C0A">
      <w:pPr>
        <w:pStyle w:val="BodyText"/>
      </w:pPr>
    </w:p>
    <w:p w14:paraId="3DCED77D" w14:textId="77777777" w:rsidR="00E338F8" w:rsidRDefault="00986B83" w:rsidP="00D81C0A">
      <w:pPr>
        <w:pStyle w:val="BodyText"/>
      </w:pPr>
      <w:r w:rsidRPr="00B451DC">
        <w:t>Where specified, switches requiring PoE shall support Type 1 PoE, Class 0-3 power sourcing on Ethernet ports and Type 2 PoE+, Class 4 power sourcing on Ethernet ports.</w:t>
      </w:r>
      <w:r w:rsidR="00475D3A" w:rsidRPr="00B451DC">
        <w:t xml:space="preserve"> R</w:t>
      </w:r>
      <w:r w:rsidRPr="00B451DC">
        <w:t>efer</w:t>
      </w:r>
      <w:r w:rsidR="00475D3A" w:rsidRPr="00B451DC">
        <w:t>ence</w:t>
      </w:r>
      <w:r w:rsidRPr="00B451DC">
        <w:t xml:space="preserve"> to the schematics for the number of ports that require PoE and shall verify switch will be capable of power sourcing the number of ports simultaneously</w:t>
      </w:r>
      <w:r w:rsidR="00E338F8">
        <w:t>.</w:t>
      </w:r>
    </w:p>
    <w:p w14:paraId="0A96F7AE" w14:textId="2D840C0B" w:rsidR="00D81C0A" w:rsidRPr="00B451DC" w:rsidRDefault="00D81C0A" w:rsidP="00D81C0A">
      <w:pPr>
        <w:pStyle w:val="BodyText"/>
      </w:pPr>
    </w:p>
    <w:p w14:paraId="0A33708A" w14:textId="3E68744E" w:rsidR="00D81C0A" w:rsidRPr="00B451DC" w:rsidRDefault="00475D3A" w:rsidP="00D81C0A">
      <w:pPr>
        <w:pStyle w:val="BodyText"/>
      </w:pPr>
      <w:r w:rsidRPr="00B451DC">
        <w:t>P</w:t>
      </w:r>
      <w:r w:rsidR="00986B83" w:rsidRPr="00B451DC">
        <w:t xml:space="preserve">rovide a brush grommet panel above or below </w:t>
      </w:r>
      <w:r w:rsidR="00266B4B" w:rsidRPr="00B451DC">
        <w:t>switch if</w:t>
      </w:r>
      <w:r w:rsidR="00986B83" w:rsidRPr="00B451DC">
        <w:t xml:space="preserve"> Ethernet ports connected on the front face of network switch when mounted in an equipment rack.</w:t>
      </w:r>
    </w:p>
    <w:p w14:paraId="5CA87386" w14:textId="77777777" w:rsidR="00D81C0A" w:rsidRPr="00B451DC" w:rsidRDefault="00D81C0A" w:rsidP="00D81C0A">
      <w:pPr>
        <w:pStyle w:val="BodyText"/>
      </w:pPr>
    </w:p>
    <w:p w14:paraId="2D8B60B4" w14:textId="72710CA9" w:rsidR="00986B83" w:rsidRPr="000A7504" w:rsidRDefault="00986B83" w:rsidP="00DF63F3">
      <w:pPr>
        <w:pStyle w:val="Article-SubHeading"/>
      </w:pPr>
      <w:r w:rsidRPr="000A7504">
        <w:t>Dante Network Switch</w:t>
      </w:r>
    </w:p>
    <w:p w14:paraId="6BD83F92" w14:textId="77777777" w:rsidR="00D81C0A" w:rsidRPr="000A7504" w:rsidRDefault="00986B83" w:rsidP="00D81C0A">
      <w:pPr>
        <w:pStyle w:val="BodyText"/>
      </w:pPr>
      <w:r w:rsidRPr="000A7504">
        <w:t>Dante Network Switches, where specified, shall have Ethernet Ports with gigabit (1Gbps) and 1.488Mpps packet forwarding rate at minimum. Dante Switches shall be non-blocking layer-2 managed switches supporting DiffServe (DSCP) Quality of Service (QoS) with strict priority and four (4) queues per port.</w:t>
      </w:r>
    </w:p>
    <w:p w14:paraId="4564C70D" w14:textId="77777777" w:rsidR="00D81C0A" w:rsidRPr="000A7504" w:rsidRDefault="00D81C0A" w:rsidP="00D81C0A">
      <w:pPr>
        <w:pStyle w:val="BodyText"/>
      </w:pPr>
    </w:p>
    <w:p w14:paraId="30EBDC5D" w14:textId="3C7022CA" w:rsidR="00D81C0A" w:rsidRPr="000A7504" w:rsidRDefault="00446486" w:rsidP="00D81C0A">
      <w:pPr>
        <w:pStyle w:val="BodyText"/>
      </w:pPr>
      <w:r w:rsidRPr="000A7504">
        <w:t>C</w:t>
      </w:r>
      <w:r w:rsidR="00986B83" w:rsidRPr="000A7504">
        <w:t>onfirm that all ports are capable of simultaneous gigabit transfer and capable of switching off Energy Efficient Ethernet (EEE) and other power-saving features.</w:t>
      </w:r>
    </w:p>
    <w:p w14:paraId="7F820DB6" w14:textId="77777777" w:rsidR="00D81C0A" w:rsidRPr="000A7504" w:rsidRDefault="00D81C0A" w:rsidP="00D81C0A">
      <w:pPr>
        <w:pStyle w:val="BodyText"/>
      </w:pPr>
    </w:p>
    <w:p w14:paraId="34DF26EF" w14:textId="7C9524D5" w:rsidR="00D81C0A" w:rsidRPr="000A7504" w:rsidRDefault="00475D3A" w:rsidP="00D81C0A">
      <w:pPr>
        <w:pStyle w:val="BodyText"/>
      </w:pPr>
      <w:r w:rsidRPr="000A7504">
        <w:t>C</w:t>
      </w:r>
      <w:r w:rsidR="00986B83" w:rsidRPr="000A7504">
        <w:t>onfigure DiffServe (DSCP) QoS to give top priority to the Dante clock synchronization and audio data the next highest priority.</w:t>
      </w:r>
    </w:p>
    <w:p w14:paraId="3B54FEA5" w14:textId="77777777" w:rsidR="00D81C0A" w:rsidRPr="000A7504" w:rsidRDefault="00D81C0A" w:rsidP="00D81C0A">
      <w:pPr>
        <w:pStyle w:val="BodyText"/>
      </w:pPr>
    </w:p>
    <w:p w14:paraId="4698D491" w14:textId="77777777" w:rsidR="00D81C0A" w:rsidRPr="000A7504" w:rsidRDefault="00986B83" w:rsidP="00D81C0A">
      <w:pPr>
        <w:pStyle w:val="BodyText"/>
      </w:pPr>
      <w:r w:rsidRPr="000A7504">
        <w:t>VLAN's shall be used to separate virtual networks for audio and non-Dante data over same network. Multicast transmissions may be required for audio sent to multiple Dante devices. To minimize unnecessary duplication of audio streams in multicast, Internet Group Management Protocol (IGMP) shall be enabled in the Dante Controller software.</w:t>
      </w:r>
    </w:p>
    <w:p w14:paraId="46B9DFC6" w14:textId="77777777" w:rsidR="00D81C0A" w:rsidRPr="000A7504" w:rsidRDefault="00D81C0A" w:rsidP="00D81C0A">
      <w:pPr>
        <w:pStyle w:val="BodyText"/>
      </w:pPr>
    </w:p>
    <w:p w14:paraId="790C4412" w14:textId="77777777" w:rsidR="00D81C0A" w:rsidRPr="000A7504" w:rsidRDefault="00986B83" w:rsidP="00D81C0A">
      <w:pPr>
        <w:pStyle w:val="BodyText"/>
      </w:pPr>
      <w:r w:rsidRPr="000A7504">
        <w:t>Where specified, for switches located over long distances, a switch shall be capable of supporting optical modules.</w:t>
      </w:r>
    </w:p>
    <w:p w14:paraId="63CA94FB" w14:textId="77777777" w:rsidR="00D81C0A" w:rsidRPr="000A7504" w:rsidRDefault="00D81C0A" w:rsidP="00D81C0A">
      <w:pPr>
        <w:pStyle w:val="BodyText"/>
      </w:pPr>
    </w:p>
    <w:p w14:paraId="10D16A43" w14:textId="77777777" w:rsidR="00D81C0A" w:rsidRPr="005A4F5D" w:rsidRDefault="00986B83" w:rsidP="00D81C0A">
      <w:pPr>
        <w:pStyle w:val="BodyText"/>
      </w:pPr>
      <w:r w:rsidRPr="005A4F5D">
        <w:t xml:space="preserve">Refer to </w:t>
      </w:r>
      <w:r w:rsidRPr="005A4F5D">
        <w:rPr>
          <w:caps/>
        </w:rPr>
        <w:t>Audinate</w:t>
      </w:r>
      <w:r w:rsidRPr="005A4F5D">
        <w:t xml:space="preserve"> support documents for full setup details.</w:t>
      </w:r>
    </w:p>
    <w:p w14:paraId="6DC24A28" w14:textId="77777777" w:rsidR="00D81C0A" w:rsidRPr="00FE40D0" w:rsidRDefault="00D81C0A" w:rsidP="00D81C0A">
      <w:pPr>
        <w:pStyle w:val="BodyText"/>
        <w:rPr>
          <w:highlight w:val="yellow"/>
        </w:rPr>
      </w:pPr>
    </w:p>
    <w:p w14:paraId="2D4F7440" w14:textId="4CE6480F" w:rsidR="00986B83" w:rsidRPr="001D0407" w:rsidRDefault="00986B83" w:rsidP="00DF63F3">
      <w:pPr>
        <w:pStyle w:val="Article-SubHeading"/>
      </w:pPr>
      <w:r w:rsidRPr="001D0407">
        <w:t>Q-Lan Network Switch</w:t>
      </w:r>
    </w:p>
    <w:p w14:paraId="32614534" w14:textId="703416D1" w:rsidR="00D81C0A" w:rsidRPr="00FD45CC" w:rsidRDefault="005127D7" w:rsidP="00D81C0A">
      <w:pPr>
        <w:pStyle w:val="BodyText"/>
      </w:pPr>
      <w:r>
        <w:t xml:space="preserve">Configure per manufacturer’s recommendations. </w:t>
      </w:r>
      <w:r w:rsidR="00986B83" w:rsidRPr="00FD45CC">
        <w:t>Refer to QSC support documents for full setup details.</w:t>
      </w:r>
    </w:p>
    <w:p w14:paraId="13F1E080" w14:textId="77777777" w:rsidR="00D81C0A" w:rsidRPr="00FD45CC" w:rsidRDefault="00D81C0A" w:rsidP="00D81C0A">
      <w:pPr>
        <w:pStyle w:val="BodyText"/>
      </w:pPr>
    </w:p>
    <w:p w14:paraId="0504D0AC" w14:textId="6E22489E" w:rsidR="00986B83" w:rsidRPr="00B86FB6" w:rsidRDefault="00986B83" w:rsidP="00D2580D">
      <w:pPr>
        <w:pStyle w:val="ARTICLE"/>
      </w:pPr>
      <w:bookmarkStart w:id="113" w:name="_Toc395172075"/>
      <w:bookmarkStart w:id="114" w:name="_Toc412664677"/>
      <w:bookmarkStart w:id="115" w:name="_Toc414439528"/>
      <w:bookmarkStart w:id="116" w:name="_Toc51578937"/>
      <w:bookmarkStart w:id="117" w:name="_Toc175894771"/>
      <w:r w:rsidRPr="00B86FB6">
        <w:t>G</w:t>
      </w:r>
      <w:r w:rsidR="00DF63F3" w:rsidRPr="00B86FB6">
        <w:t>rounding</w:t>
      </w:r>
      <w:bookmarkEnd w:id="113"/>
      <w:bookmarkEnd w:id="114"/>
      <w:bookmarkEnd w:id="115"/>
      <w:bookmarkEnd w:id="116"/>
      <w:bookmarkEnd w:id="117"/>
    </w:p>
    <w:p w14:paraId="37A3742A" w14:textId="0BA974D7" w:rsidR="00D81C0A" w:rsidRDefault="00986B83" w:rsidP="00D81C0A">
      <w:pPr>
        <w:pStyle w:val="BodyText"/>
      </w:pPr>
      <w:r w:rsidRPr="00940F9C">
        <w:t xml:space="preserve">Do not connect metallic raceway of any type to equipment racks. This includes but is not limited to AC power and AV conduits. </w:t>
      </w:r>
      <w:r>
        <w:t xml:space="preserve">Ground equipment racks using </w:t>
      </w:r>
      <w:r w:rsidRPr="00940F9C">
        <w:t xml:space="preserve">stranded copper wire </w:t>
      </w:r>
      <w:r>
        <w:t xml:space="preserve">conductors </w:t>
      </w:r>
      <w:r w:rsidRPr="00940F9C">
        <w:t>connected only to isolated technical ground buss and bonded to equipment rack ground buss.</w:t>
      </w:r>
    </w:p>
    <w:p w14:paraId="413E5BAD" w14:textId="77777777" w:rsidR="00D81C0A" w:rsidRDefault="00D81C0A" w:rsidP="00D81C0A">
      <w:pPr>
        <w:pStyle w:val="BodyText"/>
      </w:pPr>
    </w:p>
    <w:p w14:paraId="6526FDD3" w14:textId="77777777" w:rsidR="00E338F8" w:rsidRDefault="00986B83" w:rsidP="00446486">
      <w:pPr>
        <w:pStyle w:val="BodyText"/>
      </w:pPr>
      <w:r w:rsidRPr="00940F9C">
        <w:lastRenderedPageBreak/>
        <w:t xml:space="preserve">Isolate </w:t>
      </w:r>
      <w:r w:rsidR="001F70E7">
        <w:t xml:space="preserve">AV </w:t>
      </w:r>
      <w:r w:rsidRPr="00940F9C">
        <w:t xml:space="preserve">equipment racks </w:t>
      </w:r>
      <w:r w:rsidR="00C5306E">
        <w:t xml:space="preserve">that have metal wheels or metal based leveling feet </w:t>
      </w:r>
      <w:r w:rsidRPr="00940F9C">
        <w:t>from floor by use plywood sheeting. Paint all six surfaces of the plywood with fire retardant paint. Isolate equipment rack AC receptacles from equipment rack by use of isolated ground receptacles</w:t>
      </w:r>
      <w:r w:rsidR="00E338F8">
        <w:t>.</w:t>
      </w:r>
    </w:p>
    <w:p w14:paraId="2730963B" w14:textId="4D7D90C0" w:rsidR="00C5306E" w:rsidRDefault="00C5306E" w:rsidP="00446486">
      <w:pPr>
        <w:pStyle w:val="BodyTextIndent"/>
      </w:pPr>
    </w:p>
    <w:p w14:paraId="0B49A878" w14:textId="25A6894E" w:rsidR="00C5306E" w:rsidRDefault="00446486" w:rsidP="00446486">
      <w:pPr>
        <w:pStyle w:val="BodyTextIndent"/>
      </w:pPr>
      <w:r w:rsidRPr="00446486">
        <w:rPr>
          <w:i/>
          <w:iCs/>
        </w:rPr>
        <w:t>Exception</w:t>
      </w:r>
      <w:r>
        <w:t>: P</w:t>
      </w:r>
      <w:r w:rsidR="00C5306E">
        <w:t xml:space="preserve">lywood sheeting </w:t>
      </w:r>
      <w:r>
        <w:t xml:space="preserve">is not </w:t>
      </w:r>
      <w:r w:rsidR="000822C3">
        <w:t xml:space="preserve">required </w:t>
      </w:r>
      <w:r w:rsidR="00C5306E">
        <w:t xml:space="preserve">if equipment rack has </w:t>
      </w:r>
      <w:r w:rsidR="00875D46">
        <w:t xml:space="preserve">isolating plastic or rubber </w:t>
      </w:r>
      <w:r w:rsidR="00C5306E">
        <w:t xml:space="preserve">wheels or </w:t>
      </w:r>
      <w:r w:rsidR="00875D46">
        <w:t>isolating plastic cap</w:t>
      </w:r>
      <w:r w:rsidR="00C5306E">
        <w:t xml:space="preserve"> leveling feet.</w:t>
      </w:r>
    </w:p>
    <w:p w14:paraId="1B92C21D" w14:textId="77777777" w:rsidR="00C5306E" w:rsidRDefault="00C5306E" w:rsidP="00446486">
      <w:pPr>
        <w:pStyle w:val="BodyTextIndent"/>
      </w:pPr>
    </w:p>
    <w:p w14:paraId="798DD3F5" w14:textId="23D0C7EE" w:rsidR="00D81C0A" w:rsidRDefault="00986B83" w:rsidP="00D81C0A">
      <w:pPr>
        <w:pStyle w:val="BodyText"/>
      </w:pPr>
      <w:r w:rsidRPr="00940F9C">
        <w:t>Connect receptacle-isolated grounds only to isolated technical ground buss.</w:t>
      </w:r>
    </w:p>
    <w:p w14:paraId="104FD923" w14:textId="77777777" w:rsidR="00D81C0A" w:rsidRDefault="00D81C0A" w:rsidP="00D81C0A">
      <w:pPr>
        <w:pStyle w:val="BodyText"/>
      </w:pPr>
    </w:p>
    <w:p w14:paraId="0451C386" w14:textId="77DAF7C3" w:rsidR="00D81C0A" w:rsidRPr="00B223AF" w:rsidRDefault="00986B83" w:rsidP="00D81C0A">
      <w:pPr>
        <w:pStyle w:val="BodyText"/>
      </w:pPr>
      <w:r w:rsidRPr="00B223AF">
        <w:t xml:space="preserve">Refer to </w:t>
      </w:r>
      <w:r w:rsidR="00B02BCA">
        <w:t xml:space="preserve">specification Section </w:t>
      </w:r>
      <w:r w:rsidRPr="00B223AF">
        <w:t>26</w:t>
      </w:r>
      <w:r w:rsidR="00CB09B2">
        <w:t> </w:t>
      </w:r>
      <w:r w:rsidRPr="00B223AF">
        <w:t>05</w:t>
      </w:r>
      <w:r w:rsidR="00CB09B2">
        <w:t> </w:t>
      </w:r>
      <w:r w:rsidRPr="00B223AF">
        <w:t>26 articles “CONDUCTORS” and “COMMUNICATIONS SYSTEM GROUNDING”.</w:t>
      </w:r>
    </w:p>
    <w:p w14:paraId="6249CCA9" w14:textId="77777777" w:rsidR="00D81C0A" w:rsidRPr="00B223AF" w:rsidRDefault="00D81C0A" w:rsidP="00D81C0A">
      <w:pPr>
        <w:pStyle w:val="BodyText"/>
      </w:pPr>
    </w:p>
    <w:p w14:paraId="235C1134" w14:textId="25A7FD33" w:rsidR="00986B83" w:rsidRPr="00B223AF" w:rsidRDefault="00986B83" w:rsidP="00D2580D">
      <w:pPr>
        <w:pStyle w:val="ARTICLE"/>
      </w:pPr>
      <w:bookmarkStart w:id="118" w:name="_Toc372182904"/>
      <w:bookmarkStart w:id="119" w:name="_Toc377546783"/>
      <w:bookmarkStart w:id="120" w:name="_Toc384199598"/>
      <w:bookmarkStart w:id="121" w:name="_Toc385949321"/>
      <w:bookmarkStart w:id="122" w:name="_Toc395172076"/>
      <w:bookmarkStart w:id="123" w:name="_Toc412664678"/>
      <w:bookmarkStart w:id="124" w:name="_Toc414439529"/>
      <w:bookmarkStart w:id="125" w:name="_Toc51578938"/>
      <w:bookmarkStart w:id="126" w:name="_Toc175894772"/>
      <w:r w:rsidRPr="00B223AF">
        <w:t>AV S</w:t>
      </w:r>
      <w:r w:rsidR="00DF63F3" w:rsidRPr="00B223AF">
        <w:t>ystems Clean Power</w:t>
      </w:r>
      <w:bookmarkEnd w:id="118"/>
      <w:bookmarkEnd w:id="119"/>
      <w:bookmarkEnd w:id="120"/>
      <w:bookmarkEnd w:id="121"/>
      <w:bookmarkEnd w:id="122"/>
      <w:bookmarkEnd w:id="123"/>
      <w:bookmarkEnd w:id="124"/>
      <w:bookmarkEnd w:id="125"/>
      <w:bookmarkEnd w:id="126"/>
    </w:p>
    <w:p w14:paraId="348B38BC" w14:textId="086CE902" w:rsidR="00EE7DD6" w:rsidRPr="002F5C5D" w:rsidRDefault="00EE7DD6" w:rsidP="00EE7DD6">
      <w:pPr>
        <w:pStyle w:val="AEInstructions"/>
      </w:pPr>
      <w:r w:rsidRPr="00B223AF">
        <w:t>“Clean power” typically involves isolated grounding infrastructure and power conditioning. Both are expensive. Confer with DFD Electrical Section before specifying such systems</w:t>
      </w:r>
      <w:r w:rsidR="004958BD" w:rsidRPr="00B223AF">
        <w:t xml:space="preserve">. </w:t>
      </w:r>
      <w:r w:rsidR="004958BD">
        <w:t xml:space="preserve">Coordinate </w:t>
      </w:r>
      <w:r w:rsidR="004958BD" w:rsidRPr="002F5C5D">
        <w:t>with Division 26 specification sections. Delete if not applicable.</w:t>
      </w:r>
    </w:p>
    <w:p w14:paraId="5F06E96B" w14:textId="31550AFA" w:rsidR="00286D68" w:rsidRPr="002F5C5D" w:rsidRDefault="00286D68" w:rsidP="00286D68">
      <w:pPr>
        <w:pStyle w:val="BodyText"/>
      </w:pPr>
      <w:r w:rsidRPr="002F5C5D">
        <w:t>Refer</w:t>
      </w:r>
      <w:r w:rsidR="002F5C5D" w:rsidRPr="002F5C5D">
        <w:t xml:space="preserve"> </w:t>
      </w:r>
      <w:r w:rsidRPr="002F5C5D">
        <w:t>t</w:t>
      </w:r>
      <w:r w:rsidR="002F5C5D" w:rsidRPr="002F5C5D">
        <w:t>o</w:t>
      </w:r>
      <w:r w:rsidRPr="002F5C5D">
        <w:t xml:space="preserve"> Division 26 specifications and related drawings for isolated ground</w:t>
      </w:r>
      <w:r w:rsidR="00F66252" w:rsidRPr="002F5C5D">
        <w:t xml:space="preserve"> /</w:t>
      </w:r>
      <w:r w:rsidRPr="002F5C5D">
        <w:t xml:space="preserve"> clean power system</w:t>
      </w:r>
      <w:r w:rsidR="00F66252" w:rsidRPr="002F5C5D">
        <w:t xml:space="preserve"> </w:t>
      </w:r>
      <w:r w:rsidR="00B1530A">
        <w:t xml:space="preserve">requirements </w:t>
      </w:r>
      <w:r w:rsidR="00F66252" w:rsidRPr="002F5C5D">
        <w:t>as applicable</w:t>
      </w:r>
      <w:r w:rsidRPr="002F5C5D">
        <w:t>.</w:t>
      </w:r>
    </w:p>
    <w:p w14:paraId="27359BDE" w14:textId="77777777" w:rsidR="00286D68" w:rsidRPr="002F5C5D" w:rsidRDefault="00286D68" w:rsidP="00286D68">
      <w:pPr>
        <w:pStyle w:val="BodyText"/>
      </w:pPr>
    </w:p>
    <w:p w14:paraId="6508B211" w14:textId="07503C0F" w:rsidR="00644301" w:rsidRPr="002F5C5D" w:rsidRDefault="004567EE" w:rsidP="00D81C0A">
      <w:pPr>
        <w:pStyle w:val="BodyText"/>
      </w:pPr>
      <w:r w:rsidRPr="002F5C5D">
        <w:t>Follow</w:t>
      </w:r>
      <w:r w:rsidR="00986B83" w:rsidRPr="002F5C5D">
        <w:t xml:space="preserve"> installation methods</w:t>
      </w:r>
      <w:r w:rsidRPr="002F5C5D">
        <w:t xml:space="preserve"> and </w:t>
      </w:r>
      <w:r w:rsidR="00986B83" w:rsidRPr="002F5C5D">
        <w:t xml:space="preserve">practices that </w:t>
      </w:r>
      <w:r w:rsidRPr="002F5C5D">
        <w:t xml:space="preserve">do not </w:t>
      </w:r>
      <w:r w:rsidR="00986B83" w:rsidRPr="002F5C5D">
        <w:t xml:space="preserve">compromise </w:t>
      </w:r>
      <w:r w:rsidR="00F66252" w:rsidRPr="002F5C5D">
        <w:t xml:space="preserve">the </w:t>
      </w:r>
      <w:r w:rsidR="00986B83" w:rsidRPr="002F5C5D">
        <w:t>isolated ground</w:t>
      </w:r>
      <w:r w:rsidR="00F66252" w:rsidRPr="002F5C5D">
        <w:t xml:space="preserve"> / </w:t>
      </w:r>
      <w:r w:rsidR="00986B83" w:rsidRPr="002F5C5D">
        <w:t>clean power scheme.</w:t>
      </w:r>
    </w:p>
    <w:p w14:paraId="2C819099" w14:textId="77777777" w:rsidR="00644301" w:rsidRPr="002F5C5D" w:rsidRDefault="00644301" w:rsidP="00D81C0A">
      <w:pPr>
        <w:pStyle w:val="BodyText"/>
      </w:pPr>
    </w:p>
    <w:p w14:paraId="491C35DC" w14:textId="332BF0DD" w:rsidR="00986B83" w:rsidRPr="00D2580D" w:rsidRDefault="00986B83" w:rsidP="00D2580D">
      <w:pPr>
        <w:pStyle w:val="ARTICLE"/>
      </w:pPr>
      <w:bookmarkStart w:id="127" w:name="_Toc372182906"/>
      <w:bookmarkStart w:id="128" w:name="_Toc377546785"/>
      <w:bookmarkStart w:id="129" w:name="_Toc384199600"/>
      <w:bookmarkStart w:id="130" w:name="_Toc385949323"/>
      <w:bookmarkStart w:id="131" w:name="_Toc395172078"/>
      <w:bookmarkStart w:id="132" w:name="_Toc412664680"/>
      <w:bookmarkStart w:id="133" w:name="_Toc414439531"/>
      <w:bookmarkStart w:id="134" w:name="_Toc51578940"/>
      <w:bookmarkStart w:id="135" w:name="_Toc175894773"/>
      <w:r w:rsidRPr="00D2580D">
        <w:t>T</w:t>
      </w:r>
      <w:r w:rsidR="00DF63F3">
        <w:t>echnical Requirements</w:t>
      </w:r>
      <w:bookmarkEnd w:id="127"/>
      <w:bookmarkEnd w:id="128"/>
      <w:bookmarkEnd w:id="129"/>
      <w:bookmarkEnd w:id="130"/>
      <w:bookmarkEnd w:id="131"/>
      <w:bookmarkEnd w:id="132"/>
      <w:bookmarkEnd w:id="133"/>
      <w:bookmarkEnd w:id="134"/>
      <w:bookmarkEnd w:id="135"/>
    </w:p>
    <w:p w14:paraId="0BABA512" w14:textId="1100D69D" w:rsidR="00986B83" w:rsidRPr="00954BDB" w:rsidRDefault="004C3996" w:rsidP="00954BDB">
      <w:pPr>
        <w:pStyle w:val="Article-SubHeading"/>
      </w:pPr>
      <w:r w:rsidRPr="00954BDB">
        <w:t>Speaker</w:t>
      </w:r>
      <w:r w:rsidR="00964996">
        <w:t xml:space="preserve"> and</w:t>
      </w:r>
      <w:r w:rsidRPr="00954BDB">
        <w:t xml:space="preserve"> </w:t>
      </w:r>
      <w:r w:rsidR="00986B83" w:rsidRPr="00954BDB">
        <w:t>Amplifiers</w:t>
      </w:r>
    </w:p>
    <w:p w14:paraId="56D9F42D" w14:textId="77777777" w:rsidR="00D81C0A" w:rsidRDefault="00986B83" w:rsidP="00D81C0A">
      <w:pPr>
        <w:pStyle w:val="BodyText"/>
      </w:pPr>
      <w:r w:rsidRPr="00940F9C">
        <w:t>Install manufacturer-provided security covers over all amplifier gain knobs.</w:t>
      </w:r>
    </w:p>
    <w:p w14:paraId="4F62465C" w14:textId="77777777" w:rsidR="00D81C0A" w:rsidRDefault="00D81C0A" w:rsidP="00D81C0A">
      <w:pPr>
        <w:pStyle w:val="BodyText"/>
      </w:pPr>
    </w:p>
    <w:p w14:paraId="26422532" w14:textId="02794CFA" w:rsidR="00D81C0A" w:rsidRDefault="00986B83" w:rsidP="00D81C0A">
      <w:pPr>
        <w:pStyle w:val="BodyText"/>
      </w:pPr>
      <w:r w:rsidRPr="00940F9C">
        <w:t>Label eac</w:t>
      </w:r>
      <w:r>
        <w:t>h amplifier with which speaker zones</w:t>
      </w:r>
      <w:r w:rsidRPr="00940F9C">
        <w:t xml:space="preserve"> </w:t>
      </w:r>
      <w:r>
        <w:t>each amp channel is</w:t>
      </w:r>
      <w:r w:rsidRPr="00940F9C">
        <w:t xml:space="preserve"> driving.</w:t>
      </w:r>
    </w:p>
    <w:p w14:paraId="08320EB8" w14:textId="77777777" w:rsidR="00D81C0A" w:rsidRDefault="00D81C0A" w:rsidP="00D81C0A">
      <w:pPr>
        <w:pStyle w:val="BodyText"/>
      </w:pPr>
    </w:p>
    <w:p w14:paraId="43728CB7" w14:textId="5299AFFA" w:rsidR="00D81C0A" w:rsidRDefault="00986B83" w:rsidP="00D81C0A">
      <w:pPr>
        <w:pStyle w:val="BodyText"/>
      </w:pPr>
      <w:r w:rsidRPr="00940F9C">
        <w:t>Set gain levels for appropriate gain structure and maximum range of system volume.</w:t>
      </w:r>
    </w:p>
    <w:p w14:paraId="036B4D6A" w14:textId="77777777" w:rsidR="00D81C0A" w:rsidRDefault="00D81C0A" w:rsidP="00D81C0A">
      <w:pPr>
        <w:pStyle w:val="BodyText"/>
      </w:pPr>
    </w:p>
    <w:p w14:paraId="63D64782" w14:textId="77777777" w:rsidR="00E338F8" w:rsidRDefault="00986B83" w:rsidP="00D81C0A">
      <w:pPr>
        <w:pStyle w:val="BodyText"/>
      </w:pPr>
      <w:r>
        <w:t>Sequence power so amplifier is last device to turn on and first device to turn off</w:t>
      </w:r>
      <w:r w:rsidR="00E338F8">
        <w:t>.</w:t>
      </w:r>
    </w:p>
    <w:p w14:paraId="46858132" w14:textId="75CD6630" w:rsidR="00D81C0A" w:rsidRDefault="00D81C0A" w:rsidP="00D81C0A">
      <w:pPr>
        <w:pStyle w:val="BodyText"/>
      </w:pPr>
    </w:p>
    <w:p w14:paraId="3E13381B" w14:textId="082A6490" w:rsidR="00986B83" w:rsidRPr="00EA66BD" w:rsidRDefault="00986B83" w:rsidP="00954BDB">
      <w:pPr>
        <w:pStyle w:val="Article-SubHeading"/>
      </w:pPr>
      <w:r w:rsidRPr="00EA66BD">
        <w:t>Assistive Listening System</w:t>
      </w:r>
    </w:p>
    <w:p w14:paraId="5340C194" w14:textId="3061F502" w:rsidR="00EE7DD6" w:rsidRDefault="00EE7DD6" w:rsidP="00EE7DD6">
      <w:pPr>
        <w:pStyle w:val="AEInstructions"/>
      </w:pPr>
      <w:r>
        <w:t>This system may be specified in another Section. Confer with other Div. 27 designers and/or Lead A/E to confirm requirements.</w:t>
      </w:r>
      <w:r w:rsidR="000D0537">
        <w:t xml:space="preserve"> </w:t>
      </w:r>
      <w:r w:rsidR="008D7F22" w:rsidRPr="008D7F22">
        <w:t xml:space="preserve">Coordinate </w:t>
      </w:r>
      <w:r w:rsidR="008D7F22">
        <w:t>with specification Section </w:t>
      </w:r>
      <w:r w:rsidR="008D7F22" w:rsidRPr="008D7F22">
        <w:t>27</w:t>
      </w:r>
      <w:r w:rsidR="008D7F22">
        <w:t> </w:t>
      </w:r>
      <w:r w:rsidR="008D7F22" w:rsidRPr="008D7F22">
        <w:t>51</w:t>
      </w:r>
      <w:r w:rsidR="008D7F22">
        <w:t> </w:t>
      </w:r>
      <w:r w:rsidR="008D7F22" w:rsidRPr="008D7F22">
        <w:t xml:space="preserve">26 </w:t>
      </w:r>
      <w:r w:rsidR="008D7F22">
        <w:t>where applicable.</w:t>
      </w:r>
    </w:p>
    <w:p w14:paraId="3FA336CD" w14:textId="2C1CAEF7" w:rsidR="00D81C0A" w:rsidRPr="00EA66BD" w:rsidRDefault="00986B83" w:rsidP="00D81C0A">
      <w:pPr>
        <w:pStyle w:val="BodyText"/>
      </w:pPr>
      <w:r w:rsidRPr="00EA66BD">
        <w:t xml:space="preserve">Provide </w:t>
      </w:r>
      <w:r w:rsidR="004754B1">
        <w:t xml:space="preserve">equipment </w:t>
      </w:r>
      <w:r w:rsidR="006E1F19">
        <w:t xml:space="preserve">and hardware </w:t>
      </w:r>
      <w:r w:rsidRPr="00EA66BD">
        <w:t>for required percentage of seating per ADA 2010.</w:t>
      </w:r>
    </w:p>
    <w:p w14:paraId="0ABA4305" w14:textId="77777777" w:rsidR="00D81C0A" w:rsidRDefault="00D81C0A" w:rsidP="00D81C0A">
      <w:pPr>
        <w:pStyle w:val="BodyText"/>
      </w:pPr>
    </w:p>
    <w:p w14:paraId="681576EE" w14:textId="6014620D" w:rsidR="006E1F19" w:rsidRDefault="006E1F19" w:rsidP="00D81C0A">
      <w:pPr>
        <w:pStyle w:val="BodyText"/>
      </w:pPr>
      <w:r>
        <w:t>For purposes of bidding, assume the following quantities:</w:t>
      </w:r>
    </w:p>
    <w:p w14:paraId="4B3B1F7F" w14:textId="403088CF" w:rsidR="006E1F19" w:rsidRDefault="006E1F19" w:rsidP="006E1F19">
      <w:pPr>
        <w:pStyle w:val="ListBullet"/>
      </w:pPr>
      <w:proofErr w:type="gramStart"/>
      <w:r>
        <w:t>R</w:t>
      </w:r>
      <w:r w:rsidRPr="00EA66BD">
        <w:t>eceivers</w:t>
      </w:r>
      <w:proofErr w:type="gramEnd"/>
      <w:r w:rsidRPr="00EA66BD">
        <w:t xml:space="preserve"> </w:t>
      </w:r>
      <w:r w:rsidR="007E5A88">
        <w:t>e/w</w:t>
      </w:r>
      <w:r w:rsidRPr="00EA66BD">
        <w:t xml:space="preserve"> </w:t>
      </w:r>
      <w:r w:rsidR="00AC47CC">
        <w:t>Headset</w:t>
      </w:r>
      <w:r w:rsidR="007E5A88">
        <w:t xml:space="preserve"> &amp; </w:t>
      </w:r>
      <w:r w:rsidRPr="00EA66BD">
        <w:t>Rechargeable Batteries</w:t>
      </w:r>
      <w:bookmarkStart w:id="136" w:name="_Hlk175894733"/>
      <w:r w:rsidR="007E5A88">
        <w:t> – Qty. &lt;enter quantity&gt;</w:t>
      </w:r>
      <w:bookmarkEnd w:id="136"/>
    </w:p>
    <w:p w14:paraId="11496063" w14:textId="3CEA5797" w:rsidR="00D81C0A" w:rsidRPr="00EA66BD" w:rsidRDefault="00986B83" w:rsidP="007E5A88">
      <w:pPr>
        <w:pStyle w:val="ListBullet"/>
      </w:pPr>
      <w:r w:rsidRPr="00EA66BD">
        <w:t xml:space="preserve">Neck </w:t>
      </w:r>
      <w:r w:rsidR="007E5A88">
        <w:t>L</w:t>
      </w:r>
      <w:r w:rsidRPr="00EA66BD">
        <w:t>oops</w:t>
      </w:r>
      <w:r w:rsidR="007E5A88">
        <w:t> – Qty. &lt;enter quantity&gt;</w:t>
      </w:r>
    </w:p>
    <w:p w14:paraId="6E91D24B" w14:textId="3B509C9D" w:rsidR="00D81C0A" w:rsidRPr="00EA66BD" w:rsidRDefault="007E5A88" w:rsidP="007E5A88">
      <w:pPr>
        <w:pStyle w:val="ListBullet"/>
      </w:pPr>
      <w:r>
        <w:t>C</w:t>
      </w:r>
      <w:r w:rsidR="00986B83" w:rsidRPr="00EA66BD">
        <w:t xml:space="preserve">harging </w:t>
      </w:r>
      <w:r>
        <w:t>C</w:t>
      </w:r>
      <w:r w:rsidR="00986B83" w:rsidRPr="00EA66BD">
        <w:t>ase</w:t>
      </w:r>
      <w:r>
        <w:t> – Qty. &lt;enter quantity&gt;</w:t>
      </w:r>
    </w:p>
    <w:p w14:paraId="59584136" w14:textId="77777777" w:rsidR="00D81C0A" w:rsidRPr="00EA66BD" w:rsidRDefault="00D81C0A" w:rsidP="00D81C0A">
      <w:pPr>
        <w:pStyle w:val="BodyText"/>
      </w:pPr>
    </w:p>
    <w:p w14:paraId="77CF7603" w14:textId="6B3D7204" w:rsidR="00986B83" w:rsidRPr="00EA66BD" w:rsidRDefault="00986B83" w:rsidP="00954BDB">
      <w:pPr>
        <w:pStyle w:val="Article-SubHeading"/>
      </w:pPr>
      <w:r w:rsidRPr="00EA66BD">
        <w:t>Backstage Paging System</w:t>
      </w:r>
    </w:p>
    <w:p w14:paraId="11F65DDF" w14:textId="4C6EEEC1" w:rsidR="00D81C0A" w:rsidRDefault="00986B83" w:rsidP="00D81C0A">
      <w:pPr>
        <w:pStyle w:val="BodyText"/>
      </w:pPr>
      <w:r>
        <w:t xml:space="preserve">Show status (visual feedback) of page on control </w:t>
      </w:r>
      <w:r w:rsidR="00C42354">
        <w:t>touch panels</w:t>
      </w:r>
      <w:r>
        <w:t xml:space="preserve"> (adjacent to the page mic position) so operator initiating the page knows that the page is going through.</w:t>
      </w:r>
    </w:p>
    <w:p w14:paraId="29CAA28A" w14:textId="77777777" w:rsidR="00D81C0A" w:rsidRDefault="00D81C0A" w:rsidP="00D81C0A">
      <w:pPr>
        <w:pStyle w:val="BodyText"/>
      </w:pPr>
    </w:p>
    <w:p w14:paraId="6A6119C5" w14:textId="77777777" w:rsidR="00E338F8" w:rsidRDefault="00986B83" w:rsidP="00D81C0A">
      <w:pPr>
        <w:pStyle w:val="BodyText"/>
      </w:pPr>
      <w:r>
        <w:t>Have the page status wake up the touch screen if it is asleep</w:t>
      </w:r>
      <w:r w:rsidR="00E338F8">
        <w:t>.</w:t>
      </w:r>
    </w:p>
    <w:p w14:paraId="5DCA4D84" w14:textId="08DB9148" w:rsidR="00D81C0A" w:rsidRDefault="00D81C0A" w:rsidP="00D81C0A">
      <w:pPr>
        <w:pStyle w:val="BodyText"/>
      </w:pPr>
    </w:p>
    <w:p w14:paraId="33AF9B96" w14:textId="4DFEDD6D" w:rsidR="00986B83" w:rsidRPr="00954BDB" w:rsidRDefault="00986B83" w:rsidP="00954BDB">
      <w:pPr>
        <w:pStyle w:val="Article-SubHeading"/>
      </w:pPr>
      <w:r w:rsidRPr="00954BDB">
        <w:t>Blu-ray Player</w:t>
      </w:r>
    </w:p>
    <w:p w14:paraId="4B2CCAD3" w14:textId="38BEFDAD" w:rsidR="00D81C0A" w:rsidRDefault="005710F9" w:rsidP="00D81C0A">
      <w:pPr>
        <w:pStyle w:val="BodyText"/>
      </w:pPr>
      <w:r>
        <w:t xml:space="preserve">Provide remote </w:t>
      </w:r>
      <w:r w:rsidR="00986B83">
        <w:t>IR Control</w:t>
      </w:r>
      <w:r>
        <w:t xml:space="preserve"> or IP based control as determined by the Blu-Ray player interface</w:t>
      </w:r>
      <w:r w:rsidR="00986B83">
        <w:t>.</w:t>
      </w:r>
    </w:p>
    <w:p w14:paraId="350CA270" w14:textId="77777777" w:rsidR="00D81C0A" w:rsidRDefault="00D81C0A" w:rsidP="00D81C0A">
      <w:pPr>
        <w:pStyle w:val="BodyText"/>
      </w:pPr>
    </w:p>
    <w:p w14:paraId="498ECF69" w14:textId="106DD985" w:rsidR="00D81C0A" w:rsidRDefault="00986B83" w:rsidP="00D81C0A">
      <w:pPr>
        <w:pStyle w:val="BodyText"/>
      </w:pPr>
      <w:r>
        <w:t>Plugged into constant power.</w:t>
      </w:r>
    </w:p>
    <w:p w14:paraId="40C0623A" w14:textId="77777777" w:rsidR="00D81C0A" w:rsidRDefault="00D81C0A" w:rsidP="00D81C0A">
      <w:pPr>
        <w:pStyle w:val="BodyText"/>
      </w:pPr>
    </w:p>
    <w:p w14:paraId="19E77D95" w14:textId="433F534A" w:rsidR="00D81C0A" w:rsidRDefault="00986B83" w:rsidP="00D81C0A">
      <w:pPr>
        <w:pStyle w:val="BodyText"/>
      </w:pPr>
      <w:r>
        <w:t>Provide rack</w:t>
      </w:r>
      <w:r w:rsidR="000822C3">
        <w:t>/shelf</w:t>
      </w:r>
      <w:r>
        <w:t xml:space="preserve"> mount.</w:t>
      </w:r>
    </w:p>
    <w:p w14:paraId="2F85261C" w14:textId="77777777" w:rsidR="00D81C0A" w:rsidRDefault="00D81C0A" w:rsidP="00D81C0A">
      <w:pPr>
        <w:pStyle w:val="BodyText"/>
      </w:pPr>
    </w:p>
    <w:p w14:paraId="6B45E997" w14:textId="79E613D7" w:rsidR="00986B83" w:rsidRPr="00954BDB" w:rsidRDefault="00446CE5" w:rsidP="00954BDB">
      <w:pPr>
        <w:pStyle w:val="Article-SubHeading"/>
      </w:pPr>
      <w:r>
        <w:t>Speakers (</w:t>
      </w:r>
      <w:r w:rsidR="00986B83" w:rsidRPr="00954BDB">
        <w:t xml:space="preserve">Ceiling, Pendant, Wall-Mounted and Suspended </w:t>
      </w:r>
      <w:r>
        <w:t>Type)</w:t>
      </w:r>
    </w:p>
    <w:p w14:paraId="26598087" w14:textId="77777777" w:rsidR="00E338F8" w:rsidRDefault="00986B83" w:rsidP="00D81C0A">
      <w:pPr>
        <w:pStyle w:val="BodyText"/>
      </w:pPr>
      <w:r>
        <w:t>Include custom painting in bid</w:t>
      </w:r>
      <w:r w:rsidR="00E338F8">
        <w:t>.</w:t>
      </w:r>
    </w:p>
    <w:p w14:paraId="2213CE40" w14:textId="6B39E029" w:rsidR="00D81C0A" w:rsidRDefault="00D81C0A" w:rsidP="00D81C0A">
      <w:pPr>
        <w:pStyle w:val="BodyText"/>
      </w:pPr>
    </w:p>
    <w:p w14:paraId="270C9E8D" w14:textId="4B507066" w:rsidR="00D81C0A" w:rsidRDefault="00986B83" w:rsidP="00D81C0A">
      <w:pPr>
        <w:pStyle w:val="BodyText"/>
      </w:pPr>
      <w:r>
        <w:t>Coordinate color with Architect</w:t>
      </w:r>
      <w:r w:rsidR="005710F9">
        <w:t xml:space="preserve"> and Owner</w:t>
      </w:r>
      <w:r>
        <w:t xml:space="preserve"> prior to installation of speaker grills</w:t>
      </w:r>
      <w:r w:rsidRPr="00940F9C">
        <w:t>.</w:t>
      </w:r>
    </w:p>
    <w:p w14:paraId="6CDC2B10" w14:textId="77777777" w:rsidR="00D81C0A" w:rsidRDefault="00D81C0A" w:rsidP="00D81C0A">
      <w:pPr>
        <w:pStyle w:val="BodyText"/>
      </w:pPr>
    </w:p>
    <w:p w14:paraId="28E2D6FE" w14:textId="05D9C434" w:rsidR="00D81C0A" w:rsidRDefault="00986B83" w:rsidP="00D81C0A">
      <w:pPr>
        <w:pStyle w:val="BodyText"/>
      </w:pPr>
      <w:r>
        <w:t xml:space="preserve">Coordinate color with Architect </w:t>
      </w:r>
      <w:r w:rsidR="005710F9">
        <w:t xml:space="preserve">and Owner </w:t>
      </w:r>
      <w:r>
        <w:t>prior to purchase and installation of suspended speakers, wall mounted speakers, and pendant speakers.</w:t>
      </w:r>
    </w:p>
    <w:p w14:paraId="556CFF65" w14:textId="77777777" w:rsidR="00D81C0A" w:rsidRDefault="00D81C0A" w:rsidP="00D81C0A">
      <w:pPr>
        <w:pStyle w:val="BodyText"/>
      </w:pPr>
    </w:p>
    <w:p w14:paraId="724544A6" w14:textId="215EA412" w:rsidR="00D81C0A" w:rsidRDefault="00986B83" w:rsidP="00D81C0A">
      <w:pPr>
        <w:pStyle w:val="BodyText"/>
      </w:pPr>
      <w:r>
        <w:t>Provide all required rigging hardware.</w:t>
      </w:r>
    </w:p>
    <w:p w14:paraId="518EA5D3" w14:textId="77777777" w:rsidR="00D81C0A" w:rsidRDefault="00D81C0A" w:rsidP="00D81C0A">
      <w:pPr>
        <w:pStyle w:val="BodyText"/>
      </w:pPr>
    </w:p>
    <w:p w14:paraId="1C2DBF80" w14:textId="66677FD3" w:rsidR="00986B83" w:rsidRDefault="00986B83" w:rsidP="00C831D7">
      <w:r>
        <w:t>Provide all required mounting hardware including safety cabling.</w:t>
      </w:r>
    </w:p>
    <w:p w14:paraId="70E2683A" w14:textId="77777777" w:rsidR="00C831D7" w:rsidRDefault="00C831D7" w:rsidP="00D81C0A">
      <w:pPr>
        <w:pStyle w:val="BodyText"/>
      </w:pPr>
    </w:p>
    <w:p w14:paraId="149EE596" w14:textId="7162A860" w:rsidR="00D81C0A" w:rsidRDefault="00986B83" w:rsidP="00D81C0A">
      <w:pPr>
        <w:pStyle w:val="BodyText"/>
      </w:pPr>
      <w:r>
        <w:t>Provide free air cable support.</w:t>
      </w:r>
    </w:p>
    <w:p w14:paraId="687C6B36" w14:textId="77777777" w:rsidR="00D81C0A" w:rsidRDefault="00D81C0A" w:rsidP="00D81C0A">
      <w:pPr>
        <w:pStyle w:val="BodyText"/>
      </w:pPr>
    </w:p>
    <w:p w14:paraId="6A647E5E" w14:textId="4571BFCA" w:rsidR="00D81C0A" w:rsidRDefault="005710F9" w:rsidP="00D81C0A">
      <w:pPr>
        <w:pStyle w:val="BodyText"/>
      </w:pPr>
      <w:r>
        <w:t xml:space="preserve">Schedule and </w:t>
      </w:r>
      <w:r w:rsidR="00986B83">
        <w:t xml:space="preserve">coordinate speaker placement </w:t>
      </w:r>
      <w:r w:rsidR="00EB0873">
        <w:t>with other trades.</w:t>
      </w:r>
    </w:p>
    <w:p w14:paraId="35ABCA38" w14:textId="77777777" w:rsidR="00A52008" w:rsidRDefault="00A52008" w:rsidP="00D81C0A">
      <w:pPr>
        <w:pStyle w:val="BodyText"/>
      </w:pPr>
    </w:p>
    <w:p w14:paraId="43E5472D" w14:textId="2C50D396" w:rsidR="00986B83" w:rsidRPr="00954BDB" w:rsidRDefault="00C42354" w:rsidP="00954BDB">
      <w:pPr>
        <w:pStyle w:val="Article-SubHeading"/>
      </w:pPr>
      <w:r w:rsidRPr="00954BDB">
        <w:t xml:space="preserve">Digital </w:t>
      </w:r>
      <w:r w:rsidR="0063147F" w:rsidRPr="00954BDB">
        <w:t>Video</w:t>
      </w:r>
      <w:r w:rsidR="00986B83" w:rsidRPr="00954BDB">
        <w:t xml:space="preserve"> System</w:t>
      </w:r>
    </w:p>
    <w:p w14:paraId="3EE10156" w14:textId="77777777" w:rsidR="00D81C0A" w:rsidRDefault="00986B83" w:rsidP="00D81C0A">
      <w:pPr>
        <w:pStyle w:val="BodyText"/>
      </w:pPr>
      <w:r w:rsidRPr="00940F9C">
        <w:t xml:space="preserve">Provide </w:t>
      </w:r>
      <w:r w:rsidR="0063147F">
        <w:t>Video</w:t>
      </w:r>
      <w:r w:rsidR="00C42354" w:rsidRPr="00940F9C">
        <w:t xml:space="preserve"> Media</w:t>
      </w:r>
      <w:r w:rsidRPr="00940F9C">
        <w:t xml:space="preserve"> Test reports for each system.</w:t>
      </w:r>
    </w:p>
    <w:p w14:paraId="39BAEFBA" w14:textId="77777777" w:rsidR="00D81C0A" w:rsidRDefault="00D81C0A" w:rsidP="00D81C0A">
      <w:pPr>
        <w:pStyle w:val="BodyText"/>
      </w:pPr>
    </w:p>
    <w:p w14:paraId="221EF86C" w14:textId="37D781D9" w:rsidR="00D81C0A" w:rsidRDefault="00986B83" w:rsidP="00D81C0A">
      <w:pPr>
        <w:pStyle w:val="BodyText"/>
      </w:pPr>
      <w:r w:rsidRPr="00940F9C">
        <w:t xml:space="preserve">Adjust </w:t>
      </w:r>
      <w:r w:rsidR="0063147F">
        <w:t>Video</w:t>
      </w:r>
      <w:r w:rsidR="00C42354" w:rsidRPr="00940F9C">
        <w:t xml:space="preserve"> Media</w:t>
      </w:r>
      <w:r w:rsidRPr="00940F9C">
        <w:t xml:space="preserve"> transmitters and receivers for proper EDID tables and resolutions confirmed with </w:t>
      </w:r>
      <w:r w:rsidR="00C831D7">
        <w:t xml:space="preserve">project and OFCI </w:t>
      </w:r>
      <w:r w:rsidRPr="00940F9C">
        <w:t>devices.</w:t>
      </w:r>
    </w:p>
    <w:p w14:paraId="538B7A0D" w14:textId="77777777" w:rsidR="00D81C0A" w:rsidRDefault="00D81C0A" w:rsidP="00D81C0A">
      <w:pPr>
        <w:pStyle w:val="BodyText"/>
      </w:pPr>
    </w:p>
    <w:p w14:paraId="58284567" w14:textId="56C589AC" w:rsidR="00D81C0A" w:rsidRDefault="0063147F" w:rsidP="00D81C0A">
      <w:pPr>
        <w:pStyle w:val="BodyText"/>
      </w:pPr>
      <w:r>
        <w:t>Video</w:t>
      </w:r>
      <w:r w:rsidR="00C42354" w:rsidRPr="00940F9C">
        <w:t xml:space="preserve"> Media</w:t>
      </w:r>
      <w:r w:rsidR="00986B83" w:rsidRPr="00940F9C">
        <w:t xml:space="preserve"> Receivers shall be set to maintain aspect ratio</w:t>
      </w:r>
      <w:r w:rsidR="00E12FFB">
        <w:t xml:space="preserve"> as determined by display orientation</w:t>
      </w:r>
      <w:r w:rsidR="00986B83" w:rsidRPr="00940F9C">
        <w:t>.</w:t>
      </w:r>
    </w:p>
    <w:p w14:paraId="28D62981" w14:textId="77777777" w:rsidR="00D81C0A" w:rsidRDefault="00D81C0A" w:rsidP="00D81C0A">
      <w:pPr>
        <w:pStyle w:val="BodyText"/>
      </w:pPr>
    </w:p>
    <w:p w14:paraId="7ECB86D1" w14:textId="1BFB6AE5" w:rsidR="00D81C0A" w:rsidRDefault="00986B83" w:rsidP="00D81C0A">
      <w:pPr>
        <w:pStyle w:val="BodyText"/>
      </w:pPr>
      <w:r w:rsidRPr="00940F9C">
        <w:t>Transmitters shall be set to auto switch between Digital and Analog inputs.</w:t>
      </w:r>
    </w:p>
    <w:p w14:paraId="3B02F91A" w14:textId="77777777" w:rsidR="00D81C0A" w:rsidRDefault="00D81C0A" w:rsidP="00D81C0A">
      <w:pPr>
        <w:pStyle w:val="BodyText"/>
      </w:pPr>
    </w:p>
    <w:p w14:paraId="0D8F33F6" w14:textId="60FFFEED" w:rsidR="00D81C0A" w:rsidRDefault="00986B83" w:rsidP="00D81C0A">
      <w:pPr>
        <w:pStyle w:val="BodyText"/>
      </w:pPr>
      <w:r w:rsidRPr="00940F9C">
        <w:t xml:space="preserve">Provide Owner with </w:t>
      </w:r>
      <w:r>
        <w:t>complete list of all IP address.</w:t>
      </w:r>
    </w:p>
    <w:p w14:paraId="7C1B3FF8" w14:textId="77777777" w:rsidR="00D81C0A" w:rsidRDefault="00D81C0A" w:rsidP="00D81C0A">
      <w:pPr>
        <w:pStyle w:val="BodyText"/>
      </w:pPr>
    </w:p>
    <w:p w14:paraId="6F8C6922" w14:textId="65E24F0A" w:rsidR="00D81C0A" w:rsidRDefault="00986B83" w:rsidP="00D81C0A">
      <w:pPr>
        <w:pStyle w:val="BodyText"/>
      </w:pPr>
      <w:r w:rsidRPr="00940F9C">
        <w:t xml:space="preserve">Adhere to </w:t>
      </w:r>
      <w:r w:rsidR="00151D2B">
        <w:t>streaming specifications for each AV product</w:t>
      </w:r>
      <w:r w:rsidR="00350DC2">
        <w:t xml:space="preserve"> manufacturer as they have different requirements for each product.</w:t>
      </w:r>
    </w:p>
    <w:p w14:paraId="3C721204" w14:textId="77777777" w:rsidR="00D81C0A" w:rsidRDefault="00D81C0A" w:rsidP="00D81C0A">
      <w:pPr>
        <w:pStyle w:val="BodyText"/>
      </w:pPr>
    </w:p>
    <w:p w14:paraId="16F79C55" w14:textId="77777777" w:rsidR="00D81C0A" w:rsidRDefault="00986B83" w:rsidP="00D81C0A">
      <w:pPr>
        <w:pStyle w:val="BodyText"/>
      </w:pPr>
      <w:r w:rsidRPr="00940F9C">
        <w:t>Coordinate V-LAN’S and IP schemes with owner.</w:t>
      </w:r>
    </w:p>
    <w:p w14:paraId="7F2A0648" w14:textId="77777777" w:rsidR="00D81C0A" w:rsidRDefault="00D81C0A" w:rsidP="00D81C0A">
      <w:pPr>
        <w:pStyle w:val="BodyText"/>
      </w:pPr>
    </w:p>
    <w:p w14:paraId="19058C1B" w14:textId="343531A3" w:rsidR="00986B83" w:rsidRPr="00954BDB" w:rsidRDefault="00986B83" w:rsidP="00954BDB">
      <w:pPr>
        <w:pStyle w:val="Article-SubHeading"/>
      </w:pPr>
      <w:r w:rsidRPr="00954BDB">
        <w:t xml:space="preserve">Equipment Racks </w:t>
      </w:r>
    </w:p>
    <w:p w14:paraId="535A4C6C" w14:textId="77777777" w:rsidR="00E338F8" w:rsidRDefault="00EB0873" w:rsidP="00D81C0A">
      <w:pPr>
        <w:pStyle w:val="BodyText"/>
      </w:pPr>
      <w:r>
        <w:t xml:space="preserve">Coordinate </w:t>
      </w:r>
      <w:r w:rsidR="00986B83">
        <w:t>with Division 26 Contractor to maintain isolated ground</w:t>
      </w:r>
      <w:r w:rsidR="00E338F8">
        <w:t>.</w:t>
      </w:r>
    </w:p>
    <w:p w14:paraId="0A3FE867" w14:textId="1798935E" w:rsidR="00D81C0A" w:rsidRDefault="00D81C0A" w:rsidP="00D81C0A">
      <w:pPr>
        <w:pStyle w:val="BodyText"/>
      </w:pPr>
    </w:p>
    <w:p w14:paraId="5E615053" w14:textId="457C75B5" w:rsidR="00D81C0A" w:rsidRDefault="00986B83" w:rsidP="00D81C0A">
      <w:pPr>
        <w:pStyle w:val="BodyText"/>
      </w:pPr>
      <w:r>
        <w:t>Provide mounting hardware as required.</w:t>
      </w:r>
    </w:p>
    <w:p w14:paraId="50C36ECA" w14:textId="77777777" w:rsidR="00D81C0A" w:rsidRDefault="00D81C0A" w:rsidP="00D81C0A">
      <w:pPr>
        <w:pStyle w:val="BodyText"/>
      </w:pPr>
    </w:p>
    <w:p w14:paraId="6E6EE094" w14:textId="565368D3" w:rsidR="00D81C0A" w:rsidRDefault="00986B83" w:rsidP="00D81C0A">
      <w:pPr>
        <w:pStyle w:val="BodyText"/>
      </w:pPr>
      <w:r>
        <w:t>Provide power distribution for all equipment located within rack.</w:t>
      </w:r>
    </w:p>
    <w:p w14:paraId="747E1E23" w14:textId="77777777" w:rsidR="00D81C0A" w:rsidRDefault="00D81C0A" w:rsidP="00D81C0A">
      <w:pPr>
        <w:pStyle w:val="BodyText"/>
      </w:pPr>
    </w:p>
    <w:p w14:paraId="5A9BA0B6" w14:textId="77777777" w:rsidR="00E338F8" w:rsidRDefault="00986B83" w:rsidP="00D81C0A">
      <w:pPr>
        <w:pStyle w:val="BodyText"/>
      </w:pPr>
      <w:r>
        <w:t>Provide rack screws as required</w:t>
      </w:r>
      <w:r w:rsidR="00E338F8">
        <w:t>.</w:t>
      </w:r>
    </w:p>
    <w:p w14:paraId="25570DFE" w14:textId="3712783E" w:rsidR="00D81C0A" w:rsidRDefault="00D81C0A" w:rsidP="00D81C0A">
      <w:pPr>
        <w:pStyle w:val="BodyText"/>
      </w:pPr>
    </w:p>
    <w:p w14:paraId="36D727F5" w14:textId="4C953BD1" w:rsidR="00D81C0A" w:rsidRDefault="00EB0873" w:rsidP="00D81C0A">
      <w:pPr>
        <w:pStyle w:val="BodyText"/>
      </w:pPr>
      <w:r>
        <w:t>C</w:t>
      </w:r>
      <w:r w:rsidR="00986B83" w:rsidRPr="00940F9C">
        <w:t>oordinat</w:t>
      </w:r>
      <w:r>
        <w:t>e</w:t>
      </w:r>
      <w:r w:rsidR="00986B83" w:rsidRPr="00940F9C">
        <w:t xml:space="preserve"> equipment to be mounted in equipment racks</w:t>
      </w:r>
      <w:r w:rsidR="00E20D8C">
        <w:t xml:space="preserve"> including OFCI </w:t>
      </w:r>
      <w:r w:rsidR="00A52008">
        <w:t xml:space="preserve">provided </w:t>
      </w:r>
      <w:r w:rsidR="00E20D8C">
        <w:t>equipment.</w:t>
      </w:r>
    </w:p>
    <w:p w14:paraId="17C084B2" w14:textId="0029524D" w:rsidR="00D81C0A" w:rsidRDefault="00D81C0A" w:rsidP="00D81C0A">
      <w:pPr>
        <w:pStyle w:val="BodyText"/>
      </w:pPr>
    </w:p>
    <w:p w14:paraId="6A03B41B" w14:textId="77777777" w:rsidR="00E43561" w:rsidRDefault="00B86FB6" w:rsidP="00D81C0A">
      <w:pPr>
        <w:pStyle w:val="BodyText"/>
      </w:pPr>
      <w:r>
        <w:t>Provide appropriate equipment ventilation for equipment to operate at or below 80 degrees Fahrenheit.</w:t>
      </w:r>
    </w:p>
    <w:p w14:paraId="3BDBBFE2" w14:textId="77777777" w:rsidR="00E43561" w:rsidRDefault="00E43561" w:rsidP="00D81C0A">
      <w:pPr>
        <w:pStyle w:val="BodyText"/>
      </w:pPr>
    </w:p>
    <w:p w14:paraId="4E797845" w14:textId="2B216992" w:rsidR="00D81C0A" w:rsidRDefault="00986B83" w:rsidP="00D81C0A">
      <w:pPr>
        <w:pStyle w:val="BodyText"/>
      </w:pPr>
      <w:r>
        <w:t>Provide blank panels for all unused rack spaces.</w:t>
      </w:r>
    </w:p>
    <w:p w14:paraId="14781809" w14:textId="77777777" w:rsidR="00D81C0A" w:rsidRDefault="00D81C0A" w:rsidP="00D81C0A">
      <w:pPr>
        <w:pStyle w:val="BodyText"/>
      </w:pPr>
    </w:p>
    <w:p w14:paraId="1CEFD429" w14:textId="2507DB0A" w:rsidR="00986B83" w:rsidRPr="00954BDB" w:rsidRDefault="00986B83" w:rsidP="00954BDB">
      <w:pPr>
        <w:pStyle w:val="Article-SubHeading"/>
      </w:pPr>
      <w:r w:rsidRPr="00954BDB">
        <w:t>Equipment Racks in Casework</w:t>
      </w:r>
    </w:p>
    <w:p w14:paraId="0152BBE8" w14:textId="6A1D9C84" w:rsidR="00D81C0A" w:rsidRDefault="005D311F" w:rsidP="00D81C0A">
      <w:pPr>
        <w:pStyle w:val="BodyText"/>
      </w:pPr>
      <w:r w:rsidRPr="000C21B4">
        <w:t xml:space="preserve">Coordinate installation </w:t>
      </w:r>
      <w:r w:rsidR="00986B83">
        <w:t>in architectural millwork or case work section.</w:t>
      </w:r>
    </w:p>
    <w:p w14:paraId="5E3EE0D8" w14:textId="77777777" w:rsidR="00D81C0A" w:rsidRDefault="00D81C0A" w:rsidP="00D81C0A">
      <w:pPr>
        <w:pStyle w:val="BodyText"/>
      </w:pPr>
    </w:p>
    <w:p w14:paraId="53ECAC92" w14:textId="77777777" w:rsidR="00D81C0A" w:rsidRDefault="00986B83" w:rsidP="00D81C0A">
      <w:pPr>
        <w:pStyle w:val="BodyText"/>
      </w:pPr>
      <w:r>
        <w:t>Provide proper ventilation</w:t>
      </w:r>
      <w:r w:rsidR="00390707">
        <w:t xml:space="preserve"> for maintaining equipment temperature below 8</w:t>
      </w:r>
      <w:r w:rsidR="00A06FDA">
        <w:t>0</w:t>
      </w:r>
      <w:r w:rsidR="00390707">
        <w:t xml:space="preserve"> degrees F</w:t>
      </w:r>
      <w:r>
        <w:t>.</w:t>
      </w:r>
    </w:p>
    <w:p w14:paraId="3B0426D7" w14:textId="77777777" w:rsidR="00D81C0A" w:rsidRDefault="00D81C0A" w:rsidP="00D81C0A">
      <w:pPr>
        <w:pStyle w:val="BodyText"/>
      </w:pPr>
    </w:p>
    <w:p w14:paraId="30054839" w14:textId="28F601F2" w:rsidR="00986B83" w:rsidRPr="00954BDB" w:rsidRDefault="00986B83" w:rsidP="00954BDB">
      <w:pPr>
        <w:pStyle w:val="Article-SubHeading"/>
      </w:pPr>
      <w:r w:rsidRPr="00954BDB">
        <w:t>Fire Alarm</w:t>
      </w:r>
      <w:r w:rsidR="00390707" w:rsidRPr="00954BDB">
        <w:t xml:space="preserve"> </w:t>
      </w:r>
      <w:r w:rsidR="00366BCE">
        <w:t>Coordination</w:t>
      </w:r>
    </w:p>
    <w:p w14:paraId="50BA266B" w14:textId="4360B482" w:rsidR="006814B1" w:rsidRPr="006814B1" w:rsidRDefault="006814B1" w:rsidP="006814B1">
      <w:pPr>
        <w:pStyle w:val="AEInstructions"/>
      </w:pPr>
      <w:r w:rsidRPr="006814B1">
        <w:t>Confirm</w:t>
      </w:r>
      <w:r>
        <w:t xml:space="preserve"> if AV-s</w:t>
      </w:r>
      <w:r w:rsidR="00986B83" w:rsidRPr="006814B1">
        <w:t xml:space="preserve">ystem is </w:t>
      </w:r>
      <w:r w:rsidRPr="006814B1">
        <w:t xml:space="preserve">to be </w:t>
      </w:r>
      <w:r w:rsidR="00986B83" w:rsidRPr="006814B1">
        <w:t>connected to fire alarm system</w:t>
      </w:r>
      <w:r w:rsidRPr="006814B1">
        <w:t>.</w:t>
      </w:r>
      <w:r w:rsidR="009D2452">
        <w:t xml:space="preserve"> </w:t>
      </w:r>
      <w:r w:rsidRPr="006814B1">
        <w:t>Edit content as applicable.</w:t>
      </w:r>
    </w:p>
    <w:p w14:paraId="2B8488CB" w14:textId="77777777" w:rsidR="00E338F8" w:rsidRDefault="006814B1" w:rsidP="006814B1">
      <w:pPr>
        <w:pStyle w:val="BodyText"/>
      </w:pPr>
      <w:r>
        <w:t>A</w:t>
      </w:r>
      <w:r w:rsidR="00986B83" w:rsidRPr="006814B1">
        <w:t xml:space="preserve">ll </w:t>
      </w:r>
      <w:r>
        <w:t xml:space="preserve">AV System </w:t>
      </w:r>
      <w:r w:rsidR="00986B83" w:rsidRPr="006814B1">
        <w:t>audio shall be muted when fire alarm is activated</w:t>
      </w:r>
      <w:r w:rsidR="00E338F8">
        <w:t>.</w:t>
      </w:r>
    </w:p>
    <w:p w14:paraId="484248B0" w14:textId="46EDCAA9" w:rsidR="00366BCE" w:rsidRDefault="00366BCE" w:rsidP="00D81C0A">
      <w:pPr>
        <w:pStyle w:val="BodyText"/>
      </w:pPr>
    </w:p>
    <w:p w14:paraId="54476CD6" w14:textId="77777777" w:rsidR="00366BCE" w:rsidRDefault="00366BCE" w:rsidP="00D81C0A">
      <w:pPr>
        <w:pStyle w:val="BodyText"/>
      </w:pPr>
      <w:r>
        <w:t>Coordinate with Division 28.</w:t>
      </w:r>
    </w:p>
    <w:p w14:paraId="218AC0C4" w14:textId="77777777" w:rsidR="00366BCE" w:rsidRDefault="00366BCE" w:rsidP="00D81C0A">
      <w:pPr>
        <w:pStyle w:val="BodyText"/>
      </w:pPr>
    </w:p>
    <w:p w14:paraId="6C9C21CB" w14:textId="14279F56" w:rsidR="00D81C0A" w:rsidRPr="00A73CD4" w:rsidRDefault="00D625E7" w:rsidP="00D81C0A">
      <w:pPr>
        <w:pStyle w:val="BodyText"/>
      </w:pPr>
      <w:r w:rsidRPr="00A73CD4">
        <w:t>P</w:t>
      </w:r>
      <w:r w:rsidR="004C3996" w:rsidRPr="00A73CD4">
        <w:t xml:space="preserve">rovide </w:t>
      </w:r>
      <w:r w:rsidR="005D311F" w:rsidRPr="00A73CD4">
        <w:t xml:space="preserve">low voltage </w:t>
      </w:r>
      <w:r w:rsidR="00986B83" w:rsidRPr="00A73CD4">
        <w:t>cable to fire alarm</w:t>
      </w:r>
      <w:r w:rsidR="00E43561" w:rsidRPr="00A73CD4">
        <w:t xml:space="preserve"> actuator.</w:t>
      </w:r>
    </w:p>
    <w:p w14:paraId="67B74301" w14:textId="77777777" w:rsidR="00D81C0A" w:rsidRPr="00A73CD4" w:rsidRDefault="00D81C0A" w:rsidP="00D81C0A">
      <w:pPr>
        <w:pStyle w:val="BodyText"/>
      </w:pPr>
    </w:p>
    <w:p w14:paraId="43769325" w14:textId="677B6E58" w:rsidR="00D81C0A" w:rsidRPr="00A73CD4" w:rsidRDefault="004C3996" w:rsidP="00D81C0A">
      <w:pPr>
        <w:pStyle w:val="BodyText"/>
      </w:pPr>
      <w:r w:rsidRPr="00A73CD4">
        <w:t xml:space="preserve">Provide </w:t>
      </w:r>
      <w:r w:rsidR="00E43561" w:rsidRPr="00A73CD4">
        <w:t xml:space="preserve">fire alarm actuator </w:t>
      </w:r>
      <w:r w:rsidR="00986B83" w:rsidRPr="00A73CD4">
        <w:t xml:space="preserve">connection to relay input on </w:t>
      </w:r>
      <w:r w:rsidR="00366BCE" w:rsidRPr="00A73CD4">
        <w:t xml:space="preserve">AV </w:t>
      </w:r>
      <w:r w:rsidR="00986B83" w:rsidRPr="00A73CD4">
        <w:t xml:space="preserve">system </w:t>
      </w:r>
      <w:r w:rsidR="005D311F" w:rsidRPr="00A73CD4">
        <w:t xml:space="preserve">control </w:t>
      </w:r>
      <w:r w:rsidR="00986B83" w:rsidRPr="00A73CD4">
        <w:t>master</w:t>
      </w:r>
      <w:r w:rsidR="00E43561" w:rsidRPr="00A73CD4">
        <w:t>.</w:t>
      </w:r>
    </w:p>
    <w:p w14:paraId="7C925FBE" w14:textId="77777777" w:rsidR="00D81C0A" w:rsidRDefault="00D81C0A" w:rsidP="00D81C0A">
      <w:pPr>
        <w:pStyle w:val="BodyText"/>
      </w:pPr>
    </w:p>
    <w:p w14:paraId="38A145D1" w14:textId="643CE225" w:rsidR="00986B83" w:rsidRPr="00954BDB" w:rsidRDefault="00986B83" w:rsidP="00954BDB">
      <w:pPr>
        <w:pStyle w:val="Article-SubHeading"/>
      </w:pPr>
      <w:r w:rsidRPr="00954BDB">
        <w:t>Flat-Panel Video Display</w:t>
      </w:r>
      <w:r w:rsidR="00954BDB">
        <w:t>s</w:t>
      </w:r>
    </w:p>
    <w:p w14:paraId="68531DFA" w14:textId="27460231" w:rsidR="00D625E7" w:rsidRDefault="00D625E7" w:rsidP="00D625E7">
      <w:pPr>
        <w:pStyle w:val="BodyText"/>
      </w:pPr>
      <w:r>
        <w:t>C</w:t>
      </w:r>
      <w:r w:rsidRPr="00940F9C">
        <w:t xml:space="preserve">onfirm display size </w:t>
      </w:r>
      <w:r>
        <w:t>and orientation</w:t>
      </w:r>
      <w:r w:rsidRPr="00940F9C">
        <w:t xml:space="preserve"> with Owner prior to </w:t>
      </w:r>
      <w:r>
        <w:t xml:space="preserve">Owner ordering </w:t>
      </w:r>
      <w:r w:rsidR="009B451F">
        <w:t>D</w:t>
      </w:r>
      <w:r>
        <w:t>isplay.</w:t>
      </w:r>
    </w:p>
    <w:p w14:paraId="57B1FD66" w14:textId="77777777" w:rsidR="00D625E7" w:rsidRDefault="00D625E7" w:rsidP="00D625E7">
      <w:pPr>
        <w:pStyle w:val="BodyText"/>
      </w:pPr>
    </w:p>
    <w:p w14:paraId="62531C60" w14:textId="4B5358E5" w:rsidR="00D625E7" w:rsidRDefault="00D625E7" w:rsidP="00D625E7">
      <w:pPr>
        <w:pStyle w:val="BodyText"/>
      </w:pPr>
      <w:r>
        <w:t>C</w:t>
      </w:r>
      <w:r w:rsidRPr="00940F9C">
        <w:t xml:space="preserve">onfirm final mounting height and mounting locations with </w:t>
      </w:r>
      <w:r>
        <w:t>O</w:t>
      </w:r>
      <w:r w:rsidRPr="00940F9C">
        <w:t>wner prior to installing displays.</w:t>
      </w:r>
    </w:p>
    <w:p w14:paraId="57861BE9" w14:textId="77777777" w:rsidR="00D625E7" w:rsidRDefault="00D625E7" w:rsidP="00D625E7">
      <w:pPr>
        <w:pStyle w:val="BodyText"/>
      </w:pPr>
    </w:p>
    <w:p w14:paraId="66731B64" w14:textId="7E893718" w:rsidR="00D625E7" w:rsidRDefault="00D625E7" w:rsidP="000C21B4">
      <w:pPr>
        <w:pStyle w:val="BodyTextIndent"/>
        <w:ind w:left="0"/>
      </w:pPr>
      <w:r>
        <w:t xml:space="preserve">Flat-Panel Display </w:t>
      </w:r>
      <w:r w:rsidRPr="00940F9C">
        <w:t>installation shall meet ADA guidelines.</w:t>
      </w:r>
    </w:p>
    <w:p w14:paraId="2974856A" w14:textId="77777777" w:rsidR="00D625E7" w:rsidRDefault="00D625E7" w:rsidP="00D625E7">
      <w:pPr>
        <w:pStyle w:val="BodyText"/>
      </w:pPr>
    </w:p>
    <w:p w14:paraId="6CA881EB" w14:textId="77777777" w:rsidR="00E338F8" w:rsidRDefault="00D625E7" w:rsidP="00D625E7">
      <w:pPr>
        <w:pStyle w:val="BodyText"/>
      </w:pPr>
      <w:r>
        <w:t>S</w:t>
      </w:r>
      <w:r w:rsidRPr="00940F9C">
        <w:t>upply appropriate wall mount bracket</w:t>
      </w:r>
      <w:r w:rsidR="00B3737D">
        <w:t xml:space="preserve"> </w:t>
      </w:r>
      <w:r>
        <w:t>and specified backbox</w:t>
      </w:r>
      <w:r w:rsidR="00E338F8">
        <w:t>.</w:t>
      </w:r>
    </w:p>
    <w:p w14:paraId="026B4BAF" w14:textId="3DE09B09" w:rsidR="00D625E7" w:rsidRDefault="00D625E7" w:rsidP="00D625E7">
      <w:pPr>
        <w:pStyle w:val="BodyText"/>
      </w:pPr>
    </w:p>
    <w:p w14:paraId="4DE78EF4" w14:textId="77777777" w:rsidR="00B3737D" w:rsidRDefault="00B3737D" w:rsidP="00B3737D">
      <w:pPr>
        <w:pStyle w:val="BodyText"/>
      </w:pPr>
      <w:r>
        <w:t>Coordinate with GPC the installation of wall blocking for wall mounting brackets.</w:t>
      </w:r>
    </w:p>
    <w:p w14:paraId="4764134A" w14:textId="77777777" w:rsidR="00B3737D" w:rsidRDefault="00B3737D" w:rsidP="00B3737D">
      <w:pPr>
        <w:pStyle w:val="BodyText"/>
      </w:pPr>
    </w:p>
    <w:p w14:paraId="46888FA4" w14:textId="77777777" w:rsidR="00E338F8" w:rsidRDefault="00B3737D" w:rsidP="00B3737D">
      <w:pPr>
        <w:pStyle w:val="BodyText"/>
      </w:pPr>
      <w:r>
        <w:t>Coordinate with Division 26 on providing and installing power outlets</w:t>
      </w:r>
      <w:r w:rsidRPr="00940F9C">
        <w:t xml:space="preserve"> </w:t>
      </w:r>
      <w:r>
        <w:t>for</w:t>
      </w:r>
      <w:r w:rsidRPr="00940F9C">
        <w:t xml:space="preserve"> </w:t>
      </w:r>
      <w:r>
        <w:t>AV</w:t>
      </w:r>
      <w:r w:rsidRPr="00940F9C">
        <w:t xml:space="preserve"> back</w:t>
      </w:r>
      <w:r>
        <w:t xml:space="preserve"> boxes</w:t>
      </w:r>
      <w:r w:rsidR="00E338F8">
        <w:t>.</w:t>
      </w:r>
    </w:p>
    <w:p w14:paraId="7F25F554" w14:textId="3A82C9E8" w:rsidR="00B3737D" w:rsidRDefault="00B3737D" w:rsidP="00D625E7">
      <w:pPr>
        <w:pStyle w:val="BodyText"/>
      </w:pPr>
    </w:p>
    <w:p w14:paraId="69433CD5" w14:textId="72109CD2" w:rsidR="00D625E7" w:rsidRDefault="00D625E7" w:rsidP="00D625E7">
      <w:pPr>
        <w:pStyle w:val="BodyText"/>
      </w:pPr>
      <w:r>
        <w:t>I</w:t>
      </w:r>
      <w:r w:rsidRPr="00940F9C">
        <w:t xml:space="preserve">nstall, terminate, and test </w:t>
      </w:r>
      <w:proofErr w:type="gramStart"/>
      <w:r w:rsidRPr="00940F9C">
        <w:t xml:space="preserve">the </w:t>
      </w:r>
      <w:r w:rsidR="006D4A35">
        <w:t>each</w:t>
      </w:r>
      <w:proofErr w:type="gramEnd"/>
      <w:r w:rsidR="006D4A35">
        <w:t xml:space="preserve"> </w:t>
      </w:r>
      <w:r>
        <w:t>Display</w:t>
      </w:r>
      <w:r w:rsidRPr="00940F9C">
        <w:t>.</w:t>
      </w:r>
    </w:p>
    <w:p w14:paraId="15134CD1" w14:textId="77777777" w:rsidR="00FE5F82" w:rsidRDefault="00FE5F82" w:rsidP="00D81C0A">
      <w:pPr>
        <w:pStyle w:val="BodyText"/>
      </w:pPr>
    </w:p>
    <w:p w14:paraId="70D1CE5C" w14:textId="002089F0" w:rsidR="00D81C0A" w:rsidRDefault="004C3996" w:rsidP="00D81C0A">
      <w:pPr>
        <w:pStyle w:val="BodyText"/>
      </w:pPr>
      <w:r>
        <w:t>P</w:t>
      </w:r>
      <w:r w:rsidR="00986B83">
        <w:t xml:space="preserve">rovide and install AV </w:t>
      </w:r>
      <w:r w:rsidR="006B0981">
        <w:t xml:space="preserve">over IP </w:t>
      </w:r>
      <w:r w:rsidR="00986B83">
        <w:t>Network Connections and Digital V</w:t>
      </w:r>
      <w:r w:rsidR="00986B83" w:rsidRPr="00940F9C">
        <w:t>ideo connection</w:t>
      </w:r>
      <w:r w:rsidR="00986B83">
        <w:t>s</w:t>
      </w:r>
      <w:r w:rsidR="00986B83" w:rsidRPr="00940F9C">
        <w:t>.</w:t>
      </w:r>
    </w:p>
    <w:p w14:paraId="4A395DEE" w14:textId="77777777" w:rsidR="00D81C0A" w:rsidRDefault="00D81C0A" w:rsidP="00D81C0A">
      <w:pPr>
        <w:pStyle w:val="BodyText"/>
      </w:pPr>
    </w:p>
    <w:p w14:paraId="796FD2E6" w14:textId="7834B359" w:rsidR="008060A3" w:rsidRPr="00C64B82" w:rsidRDefault="00986B83" w:rsidP="00836635">
      <w:pPr>
        <w:pStyle w:val="BodyTextIndent"/>
        <w:ind w:left="0"/>
      </w:pPr>
      <w:r w:rsidRPr="00C64B82">
        <w:t xml:space="preserve">Provide individual control of each </w:t>
      </w:r>
      <w:r w:rsidR="006D4A35">
        <w:t>D</w:t>
      </w:r>
      <w:r w:rsidR="004D65BD" w:rsidRPr="00C64B82">
        <w:t>isplay</w:t>
      </w:r>
      <w:r w:rsidR="00B2411A" w:rsidRPr="00C64B82">
        <w:t xml:space="preserve"> as it may apply to that display’s use in the design</w:t>
      </w:r>
      <w:r w:rsidR="004D65BD" w:rsidRPr="00C64B82">
        <w:t>.</w:t>
      </w:r>
      <w:r w:rsidR="00C10625">
        <w:t xml:space="preserve"> </w:t>
      </w:r>
      <w:r w:rsidR="008060A3">
        <w:t>Control shall include:</w:t>
      </w:r>
    </w:p>
    <w:p w14:paraId="2FF58031" w14:textId="18D16481" w:rsidR="00986B83" w:rsidRPr="00C64B82" w:rsidRDefault="00986B83" w:rsidP="00956716">
      <w:pPr>
        <w:pStyle w:val="BodyTextIndent"/>
      </w:pPr>
      <w:r w:rsidRPr="00C64B82">
        <w:t>Volume</w:t>
      </w:r>
    </w:p>
    <w:p w14:paraId="54FD750A" w14:textId="3409766A" w:rsidR="00986B83" w:rsidRPr="00C64B82" w:rsidRDefault="00986B83" w:rsidP="00956716">
      <w:pPr>
        <w:pStyle w:val="BodyTextIndent"/>
      </w:pPr>
      <w:r w:rsidRPr="00C64B82">
        <w:t>On/Off</w:t>
      </w:r>
    </w:p>
    <w:p w14:paraId="35466D21" w14:textId="6A109A45" w:rsidR="00986B83" w:rsidRPr="00C64B82" w:rsidRDefault="00986B83" w:rsidP="00956716">
      <w:pPr>
        <w:pStyle w:val="BodyTextIndent"/>
      </w:pPr>
      <w:r w:rsidRPr="00C64B82">
        <w:t xml:space="preserve">Input </w:t>
      </w:r>
      <w:r w:rsidR="00C42354" w:rsidRPr="00C64B82">
        <w:t>selects</w:t>
      </w:r>
    </w:p>
    <w:p w14:paraId="1A3CEA74" w14:textId="19FB3A23" w:rsidR="00986B83" w:rsidRPr="00C64B82" w:rsidRDefault="00986B83" w:rsidP="00956716">
      <w:pPr>
        <w:pStyle w:val="BodyTextIndent"/>
      </w:pPr>
      <w:r w:rsidRPr="00C64B82">
        <w:t>Cable TV</w:t>
      </w:r>
    </w:p>
    <w:p w14:paraId="16CB42CB" w14:textId="55F207DC" w:rsidR="00986B83" w:rsidRPr="00C64B82" w:rsidRDefault="00986B83" w:rsidP="00956716">
      <w:pPr>
        <w:pStyle w:val="BodyTextIndent"/>
      </w:pPr>
      <w:r w:rsidRPr="00C64B82">
        <w:t>Channel up/down</w:t>
      </w:r>
    </w:p>
    <w:p w14:paraId="176A8630" w14:textId="41247723" w:rsidR="00986B83" w:rsidRPr="00C64B82" w:rsidRDefault="00986B83" w:rsidP="00956716">
      <w:pPr>
        <w:pStyle w:val="BodyTextIndent"/>
      </w:pPr>
      <w:r w:rsidRPr="00C64B82">
        <w:t xml:space="preserve">Keypad </w:t>
      </w:r>
      <w:r w:rsidR="00C42354" w:rsidRPr="00C64B82">
        <w:t>channels</w:t>
      </w:r>
      <w:r w:rsidRPr="00C64B82">
        <w:t xml:space="preserve"> enter</w:t>
      </w:r>
    </w:p>
    <w:p w14:paraId="6773E56F" w14:textId="2EFB48FE" w:rsidR="00986B83" w:rsidRPr="00C64B82" w:rsidRDefault="00986B83" w:rsidP="00956716">
      <w:pPr>
        <w:pStyle w:val="BodyTextIndent"/>
      </w:pPr>
      <w:r w:rsidRPr="00C64B82">
        <w:t>Channel presets</w:t>
      </w:r>
    </w:p>
    <w:p w14:paraId="6435D2A0" w14:textId="77777777" w:rsidR="00986B83" w:rsidRPr="00C64B82" w:rsidRDefault="00986B83" w:rsidP="00986B83"/>
    <w:p w14:paraId="7FDE3543" w14:textId="3E86C0F2" w:rsidR="00986B83" w:rsidRPr="00C64B82" w:rsidRDefault="00986B83" w:rsidP="00DF63F3">
      <w:pPr>
        <w:pStyle w:val="Article-SubHeading"/>
      </w:pPr>
      <w:r w:rsidRPr="00C64B82">
        <w:t>Floor Boxes and Poke-Thru</w:t>
      </w:r>
      <w:r w:rsidR="00700B2F" w:rsidRPr="00C64B82">
        <w:t xml:space="preserve"> Assemblies and Outdoor Boxes</w:t>
      </w:r>
    </w:p>
    <w:p w14:paraId="6C4F7E39" w14:textId="77777777" w:rsidR="00E338F8" w:rsidRDefault="00D83E94" w:rsidP="00D81C0A">
      <w:pPr>
        <w:pStyle w:val="BodyText"/>
      </w:pPr>
      <w:r>
        <w:t xml:space="preserve">Coordinate with Division 26 and </w:t>
      </w:r>
      <w:r w:rsidRPr="00D83E94">
        <w:t xml:space="preserve">Telecom/Data Installer </w:t>
      </w:r>
      <w:r>
        <w:t>to ensure all required power and connectivity are provided</w:t>
      </w:r>
      <w:r w:rsidR="009B451F">
        <w:t xml:space="preserve"> for in the </w:t>
      </w:r>
      <w:r w:rsidR="002F5D02">
        <w:t>Box and/or Poke-Thru Assembly design</w:t>
      </w:r>
      <w:r w:rsidR="00E338F8">
        <w:t>.</w:t>
      </w:r>
    </w:p>
    <w:p w14:paraId="468ED395" w14:textId="4792F861" w:rsidR="00D83E94" w:rsidRDefault="00D83E94" w:rsidP="00D81C0A">
      <w:pPr>
        <w:pStyle w:val="BodyText"/>
      </w:pPr>
    </w:p>
    <w:p w14:paraId="74C89D4E" w14:textId="7F96E14A" w:rsidR="00D83E94" w:rsidRDefault="00D83E94" w:rsidP="00D81C0A">
      <w:pPr>
        <w:pStyle w:val="BodyText"/>
      </w:pPr>
      <w:r>
        <w:t>See PART 1 direction re: mock-ups.</w:t>
      </w:r>
    </w:p>
    <w:p w14:paraId="58C18F51" w14:textId="77777777" w:rsidR="00D81C0A" w:rsidRDefault="00D81C0A" w:rsidP="00D81C0A">
      <w:pPr>
        <w:pStyle w:val="BodyText"/>
      </w:pPr>
    </w:p>
    <w:p w14:paraId="6C0B989C" w14:textId="61687B46" w:rsidR="00986B83" w:rsidRPr="00954BDB" w:rsidRDefault="00986B83" w:rsidP="00954BDB">
      <w:pPr>
        <w:pStyle w:val="Article-SubHeading"/>
      </w:pPr>
      <w:r w:rsidRPr="00954BDB">
        <w:t>Front Fill Loudspeakers</w:t>
      </w:r>
    </w:p>
    <w:p w14:paraId="60E84D17" w14:textId="6649B2C5" w:rsidR="00D81C0A" w:rsidRDefault="00986B83" w:rsidP="00D81C0A">
      <w:pPr>
        <w:pStyle w:val="BodyText"/>
      </w:pPr>
      <w:r>
        <w:t xml:space="preserve">Drive front fill speakers with a separate output from the </w:t>
      </w:r>
      <w:r w:rsidR="006844B7">
        <w:t xml:space="preserve">DSP or </w:t>
      </w:r>
      <w:r w:rsidR="001F5B28">
        <w:t xml:space="preserve">mixing </w:t>
      </w:r>
      <w:r>
        <w:t>console.</w:t>
      </w:r>
    </w:p>
    <w:p w14:paraId="6F3F9E24" w14:textId="77777777" w:rsidR="00D81C0A" w:rsidRDefault="00D81C0A" w:rsidP="00D81C0A">
      <w:pPr>
        <w:pStyle w:val="BodyText"/>
      </w:pPr>
    </w:p>
    <w:p w14:paraId="5146FDB4" w14:textId="7C239E4A" w:rsidR="00D81C0A" w:rsidRDefault="00986B83" w:rsidP="00D81C0A">
      <w:pPr>
        <w:pStyle w:val="BodyText"/>
      </w:pPr>
      <w:r>
        <w:t>Coordinate color with architect prior to installation.</w:t>
      </w:r>
    </w:p>
    <w:p w14:paraId="76A2C236" w14:textId="77777777" w:rsidR="00D81C0A" w:rsidRDefault="00D81C0A" w:rsidP="00D81C0A">
      <w:pPr>
        <w:pStyle w:val="BodyText"/>
      </w:pPr>
    </w:p>
    <w:p w14:paraId="3121D116" w14:textId="27111BA2" w:rsidR="00986B83" w:rsidRPr="00954BDB" w:rsidRDefault="00986B83" w:rsidP="00954BDB">
      <w:pPr>
        <w:pStyle w:val="Article-SubHeading"/>
      </w:pPr>
      <w:r w:rsidRPr="00954BDB">
        <w:t>Input/Output Panels</w:t>
      </w:r>
    </w:p>
    <w:p w14:paraId="5E7F97D8" w14:textId="77777777" w:rsidR="00E338F8" w:rsidRDefault="00986B83" w:rsidP="00D81C0A">
      <w:pPr>
        <w:pStyle w:val="BodyText"/>
      </w:pPr>
      <w:r>
        <w:t>Mount at standard outlet height unless otherwise indicated in plans</w:t>
      </w:r>
      <w:r w:rsidR="00E338F8">
        <w:t>.</w:t>
      </w:r>
    </w:p>
    <w:p w14:paraId="1F300374" w14:textId="327F7386" w:rsidR="00D81C0A" w:rsidRDefault="00D81C0A" w:rsidP="00D81C0A">
      <w:pPr>
        <w:pStyle w:val="BodyText"/>
      </w:pPr>
    </w:p>
    <w:p w14:paraId="1F4747C0" w14:textId="6AB18059" w:rsidR="00D81C0A" w:rsidRDefault="00986B83" w:rsidP="00D81C0A">
      <w:pPr>
        <w:pStyle w:val="BodyText"/>
      </w:pPr>
      <w:r>
        <w:t>Coordinate</w:t>
      </w:r>
      <w:r w:rsidR="00E43561">
        <w:t xml:space="preserve"> </w:t>
      </w:r>
      <w:r w:rsidR="009A7286">
        <w:t xml:space="preserve">finish </w:t>
      </w:r>
      <w:r w:rsidR="00E43561">
        <w:t xml:space="preserve">with </w:t>
      </w:r>
      <w:r>
        <w:t>Architect prior to purchase or installation.</w:t>
      </w:r>
    </w:p>
    <w:p w14:paraId="10013F20" w14:textId="77777777" w:rsidR="00D81C0A" w:rsidRDefault="00D81C0A" w:rsidP="00D81C0A">
      <w:pPr>
        <w:pStyle w:val="BodyText"/>
      </w:pPr>
    </w:p>
    <w:p w14:paraId="2D0BAA13" w14:textId="048CF178" w:rsidR="00D81C0A" w:rsidRDefault="00986B83" w:rsidP="00D81C0A">
      <w:pPr>
        <w:pStyle w:val="BodyText"/>
      </w:pPr>
      <w:r w:rsidRPr="00940F9C">
        <w:t xml:space="preserve">Confirm nomenclature of engraved labels with </w:t>
      </w:r>
      <w:r w:rsidR="00D3143A">
        <w:t>AE Consultant</w:t>
      </w:r>
      <w:r w:rsidRPr="00940F9C">
        <w:t xml:space="preserve"> and Owner prior to ordering</w:t>
      </w:r>
      <w:r>
        <w:t xml:space="preserve"> by submitting panel layouts with submittal package. See </w:t>
      </w:r>
      <w:r w:rsidR="009A7286">
        <w:t>PART 1 Article SUBMITTALS</w:t>
      </w:r>
      <w:r w:rsidRPr="00940F9C">
        <w:t>.</w:t>
      </w:r>
    </w:p>
    <w:p w14:paraId="1ADF7B21" w14:textId="77777777" w:rsidR="00D81C0A" w:rsidRDefault="00D81C0A" w:rsidP="00D81C0A">
      <w:pPr>
        <w:pStyle w:val="BodyText"/>
      </w:pPr>
    </w:p>
    <w:p w14:paraId="6A686600" w14:textId="77777777" w:rsidR="00D81C0A" w:rsidRDefault="00986B83" w:rsidP="00D81C0A">
      <w:pPr>
        <w:pStyle w:val="BodyText"/>
      </w:pPr>
      <w:r w:rsidRPr="00940F9C">
        <w:t xml:space="preserve">Confirm number sequence of inputs and outputs with </w:t>
      </w:r>
      <w:r w:rsidR="00D3143A">
        <w:t>AE Consultant</w:t>
      </w:r>
      <w:r w:rsidRPr="00940F9C">
        <w:t xml:space="preserve"> and Owner prior to ordering.</w:t>
      </w:r>
    </w:p>
    <w:p w14:paraId="0A8365ED" w14:textId="77777777" w:rsidR="00D81C0A" w:rsidRDefault="00D81C0A" w:rsidP="00D81C0A">
      <w:pPr>
        <w:pStyle w:val="BodyText"/>
      </w:pPr>
    </w:p>
    <w:p w14:paraId="57577F63" w14:textId="421DF8B3" w:rsidR="00986B83" w:rsidRPr="00954BDB" w:rsidRDefault="00986B83" w:rsidP="00954BDB">
      <w:pPr>
        <w:pStyle w:val="Article-SubHeading"/>
      </w:pPr>
      <w:r w:rsidRPr="00954BDB">
        <w:t>Interconnect Cables</w:t>
      </w:r>
    </w:p>
    <w:p w14:paraId="6BC56114" w14:textId="73BA18E4" w:rsidR="00D81C0A" w:rsidRDefault="00986B83" w:rsidP="00D81C0A">
      <w:pPr>
        <w:pStyle w:val="BodyText"/>
      </w:pPr>
      <w:r>
        <w:t xml:space="preserve">Provide </w:t>
      </w:r>
      <w:r w:rsidR="002024FF">
        <w:t xml:space="preserve">analog and digital </w:t>
      </w:r>
      <w:r>
        <w:t xml:space="preserve">interconnect </w:t>
      </w:r>
      <w:r w:rsidR="00980ABB">
        <w:t>cables/wiring</w:t>
      </w:r>
      <w:r>
        <w:t xml:space="preserve"> for AV</w:t>
      </w:r>
      <w:r w:rsidR="00D625E7">
        <w:t xml:space="preserve"> system</w:t>
      </w:r>
      <w:r>
        <w:t xml:space="preserve"> inputs</w:t>
      </w:r>
      <w:r w:rsidR="00836635">
        <w:t>/outputs</w:t>
      </w:r>
      <w:r>
        <w:t>.</w:t>
      </w:r>
    </w:p>
    <w:p w14:paraId="6DE9ECC4" w14:textId="77777777" w:rsidR="00D81C0A" w:rsidRDefault="00D81C0A" w:rsidP="00D81C0A">
      <w:pPr>
        <w:pStyle w:val="BodyText"/>
      </w:pPr>
    </w:p>
    <w:p w14:paraId="61C8D529" w14:textId="70A66EB7" w:rsidR="001145A1" w:rsidRPr="00954BDB" w:rsidRDefault="001145A1" w:rsidP="001145A1">
      <w:pPr>
        <w:pStyle w:val="Article-SubHeading"/>
      </w:pPr>
      <w:r w:rsidRPr="00954BDB">
        <w:lastRenderedPageBreak/>
        <w:t>Loudspeakers</w:t>
      </w:r>
      <w:r>
        <w:t xml:space="preserve"> and </w:t>
      </w:r>
      <w:r w:rsidRPr="00954BDB">
        <w:t>Emitters</w:t>
      </w:r>
    </w:p>
    <w:p w14:paraId="3BB7A26E" w14:textId="77777777" w:rsidR="00E338F8" w:rsidRDefault="001145A1" w:rsidP="001145A1">
      <w:pPr>
        <w:pStyle w:val="BodyText"/>
      </w:pPr>
      <w:r w:rsidRPr="00FB144D">
        <w:t>Verify cabling routes, distances, paths between speakers, and mounting hardware manufacturer</w:t>
      </w:r>
      <w:r w:rsidR="00E338F8">
        <w:t>.</w:t>
      </w:r>
    </w:p>
    <w:p w14:paraId="1174192A" w14:textId="240DAD21" w:rsidR="001145A1" w:rsidRDefault="001145A1" w:rsidP="001145A1">
      <w:pPr>
        <w:pStyle w:val="BodyText"/>
      </w:pPr>
    </w:p>
    <w:p w14:paraId="10B53D6C" w14:textId="5B4239F6" w:rsidR="00D81C0A" w:rsidRDefault="00986B83" w:rsidP="00D81C0A">
      <w:pPr>
        <w:pStyle w:val="BodyText"/>
      </w:pPr>
      <w:r>
        <w:t>Provide all required mounting hardware including safety cabling.</w:t>
      </w:r>
    </w:p>
    <w:p w14:paraId="422D19D5" w14:textId="77777777" w:rsidR="00D81C0A" w:rsidRDefault="00D81C0A" w:rsidP="00D81C0A">
      <w:pPr>
        <w:pStyle w:val="BodyText"/>
      </w:pPr>
    </w:p>
    <w:p w14:paraId="4267354B" w14:textId="0A8C017F" w:rsidR="00D81C0A" w:rsidRDefault="00D625E7" w:rsidP="00D81C0A">
      <w:pPr>
        <w:pStyle w:val="BodyText"/>
      </w:pPr>
      <w:r>
        <w:t>C</w:t>
      </w:r>
      <w:r w:rsidR="00986B83">
        <w:t>oordinate speaker placement with other trades (HVAC, lighting, fire protection, etc.).</w:t>
      </w:r>
    </w:p>
    <w:p w14:paraId="5744D951" w14:textId="77777777" w:rsidR="00D81C0A" w:rsidRDefault="00D81C0A" w:rsidP="00D81C0A">
      <w:pPr>
        <w:pStyle w:val="BodyText"/>
      </w:pPr>
    </w:p>
    <w:p w14:paraId="4DBB444F" w14:textId="1D9673D1" w:rsidR="00D81C0A" w:rsidRDefault="00986B83" w:rsidP="00D81C0A">
      <w:pPr>
        <w:pStyle w:val="BodyText"/>
      </w:pPr>
      <w:r>
        <w:t>Coordinate Color with Owner / Architect.</w:t>
      </w:r>
    </w:p>
    <w:p w14:paraId="0751E992" w14:textId="77777777" w:rsidR="00D81C0A" w:rsidRDefault="00D81C0A" w:rsidP="00D81C0A">
      <w:pPr>
        <w:pStyle w:val="BodyText"/>
      </w:pPr>
    </w:p>
    <w:p w14:paraId="37844A23" w14:textId="0F184CD9" w:rsidR="001145A1" w:rsidRDefault="00986B83" w:rsidP="00D81C0A">
      <w:pPr>
        <w:pStyle w:val="BodyText"/>
      </w:pPr>
      <w:r>
        <w:t>Provide additional speaker cable support as required.</w:t>
      </w:r>
      <w:r w:rsidR="009D2452">
        <w:t xml:space="preserve"> </w:t>
      </w:r>
      <w:r w:rsidR="001145A1">
        <w:t>Where mounting in ceiling tile, provide support in the form of a Tile Bridge or other means.</w:t>
      </w:r>
      <w:r w:rsidR="009D2452">
        <w:t xml:space="preserve"> </w:t>
      </w:r>
      <w:r w:rsidR="001145A1">
        <w:t>Do not support speaker solely by ceiling tile.</w:t>
      </w:r>
    </w:p>
    <w:p w14:paraId="6C7A4427" w14:textId="77777777" w:rsidR="00D81C0A" w:rsidRDefault="00D81C0A" w:rsidP="00D81C0A">
      <w:pPr>
        <w:pStyle w:val="BodyText"/>
      </w:pPr>
    </w:p>
    <w:p w14:paraId="3BB72B6A" w14:textId="3B722A88" w:rsidR="00986B83" w:rsidRPr="00954BDB" w:rsidRDefault="00986B83" w:rsidP="00954BDB">
      <w:pPr>
        <w:pStyle w:val="Article-SubHeading"/>
      </w:pPr>
      <w:r w:rsidRPr="00954BDB">
        <w:t>Paging Mics</w:t>
      </w:r>
    </w:p>
    <w:p w14:paraId="132362CD" w14:textId="01733428" w:rsidR="00D81C0A" w:rsidRDefault="00655390" w:rsidP="00D81C0A">
      <w:pPr>
        <w:pStyle w:val="BodyText"/>
      </w:pPr>
      <w:r>
        <w:t xml:space="preserve">Include in audio programming </w:t>
      </w:r>
      <w:r w:rsidR="00AE69BE">
        <w:t xml:space="preserve">for </w:t>
      </w:r>
      <w:r>
        <w:t>the p</w:t>
      </w:r>
      <w:r w:rsidR="00986B83">
        <w:t>rogram audio system to "duck" program audio level when page mic is used.</w:t>
      </w:r>
    </w:p>
    <w:p w14:paraId="513140EC" w14:textId="77777777" w:rsidR="00D81C0A" w:rsidRDefault="00D81C0A" w:rsidP="00D81C0A">
      <w:pPr>
        <w:pStyle w:val="BodyText"/>
      </w:pPr>
    </w:p>
    <w:p w14:paraId="2ECF3FBC" w14:textId="77777777" w:rsidR="00D81C0A" w:rsidRDefault="00986B83" w:rsidP="00D81C0A">
      <w:pPr>
        <w:pStyle w:val="BodyText"/>
      </w:pPr>
      <w:r>
        <w:t>At the end of a page, ramp program audio back up to previous level.</w:t>
      </w:r>
    </w:p>
    <w:p w14:paraId="69947C11" w14:textId="77777777" w:rsidR="00D81C0A" w:rsidRDefault="00D81C0A" w:rsidP="00D81C0A">
      <w:pPr>
        <w:pStyle w:val="BodyText"/>
      </w:pPr>
    </w:p>
    <w:p w14:paraId="12C4D51F" w14:textId="5FCCDF65" w:rsidR="00986B83" w:rsidRPr="00954BDB" w:rsidRDefault="00986B83" w:rsidP="00954BDB">
      <w:pPr>
        <w:pStyle w:val="Article-SubHeading"/>
      </w:pPr>
      <w:r w:rsidRPr="00954BDB">
        <w:t>Projectors</w:t>
      </w:r>
    </w:p>
    <w:p w14:paraId="4CD21C86" w14:textId="3B81E32B" w:rsidR="00D81C0A" w:rsidRDefault="00986B83" w:rsidP="00D81C0A">
      <w:pPr>
        <w:pStyle w:val="BodyText"/>
      </w:pPr>
      <w:r>
        <w:t xml:space="preserve">Coordinate with </w:t>
      </w:r>
      <w:r w:rsidR="005123CE">
        <w:t xml:space="preserve">AE Consultant and </w:t>
      </w:r>
      <w:r>
        <w:t>Owner on</w:t>
      </w:r>
      <w:r w:rsidRPr="00C15A16">
        <w:t xml:space="preserve"> projecto</w:t>
      </w:r>
      <w:r>
        <w:t>r</w:t>
      </w:r>
      <w:r w:rsidRPr="00C15A16">
        <w:t xml:space="preserve"> mounting positions with site conditions, </w:t>
      </w:r>
      <w:r>
        <w:t>image</w:t>
      </w:r>
      <w:r w:rsidRPr="00C15A16">
        <w:t xml:space="preserve"> sizes, aspect rat</w:t>
      </w:r>
      <w:r>
        <w:t>ios, and projector throw ratios prior to purchasing projectors.</w:t>
      </w:r>
    </w:p>
    <w:p w14:paraId="00688C52" w14:textId="77777777" w:rsidR="00D81C0A" w:rsidRDefault="00D81C0A" w:rsidP="00D81C0A">
      <w:pPr>
        <w:pStyle w:val="BodyText"/>
      </w:pPr>
    </w:p>
    <w:p w14:paraId="10FE4E6E" w14:textId="3FFD412C" w:rsidR="00D81C0A" w:rsidRDefault="00986B83" w:rsidP="00D81C0A">
      <w:pPr>
        <w:pStyle w:val="BodyText"/>
      </w:pPr>
      <w:r>
        <w:t>P</w:t>
      </w:r>
      <w:r w:rsidRPr="00C15A16">
        <w:t xml:space="preserve">rovide vibration isolation and additional support as required to stabilize </w:t>
      </w:r>
      <w:r w:rsidR="005123CE">
        <w:t xml:space="preserve">projected </w:t>
      </w:r>
      <w:r w:rsidRPr="00C15A16">
        <w:t>image.</w:t>
      </w:r>
    </w:p>
    <w:p w14:paraId="45DBC7BB" w14:textId="77777777" w:rsidR="00D81C0A" w:rsidRDefault="00D81C0A" w:rsidP="00D81C0A">
      <w:pPr>
        <w:pStyle w:val="BodyText"/>
      </w:pPr>
    </w:p>
    <w:p w14:paraId="76B57D1C" w14:textId="77777777" w:rsidR="00E338F8" w:rsidRDefault="00986B83" w:rsidP="00D81C0A">
      <w:pPr>
        <w:pStyle w:val="BodyText"/>
      </w:pPr>
      <w:r>
        <w:t>Provide the appropriate lens for all projectors. Field coordinate projector locations with other ceiling elements</w:t>
      </w:r>
      <w:r w:rsidR="00E338F8">
        <w:t>.</w:t>
      </w:r>
    </w:p>
    <w:p w14:paraId="1B8A35A4" w14:textId="3578CF4D" w:rsidR="00D81C0A" w:rsidRDefault="00D81C0A" w:rsidP="00D81C0A">
      <w:pPr>
        <w:pStyle w:val="BodyText"/>
      </w:pPr>
    </w:p>
    <w:p w14:paraId="58DC5948" w14:textId="77777777" w:rsidR="00E338F8" w:rsidRDefault="00986B83" w:rsidP="00D81C0A">
      <w:pPr>
        <w:pStyle w:val="BodyText"/>
      </w:pPr>
      <w:r>
        <w:t>Projector mounting height shall be placed for optical alignment with projection screen so that keystone shall not be engaged</w:t>
      </w:r>
      <w:r w:rsidR="00E338F8">
        <w:t>.</w:t>
      </w:r>
    </w:p>
    <w:p w14:paraId="20389B3D" w14:textId="32CC0B5A" w:rsidR="00D81C0A" w:rsidRDefault="00D81C0A" w:rsidP="00D81C0A">
      <w:pPr>
        <w:pStyle w:val="BodyText"/>
      </w:pPr>
    </w:p>
    <w:p w14:paraId="076ECA22" w14:textId="6A6966EC" w:rsidR="00986B83" w:rsidRPr="00954BDB" w:rsidRDefault="00986B83" w:rsidP="00DF63F3">
      <w:pPr>
        <w:pStyle w:val="Article-SubHeading"/>
      </w:pPr>
      <w:r w:rsidRPr="00954BDB">
        <w:t>Projection Screens</w:t>
      </w:r>
    </w:p>
    <w:p w14:paraId="3D9CE12A" w14:textId="5E458125" w:rsidR="00D81C0A" w:rsidRDefault="00AD1D4E" w:rsidP="00D81C0A">
      <w:pPr>
        <w:pStyle w:val="BodyText"/>
      </w:pPr>
      <w:r>
        <w:t xml:space="preserve">Self-perform or </w:t>
      </w:r>
      <w:r w:rsidR="005668C1">
        <w:t>c</w:t>
      </w:r>
      <w:r>
        <w:t>oordinate with Division 11 installer</w:t>
      </w:r>
      <w:r w:rsidR="005668C1">
        <w:t>, if applicable,</w:t>
      </w:r>
      <w:r>
        <w:t xml:space="preserve"> </w:t>
      </w:r>
      <w:r w:rsidR="00491AE4">
        <w:t xml:space="preserve">to ensure proper </w:t>
      </w:r>
      <w:r w:rsidR="007232A6">
        <w:t>configuration and installation</w:t>
      </w:r>
      <w:r w:rsidR="00491AE4">
        <w:t xml:space="preserve"> of </w:t>
      </w:r>
      <w:r w:rsidR="00986B83">
        <w:t>projection screens</w:t>
      </w:r>
      <w:r w:rsidR="00491AE4">
        <w:t>.</w:t>
      </w:r>
    </w:p>
    <w:p w14:paraId="36A831A7" w14:textId="77777777" w:rsidR="00D81C0A" w:rsidRDefault="00D81C0A" w:rsidP="00D81C0A">
      <w:pPr>
        <w:pStyle w:val="BodyText"/>
      </w:pPr>
    </w:p>
    <w:p w14:paraId="6133CB08" w14:textId="77777777" w:rsidR="00E338F8" w:rsidRDefault="00A964ED" w:rsidP="00A964ED">
      <w:pPr>
        <w:pStyle w:val="BodyText"/>
      </w:pPr>
      <w:r>
        <w:t>Confirm mounting locations of screens</w:t>
      </w:r>
      <w:r w:rsidR="00E338F8">
        <w:t>.</w:t>
      </w:r>
    </w:p>
    <w:p w14:paraId="57D15817" w14:textId="74B51000" w:rsidR="00730EF5" w:rsidRDefault="00730EF5" w:rsidP="00A964ED">
      <w:pPr>
        <w:pStyle w:val="BodyText"/>
      </w:pPr>
    </w:p>
    <w:p w14:paraId="6B45A7C4" w14:textId="77777777" w:rsidR="00E338F8" w:rsidRDefault="00986B83" w:rsidP="00D81C0A">
      <w:pPr>
        <w:pStyle w:val="BodyText"/>
      </w:pPr>
      <w:r>
        <w:t>All electric projection screens assumed to have 2" black drop unless otherwise noted</w:t>
      </w:r>
      <w:r w:rsidR="00E338F8">
        <w:t>.</w:t>
      </w:r>
    </w:p>
    <w:p w14:paraId="6D8599E0" w14:textId="1BC18CDC" w:rsidR="00D81C0A" w:rsidRDefault="00D81C0A" w:rsidP="00D81C0A">
      <w:pPr>
        <w:pStyle w:val="BodyText"/>
      </w:pPr>
    </w:p>
    <w:p w14:paraId="39F86E37" w14:textId="77777777" w:rsidR="00A964ED" w:rsidRPr="00A964ED" w:rsidRDefault="00A964ED" w:rsidP="00A964ED">
      <w:pPr>
        <w:pStyle w:val="BodyText"/>
      </w:pPr>
      <w:r w:rsidRPr="00A964ED">
        <w:t>Verify Black Drop in-field prior to procurement.</w:t>
      </w:r>
    </w:p>
    <w:p w14:paraId="28C3620B" w14:textId="77777777" w:rsidR="00730EF5" w:rsidRDefault="00730EF5" w:rsidP="00D81C0A">
      <w:pPr>
        <w:pStyle w:val="BodyText"/>
      </w:pPr>
    </w:p>
    <w:p w14:paraId="134D7FC5" w14:textId="23705D98" w:rsidR="00D81C0A" w:rsidRDefault="008A4B0F" w:rsidP="00D81C0A">
      <w:pPr>
        <w:pStyle w:val="BodyText"/>
      </w:pPr>
      <w:r>
        <w:t>Provide</w:t>
      </w:r>
      <w:r w:rsidR="00986B83">
        <w:t xml:space="preserve"> adjust</w:t>
      </w:r>
      <w:r>
        <w:t>ments to</w:t>
      </w:r>
      <w:r w:rsidR="00986B83">
        <w:t xml:space="preserve"> final trim of screens.</w:t>
      </w:r>
    </w:p>
    <w:p w14:paraId="2BE9D928" w14:textId="77777777" w:rsidR="00D81C0A" w:rsidRDefault="00D81C0A" w:rsidP="00D81C0A">
      <w:pPr>
        <w:pStyle w:val="BodyText"/>
      </w:pPr>
    </w:p>
    <w:p w14:paraId="0786E7C5" w14:textId="77777777" w:rsidR="0091567B" w:rsidRDefault="00986B83" w:rsidP="00D81C0A">
      <w:pPr>
        <w:pStyle w:val="BodyText"/>
      </w:pPr>
      <w:r>
        <w:t>Tab-tensioned screens shall have no more than 4 inches of screen fabric on screen roller when screen is at presentation trim.</w:t>
      </w:r>
    </w:p>
    <w:p w14:paraId="04487AE8" w14:textId="77777777" w:rsidR="0091567B" w:rsidRDefault="0091567B" w:rsidP="00D81C0A">
      <w:pPr>
        <w:pStyle w:val="BodyText"/>
      </w:pPr>
    </w:p>
    <w:p w14:paraId="66ADE0E9" w14:textId="63747C5D" w:rsidR="00986B83" w:rsidRPr="00954BDB" w:rsidRDefault="00986B83" w:rsidP="00954BDB">
      <w:pPr>
        <w:pStyle w:val="Article-SubHeading"/>
      </w:pPr>
      <w:r w:rsidRPr="00954BDB">
        <w:t>Screen Controls</w:t>
      </w:r>
    </w:p>
    <w:p w14:paraId="3138BF74" w14:textId="463A7D52" w:rsidR="00D81C0A" w:rsidRDefault="00AE69BE" w:rsidP="00D81C0A">
      <w:pPr>
        <w:pStyle w:val="BodyText"/>
      </w:pPr>
      <w:r>
        <w:t xml:space="preserve">Provide </w:t>
      </w:r>
      <w:r w:rsidR="00986B83">
        <w:t>low voltage screen control</w:t>
      </w:r>
      <w:r w:rsidR="00D677CD">
        <w:t xml:space="preserve"> three button </w:t>
      </w:r>
      <w:r w:rsidR="00291984">
        <w:t>wall plate</w:t>
      </w:r>
      <w:r w:rsidR="008A4B0F">
        <w:t xml:space="preserve"> as indicated on drawings</w:t>
      </w:r>
      <w:r w:rsidR="00986B83">
        <w:t>.</w:t>
      </w:r>
    </w:p>
    <w:p w14:paraId="4CE68450" w14:textId="426ED385" w:rsidR="00870295" w:rsidRDefault="00870295" w:rsidP="00D81C0A">
      <w:pPr>
        <w:pStyle w:val="BodyText"/>
      </w:pPr>
    </w:p>
    <w:p w14:paraId="30B562B8" w14:textId="7B8B9459" w:rsidR="00870295" w:rsidRDefault="00870295" w:rsidP="00D81C0A">
      <w:pPr>
        <w:pStyle w:val="BodyText"/>
      </w:pPr>
      <w:r>
        <w:t>Provide low voltage control interface from AV controller to screen controller.</w:t>
      </w:r>
    </w:p>
    <w:p w14:paraId="4027F179" w14:textId="7314B2A7" w:rsidR="001145A1" w:rsidRDefault="001145A1"/>
    <w:p w14:paraId="358D02E9" w14:textId="33649989" w:rsidR="001145A1" w:rsidRDefault="001145A1" w:rsidP="001145A1">
      <w:pPr>
        <w:pStyle w:val="AEInstructions"/>
      </w:pPr>
      <w:r>
        <w:t>Include if applicable</w:t>
      </w:r>
      <w:r w:rsidR="00002E8D">
        <w:t xml:space="preserve"> and edit to match project requirements</w:t>
      </w:r>
      <w:r>
        <w:t>.</w:t>
      </w:r>
      <w:r w:rsidR="009D2452">
        <w:t xml:space="preserve"> </w:t>
      </w:r>
      <w:r>
        <w:t>Otherwise delete.</w:t>
      </w:r>
    </w:p>
    <w:p w14:paraId="3AA16427" w14:textId="5AAA66AE" w:rsidR="00D81C0A" w:rsidRDefault="00986B83" w:rsidP="00AE69BE">
      <w:pPr>
        <w:pStyle w:val="Article-SubHeading"/>
      </w:pPr>
      <w:r w:rsidRPr="00954BDB">
        <w:t>Sound Masking</w:t>
      </w:r>
    </w:p>
    <w:p w14:paraId="0CE00658" w14:textId="7FB80DFF" w:rsidR="001F5B28" w:rsidRDefault="001F5B28" w:rsidP="001F5B28">
      <w:pPr>
        <w:pStyle w:val="BodyTextIndent"/>
        <w:ind w:left="0"/>
      </w:pPr>
      <w:r>
        <w:t xml:space="preserve">Coordinate </w:t>
      </w:r>
      <w:r w:rsidR="00002E8D">
        <w:t xml:space="preserve">speaker placement </w:t>
      </w:r>
      <w:r>
        <w:t xml:space="preserve">with </w:t>
      </w:r>
      <w:r w:rsidR="00002E8D">
        <w:t>So</w:t>
      </w:r>
      <w:r>
        <w:t xml:space="preserve">und </w:t>
      </w:r>
      <w:r w:rsidR="00002E8D">
        <w:t>M</w:t>
      </w:r>
      <w:r>
        <w:t xml:space="preserve">asking </w:t>
      </w:r>
      <w:r w:rsidR="00002E8D">
        <w:t>S</w:t>
      </w:r>
      <w:r>
        <w:t>ystem.</w:t>
      </w:r>
    </w:p>
    <w:p w14:paraId="672E5EBC" w14:textId="77777777" w:rsidR="001F5B28" w:rsidRDefault="001F5B28" w:rsidP="00C47CA7">
      <w:pPr>
        <w:pStyle w:val="BodyText"/>
      </w:pPr>
    </w:p>
    <w:p w14:paraId="6EB25C52" w14:textId="581B5B3D" w:rsidR="00986B83" w:rsidRPr="00954BDB" w:rsidRDefault="00986B83" w:rsidP="00954BDB">
      <w:pPr>
        <w:pStyle w:val="Article-SubHeading"/>
      </w:pPr>
      <w:r w:rsidRPr="00954BDB">
        <w:t>Teaching Stations</w:t>
      </w:r>
    </w:p>
    <w:p w14:paraId="2CE981CF" w14:textId="77777777" w:rsidR="00D81C0A" w:rsidRDefault="00986B83" w:rsidP="00D81C0A">
      <w:pPr>
        <w:pStyle w:val="BodyText"/>
      </w:pPr>
      <w:r>
        <w:t>Provide complete integrated solution with built in power and provisions for cooling and cabling.</w:t>
      </w:r>
    </w:p>
    <w:p w14:paraId="46E4D558" w14:textId="77777777" w:rsidR="00D81C0A" w:rsidRDefault="00D81C0A" w:rsidP="00D81C0A">
      <w:pPr>
        <w:pStyle w:val="BodyText"/>
      </w:pPr>
    </w:p>
    <w:p w14:paraId="1DE48A65" w14:textId="0306739A" w:rsidR="00D81C0A" w:rsidRDefault="00986B83" w:rsidP="00D81C0A">
      <w:pPr>
        <w:pStyle w:val="BodyText"/>
      </w:pPr>
      <w:r>
        <w:t>Provide a finishing kit with approval of color / finish from owner / architect.</w:t>
      </w:r>
    </w:p>
    <w:p w14:paraId="58FA00D1" w14:textId="77777777" w:rsidR="00D81C0A" w:rsidRDefault="00D81C0A" w:rsidP="00D81C0A">
      <w:pPr>
        <w:pStyle w:val="BodyText"/>
      </w:pPr>
    </w:p>
    <w:p w14:paraId="799E8113" w14:textId="77777777" w:rsidR="00E338F8" w:rsidRDefault="00AE69BE" w:rsidP="00D81C0A">
      <w:pPr>
        <w:pStyle w:val="BodyText"/>
      </w:pPr>
      <w:r>
        <w:t>Provide t</w:t>
      </w:r>
      <w:r w:rsidR="00986B83">
        <w:t>ouch screen</w:t>
      </w:r>
      <w:r>
        <w:t xml:space="preserve"> </w:t>
      </w:r>
      <w:r w:rsidR="00986B83">
        <w:t>mount</w:t>
      </w:r>
      <w:r>
        <w:t>s</w:t>
      </w:r>
      <w:r w:rsidR="00986B83">
        <w:t xml:space="preserve"> with </w:t>
      </w:r>
      <w:r w:rsidR="00C42354">
        <w:t>tabletop</w:t>
      </w:r>
      <w:r w:rsidR="00986B83">
        <w:t xml:space="preserve"> kits on swivel mounts to meet ADA side reach accessibility guidelines</w:t>
      </w:r>
      <w:r w:rsidR="00E338F8">
        <w:t>.</w:t>
      </w:r>
    </w:p>
    <w:p w14:paraId="09FE2C11" w14:textId="2CC76C9D" w:rsidR="00D81C0A" w:rsidRDefault="00D81C0A" w:rsidP="00D81C0A">
      <w:pPr>
        <w:pStyle w:val="BodyText"/>
      </w:pPr>
    </w:p>
    <w:p w14:paraId="05233BBF" w14:textId="77777777" w:rsidR="00E338F8" w:rsidRDefault="00ED76D0" w:rsidP="00D81C0A">
      <w:pPr>
        <w:pStyle w:val="BodyText"/>
      </w:pPr>
      <w:r>
        <w:t xml:space="preserve">Coordinate with Owner </w:t>
      </w:r>
      <w:r w:rsidR="00986B83">
        <w:t>for instructor's station to be delivered to their shop for loading, wiring, and testing and then delivered to the job site for installation</w:t>
      </w:r>
      <w:r w:rsidR="00E338F8">
        <w:t>.</w:t>
      </w:r>
    </w:p>
    <w:p w14:paraId="76ED4F5B" w14:textId="58B3CF44" w:rsidR="00D81C0A" w:rsidRDefault="00D81C0A" w:rsidP="00D81C0A">
      <w:pPr>
        <w:pStyle w:val="BodyText"/>
      </w:pPr>
    </w:p>
    <w:p w14:paraId="2E38C44B" w14:textId="300E15A1" w:rsidR="00986B83" w:rsidRPr="00954BDB" w:rsidRDefault="00986B83" w:rsidP="00954BDB">
      <w:pPr>
        <w:pStyle w:val="Article-SubHeading"/>
      </w:pPr>
      <w:r w:rsidRPr="00954BDB">
        <w:t>Touch screens and Button Panel Controllers</w:t>
      </w:r>
    </w:p>
    <w:p w14:paraId="74AE55A4" w14:textId="77777777" w:rsidR="00D81C0A" w:rsidRDefault="00986B83" w:rsidP="00D81C0A">
      <w:pPr>
        <w:pStyle w:val="BodyText"/>
      </w:pPr>
      <w:r>
        <w:t>Must meet ADA guidelines.</w:t>
      </w:r>
    </w:p>
    <w:p w14:paraId="090A4555" w14:textId="77777777" w:rsidR="00D81C0A" w:rsidRDefault="00D81C0A" w:rsidP="00D81C0A">
      <w:pPr>
        <w:pStyle w:val="BodyText"/>
      </w:pPr>
    </w:p>
    <w:p w14:paraId="0BEDEFD1" w14:textId="5F1864BF" w:rsidR="00D81C0A" w:rsidRDefault="00986B83" w:rsidP="00D81C0A">
      <w:pPr>
        <w:pStyle w:val="BodyText"/>
      </w:pPr>
      <w:r>
        <w:t>Coordinate color with Owner / Architect approval.</w:t>
      </w:r>
    </w:p>
    <w:p w14:paraId="6A127750" w14:textId="77777777" w:rsidR="00D81C0A" w:rsidRDefault="00D81C0A" w:rsidP="00D81C0A">
      <w:pPr>
        <w:pStyle w:val="BodyText"/>
      </w:pPr>
    </w:p>
    <w:p w14:paraId="2A669831" w14:textId="7AD3901B" w:rsidR="00D81C0A" w:rsidRDefault="00986B83" w:rsidP="00D81C0A">
      <w:pPr>
        <w:pStyle w:val="BodyText"/>
      </w:pPr>
      <w:r>
        <w:t xml:space="preserve">Locate to avoid and conflicts with </w:t>
      </w:r>
      <w:r w:rsidR="00ED76D0">
        <w:t>podium display</w:t>
      </w:r>
      <w:r>
        <w:t>.</w:t>
      </w:r>
    </w:p>
    <w:p w14:paraId="6178230F" w14:textId="77777777" w:rsidR="00D81C0A" w:rsidRDefault="00D81C0A" w:rsidP="00D81C0A">
      <w:pPr>
        <w:pStyle w:val="BodyText"/>
      </w:pPr>
    </w:p>
    <w:p w14:paraId="2804121F" w14:textId="18BECAD8" w:rsidR="00D81C0A" w:rsidRDefault="00986B83" w:rsidP="00D81C0A">
      <w:pPr>
        <w:pStyle w:val="BodyText"/>
      </w:pPr>
      <w:r>
        <w:t>Touch Screen Control</w:t>
      </w:r>
    </w:p>
    <w:p w14:paraId="582F7718" w14:textId="0B18E903" w:rsidR="00986B83" w:rsidRDefault="00986B83" w:rsidP="00956716">
      <w:pPr>
        <w:pStyle w:val="BodyTextIndent"/>
      </w:pPr>
      <w:r>
        <w:t xml:space="preserve">Provide </w:t>
      </w:r>
      <w:r w:rsidR="00E338F8">
        <w:t>“W</w:t>
      </w:r>
      <w:r>
        <w:t>elcome</w:t>
      </w:r>
      <w:r w:rsidR="00E338F8">
        <w:t>”</w:t>
      </w:r>
      <w:r>
        <w:t xml:space="preserve"> page.</w:t>
      </w:r>
    </w:p>
    <w:p w14:paraId="7623544B" w14:textId="77777777" w:rsidR="00E338F8" w:rsidRDefault="00986B83" w:rsidP="00956716">
      <w:pPr>
        <w:pStyle w:val="BodyTextIndent"/>
      </w:pPr>
      <w:r>
        <w:t>Provide owner representative approved graphic</w:t>
      </w:r>
      <w:r w:rsidR="004D0474">
        <w:t>s</w:t>
      </w:r>
      <w:r>
        <w:t xml:space="preserve"> for welcome page</w:t>
      </w:r>
      <w:r w:rsidR="00E338F8">
        <w:t>.</w:t>
      </w:r>
    </w:p>
    <w:p w14:paraId="28C77FF3" w14:textId="77777777" w:rsidR="00E338F8" w:rsidRDefault="00986B83" w:rsidP="00956716">
      <w:pPr>
        <w:pStyle w:val="BodyTextIndent"/>
      </w:pPr>
      <w:r>
        <w:t xml:space="preserve">All touch screen </w:t>
      </w:r>
      <w:r w:rsidR="00C42354">
        <w:t>pages,</w:t>
      </w:r>
      <w:r>
        <w:t xml:space="preserve"> and popup pages must be approved by Owner representative and A</w:t>
      </w:r>
      <w:r w:rsidR="002E4B00">
        <w:t>E</w:t>
      </w:r>
      <w:r>
        <w:t xml:space="preserve"> Consultan</w:t>
      </w:r>
      <w:r w:rsidR="002E4B00">
        <w:t>t</w:t>
      </w:r>
      <w:r w:rsidR="00E338F8">
        <w:t>.</w:t>
      </w:r>
    </w:p>
    <w:p w14:paraId="63DF2EBA" w14:textId="77777777" w:rsidR="00E338F8" w:rsidRDefault="00986B83" w:rsidP="00956716">
      <w:pPr>
        <w:pStyle w:val="BodyTextIndent"/>
      </w:pPr>
      <w:r>
        <w:t>Provide Help button on touch screen that displays help pages and Owner contact information for help calls</w:t>
      </w:r>
      <w:r w:rsidR="00E338F8">
        <w:t>.</w:t>
      </w:r>
    </w:p>
    <w:p w14:paraId="5577415B" w14:textId="77777777" w:rsidR="00E338F8" w:rsidRDefault="00986B83" w:rsidP="00956716">
      <w:pPr>
        <w:pStyle w:val="BodyTextIndent"/>
      </w:pPr>
      <w:r>
        <w:t xml:space="preserve">Develop help pages that provide a </w:t>
      </w:r>
      <w:r w:rsidR="00C42354">
        <w:t>button-by-button</w:t>
      </w:r>
      <w:r>
        <w:t xml:space="preserve"> graphic representation of panel functionality</w:t>
      </w:r>
      <w:r w:rsidR="00E338F8">
        <w:t>.</w:t>
      </w:r>
    </w:p>
    <w:p w14:paraId="11977179" w14:textId="56249BBB" w:rsidR="00986B83" w:rsidRDefault="00986B83" w:rsidP="00956716">
      <w:pPr>
        <w:pStyle w:val="BodyTextIndent"/>
      </w:pPr>
      <w:r>
        <w:t>Provide PDF printout of all help file pages.</w:t>
      </w:r>
    </w:p>
    <w:p w14:paraId="78EFAF37" w14:textId="77777777" w:rsidR="00986B83" w:rsidRDefault="00986B83" w:rsidP="00956716">
      <w:pPr>
        <w:pStyle w:val="BodyTextIndent"/>
      </w:pPr>
      <w:r>
        <w:t>Touch screen at equipment rack shall control system power.</w:t>
      </w:r>
    </w:p>
    <w:p w14:paraId="45EA21F6" w14:textId="77777777" w:rsidR="00E338F8" w:rsidRDefault="00986B83" w:rsidP="00956716">
      <w:pPr>
        <w:pStyle w:val="BodyTextIndent"/>
      </w:pPr>
      <w:r>
        <w:t>Touch screen at equipment rack shall function as mater panel and shall control all system functions</w:t>
      </w:r>
      <w:r w:rsidR="00E338F8">
        <w:t>.</w:t>
      </w:r>
    </w:p>
    <w:p w14:paraId="1409B765" w14:textId="0865D6B2" w:rsidR="00986B83" w:rsidRPr="00940F9C" w:rsidRDefault="00986B83" w:rsidP="00956716">
      <w:pPr>
        <w:pStyle w:val="BodyTextIndent"/>
      </w:pPr>
      <w:r>
        <w:t xml:space="preserve">Touch screen layout and graphics shall be user friendly, intuitive, and consist of </w:t>
      </w:r>
      <w:r w:rsidR="00C42354">
        <w:t>high-quality</w:t>
      </w:r>
      <w:r>
        <w:t xml:space="preserve"> graphics and buttons that reflect a high-end technology system.</w:t>
      </w:r>
    </w:p>
    <w:p w14:paraId="07117E68" w14:textId="77777777" w:rsidR="00D81C0A" w:rsidRPr="00A73CD4" w:rsidRDefault="00D81C0A" w:rsidP="00D81C0A">
      <w:pPr>
        <w:pStyle w:val="BodyText"/>
      </w:pPr>
    </w:p>
    <w:p w14:paraId="5A98BD50" w14:textId="5DC191A5" w:rsidR="00D81C0A" w:rsidRDefault="00BB21AB" w:rsidP="007E6103">
      <w:pPr>
        <w:pStyle w:val="BodyText"/>
      </w:pPr>
      <w:r w:rsidRPr="006B5C75">
        <w:t>Upon completion, turn over to the Owner all accessories included with the manufacturer’s equipment but not used for the physical installation of the device. This includes but is not limited to remote controls, batteries, tools, installation hardware, cases, covers, software, etc.</w:t>
      </w:r>
    </w:p>
    <w:p w14:paraId="5886AE4D" w14:textId="41D9A62D" w:rsidR="00DB765A" w:rsidRDefault="00DB765A" w:rsidP="007E6103">
      <w:pPr>
        <w:pStyle w:val="BodyText"/>
      </w:pPr>
    </w:p>
    <w:p w14:paraId="6D4CB9AE" w14:textId="77777777" w:rsidR="00DB765A" w:rsidRPr="00D2580D" w:rsidRDefault="00DB765A" w:rsidP="00DB765A">
      <w:pPr>
        <w:pStyle w:val="Article-SubHeading"/>
      </w:pPr>
      <w:r>
        <w:t xml:space="preserve">Assistive Listening System </w:t>
      </w:r>
    </w:p>
    <w:p w14:paraId="40520F15" w14:textId="1C61468F" w:rsidR="00DB765A" w:rsidRPr="00920A98" w:rsidRDefault="00533D38" w:rsidP="00DB765A">
      <w:pPr>
        <w:pStyle w:val="BodyText"/>
      </w:pPr>
      <w:r>
        <w:t>Where applicable, c</w:t>
      </w:r>
      <w:r w:rsidR="00DB765A">
        <w:t>oordinate AV System installation with Assistive Listening System</w:t>
      </w:r>
      <w:r>
        <w:t xml:space="preserve"> (ref. </w:t>
      </w:r>
      <w:r w:rsidR="00DB765A" w:rsidRPr="00920A98">
        <w:t>specification Section 27 51 26.</w:t>
      </w:r>
    </w:p>
    <w:p w14:paraId="27196FB3" w14:textId="77777777" w:rsidR="00DB765A" w:rsidRDefault="00DB765A" w:rsidP="00DB765A">
      <w:pPr>
        <w:pStyle w:val="BodyText"/>
      </w:pPr>
    </w:p>
    <w:p w14:paraId="1FB5CEF6" w14:textId="77777777" w:rsidR="00EB01FF" w:rsidRPr="00BE538C" w:rsidRDefault="00EB01FF" w:rsidP="00EB01FF">
      <w:pPr>
        <w:pStyle w:val="ARTICLE"/>
      </w:pPr>
      <w:bookmarkStart w:id="137" w:name="_Toc372182908"/>
      <w:bookmarkStart w:id="138" w:name="_Toc377546787"/>
      <w:bookmarkStart w:id="139" w:name="_Toc384199602"/>
      <w:bookmarkStart w:id="140" w:name="_Toc385949325"/>
      <w:bookmarkStart w:id="141" w:name="_Toc395172080"/>
      <w:bookmarkStart w:id="142" w:name="_Toc412664682"/>
      <w:bookmarkStart w:id="143" w:name="_Toc414439533"/>
      <w:bookmarkStart w:id="144" w:name="_Toc51578943"/>
      <w:bookmarkStart w:id="145" w:name="_Toc175894774"/>
      <w:bookmarkStart w:id="146" w:name="_Toc372182907"/>
      <w:bookmarkStart w:id="147" w:name="_Toc377546786"/>
      <w:bookmarkStart w:id="148" w:name="_Toc384199601"/>
      <w:bookmarkStart w:id="149" w:name="_Toc385949324"/>
      <w:bookmarkStart w:id="150" w:name="_Toc395172079"/>
      <w:bookmarkStart w:id="151" w:name="_Toc412664681"/>
      <w:bookmarkStart w:id="152" w:name="_Toc414439532"/>
      <w:bookmarkStart w:id="153" w:name="_Toc51578941"/>
      <w:r w:rsidRPr="00BE538C">
        <w:t>C</w:t>
      </w:r>
      <w:r>
        <w:t>ommissioning</w:t>
      </w:r>
      <w:bookmarkEnd w:id="137"/>
      <w:bookmarkEnd w:id="138"/>
      <w:bookmarkEnd w:id="139"/>
      <w:bookmarkEnd w:id="140"/>
      <w:bookmarkEnd w:id="141"/>
      <w:bookmarkEnd w:id="142"/>
      <w:bookmarkEnd w:id="143"/>
      <w:bookmarkEnd w:id="144"/>
      <w:bookmarkEnd w:id="145"/>
    </w:p>
    <w:p w14:paraId="1CD16A24" w14:textId="1F693B05" w:rsidR="00EB01FF" w:rsidRPr="00A73CD4" w:rsidRDefault="00EB01FF" w:rsidP="00EB01FF">
      <w:pPr>
        <w:pStyle w:val="BodyText"/>
      </w:pPr>
      <w:r w:rsidRPr="00854160">
        <w:t>See section 27 08 00.</w:t>
      </w:r>
      <w:r>
        <w:t>41</w:t>
      </w:r>
      <w:r w:rsidRPr="00854160">
        <w:t xml:space="preserve"> – AV System Commissioning.</w:t>
      </w:r>
      <w:r w:rsidR="009D2452">
        <w:t xml:space="preserve"> </w:t>
      </w:r>
      <w:r>
        <w:t>Includes Testing and Acceptance requirements and Commissioning Checklists.</w:t>
      </w:r>
    </w:p>
    <w:p w14:paraId="28E1B874" w14:textId="77777777" w:rsidR="00EB01FF" w:rsidRDefault="00EB01FF" w:rsidP="00EB01FF">
      <w:pPr>
        <w:pStyle w:val="BodyText"/>
      </w:pPr>
    </w:p>
    <w:p w14:paraId="7CF81B4F" w14:textId="77777777" w:rsidR="00CA3768" w:rsidRDefault="00CA3768" w:rsidP="00DF63F3">
      <w:pPr>
        <w:pStyle w:val="ARTICLE"/>
      </w:pPr>
      <w:bookmarkStart w:id="154" w:name="_Toc175894775"/>
      <w:r>
        <w:t>Documentation</w:t>
      </w:r>
      <w:bookmarkEnd w:id="154"/>
    </w:p>
    <w:p w14:paraId="55EAB094" w14:textId="32B0482C" w:rsidR="00CA3768" w:rsidRDefault="00CA3768" w:rsidP="00CA3768">
      <w:pPr>
        <w:pStyle w:val="Article-SubHeading"/>
      </w:pPr>
      <w:r>
        <w:t>General</w:t>
      </w:r>
    </w:p>
    <w:p w14:paraId="474B8AD6" w14:textId="77777777" w:rsidR="00E338F8" w:rsidRDefault="00A80FAE" w:rsidP="00A80FAE">
      <w:pPr>
        <w:pStyle w:val="BodyText"/>
      </w:pPr>
      <w:r>
        <w:t xml:space="preserve">Upon DFD and AE acceptance of the installed system, provide documentation as detailed </w:t>
      </w:r>
      <w:r w:rsidR="00984538">
        <w:t>below</w:t>
      </w:r>
      <w:r w:rsidR="00E338F8">
        <w:t>.</w:t>
      </w:r>
    </w:p>
    <w:p w14:paraId="43505E05" w14:textId="0C80E12F" w:rsidR="00A80FAE" w:rsidRDefault="00A80FAE" w:rsidP="00A80FAE">
      <w:pPr>
        <w:pStyle w:val="BodyText"/>
      </w:pPr>
    </w:p>
    <w:p w14:paraId="7D33B709" w14:textId="77777777" w:rsidR="00A80FAE" w:rsidRDefault="00A80FAE" w:rsidP="00A80FAE">
      <w:pPr>
        <w:pStyle w:val="BodyText"/>
      </w:pPr>
      <w:r>
        <w:t>Submit all documentation in electronic form.</w:t>
      </w:r>
    </w:p>
    <w:p w14:paraId="4401D093" w14:textId="77777777" w:rsidR="00A80FAE" w:rsidRDefault="00A80FAE" w:rsidP="00A80FAE">
      <w:pPr>
        <w:pStyle w:val="BodyText"/>
      </w:pPr>
    </w:p>
    <w:p w14:paraId="52334EC9" w14:textId="77777777" w:rsidR="00A80FAE" w:rsidRDefault="00A80FAE" w:rsidP="00F50957">
      <w:pPr>
        <w:pStyle w:val="BodyText"/>
      </w:pPr>
      <w:r>
        <w:t>Provide:</w:t>
      </w:r>
    </w:p>
    <w:p w14:paraId="5B1D5489" w14:textId="4C7CB8FC" w:rsidR="00A80FAE" w:rsidRDefault="00A80FAE" w:rsidP="00EB01FF">
      <w:pPr>
        <w:pStyle w:val="ListBullet"/>
      </w:pPr>
      <w:r w:rsidRPr="00A80FAE">
        <w:t>As-built Drawings</w:t>
      </w:r>
    </w:p>
    <w:p w14:paraId="67D18318" w14:textId="20379F93" w:rsidR="00A80FAE" w:rsidRDefault="00A80FAE" w:rsidP="00EB01FF">
      <w:pPr>
        <w:pStyle w:val="ListBullet"/>
      </w:pPr>
      <w:r w:rsidRPr="00A80FAE">
        <w:t>Maintenance and Operations</w:t>
      </w:r>
      <w:r w:rsidR="00EB01FF">
        <w:t xml:space="preserve"> </w:t>
      </w:r>
      <w:r w:rsidRPr="00A80FAE">
        <w:t>Manuals</w:t>
      </w:r>
    </w:p>
    <w:p w14:paraId="2FCD8B4A" w14:textId="5541077B" w:rsidR="00CA3768" w:rsidRDefault="00A80FAE" w:rsidP="00EB01FF">
      <w:pPr>
        <w:pStyle w:val="ListBullet"/>
      </w:pPr>
      <w:r w:rsidRPr="00A80FAE">
        <w:t>Test and Measurement Report</w:t>
      </w:r>
      <w:r>
        <w:t xml:space="preserve"> (per </w:t>
      </w:r>
      <w:r w:rsidR="00F50957">
        <w:t>27 08 00.41</w:t>
      </w:r>
      <w:r>
        <w:t>)</w:t>
      </w:r>
    </w:p>
    <w:p w14:paraId="3AC8D7A5" w14:textId="6B71A303" w:rsidR="00A80FAE" w:rsidRDefault="00A80FAE" w:rsidP="00EB01FF">
      <w:pPr>
        <w:pStyle w:val="ListBullet"/>
      </w:pPr>
      <w:r w:rsidRPr="00A80FAE">
        <w:t>Construction Verification Checklists</w:t>
      </w:r>
      <w:r>
        <w:t xml:space="preserve"> (per 27 08 00.41)</w:t>
      </w:r>
    </w:p>
    <w:p w14:paraId="1215B3DB" w14:textId="77777777" w:rsidR="000C4611" w:rsidRDefault="000C4611" w:rsidP="000C4611">
      <w:pPr>
        <w:pStyle w:val="BodyText"/>
      </w:pPr>
    </w:p>
    <w:p w14:paraId="3060EDEF" w14:textId="77777777" w:rsidR="00A80FAE" w:rsidRDefault="00A80FAE" w:rsidP="00A80FAE">
      <w:pPr>
        <w:pStyle w:val="Article-SubHeading"/>
      </w:pPr>
      <w:r>
        <w:t>As-built Drawings</w:t>
      </w:r>
    </w:p>
    <w:p w14:paraId="1194C35E" w14:textId="77777777" w:rsidR="00A80FAE" w:rsidRDefault="00A80FAE" w:rsidP="00A80FAE">
      <w:pPr>
        <w:pStyle w:val="BodyText"/>
      </w:pPr>
      <w:r>
        <w:t>Provide updated Shop Drawings documenting as-built conditions for each system and room, including:</w:t>
      </w:r>
    </w:p>
    <w:p w14:paraId="1317A2F3" w14:textId="77777777" w:rsidR="00A80FAE" w:rsidRPr="002A7518" w:rsidRDefault="00A80FAE" w:rsidP="00A80FAE">
      <w:pPr>
        <w:pStyle w:val="ListBullet"/>
      </w:pPr>
      <w:r w:rsidRPr="002A7518">
        <w:t>Floor and Ceiling Plans showing device locations</w:t>
      </w:r>
    </w:p>
    <w:p w14:paraId="0CD307CB" w14:textId="77777777" w:rsidR="00A80FAE" w:rsidRPr="002A7518" w:rsidRDefault="00A80FAE" w:rsidP="00A80FAE">
      <w:pPr>
        <w:pStyle w:val="ListBullet"/>
      </w:pPr>
      <w:r w:rsidRPr="002A7518">
        <w:lastRenderedPageBreak/>
        <w:t>Schematics with wire-numbers</w:t>
      </w:r>
    </w:p>
    <w:p w14:paraId="16DE9D1D" w14:textId="77777777" w:rsidR="00A80FAE" w:rsidRPr="002A7518" w:rsidRDefault="00A80FAE" w:rsidP="00A80FAE">
      <w:pPr>
        <w:pStyle w:val="ListBullet"/>
      </w:pPr>
      <w:r w:rsidRPr="002A7518">
        <w:t>Rack Elevations</w:t>
      </w:r>
    </w:p>
    <w:p w14:paraId="753E1502" w14:textId="77777777" w:rsidR="00A80FAE" w:rsidRDefault="00A80FAE" w:rsidP="00A80FAE">
      <w:pPr>
        <w:pStyle w:val="ListBullet"/>
      </w:pPr>
      <w:r w:rsidRPr="002A7518">
        <w:t>Power</w:t>
      </w:r>
      <w:r>
        <w:t xml:space="preserve"> and Grounding. Include sequencing schedule where applicable.</w:t>
      </w:r>
    </w:p>
    <w:p w14:paraId="69B8E5C2" w14:textId="77777777" w:rsidR="00A80FAE" w:rsidRDefault="00A80FAE" w:rsidP="00A80FAE">
      <w:pPr>
        <w:pStyle w:val="BodyText"/>
      </w:pPr>
    </w:p>
    <w:p w14:paraId="75534360" w14:textId="6AB246D8" w:rsidR="00A80FAE" w:rsidRPr="00A32864" w:rsidRDefault="00A80FAE" w:rsidP="00A80FAE">
      <w:pPr>
        <w:pStyle w:val="BodyText"/>
      </w:pPr>
      <w:r w:rsidRPr="00A32864">
        <w:t>Provide in Adobe PDF format.</w:t>
      </w:r>
      <w:r w:rsidR="009D2452">
        <w:t xml:space="preserve"> </w:t>
      </w:r>
      <w:r w:rsidRPr="00A32864">
        <w:t xml:space="preserve">PDF shall be searchable and with </w:t>
      </w:r>
      <w:r>
        <w:t xml:space="preserve">each section </w:t>
      </w:r>
      <w:r w:rsidRPr="00A32864">
        <w:t>bookmarked.</w:t>
      </w:r>
      <w:r w:rsidR="009D2452">
        <w:t xml:space="preserve"> </w:t>
      </w:r>
      <w:r w:rsidRPr="00A32864">
        <w:t>Where original document is AutoCAD</w:t>
      </w:r>
      <w:r w:rsidR="00EB01FF">
        <w:t xml:space="preserve"> or REVIT </w:t>
      </w:r>
      <w:r w:rsidRPr="00A32864">
        <w:t xml:space="preserve">generated, provided </w:t>
      </w:r>
      <w:r w:rsidR="00EB01FF">
        <w:t xml:space="preserve">AutoCAD </w:t>
      </w:r>
      <w:r w:rsidRPr="00A32864">
        <w:t xml:space="preserve">dwg </w:t>
      </w:r>
      <w:r w:rsidR="00EB01FF">
        <w:t xml:space="preserve">file(s) </w:t>
      </w:r>
      <w:r w:rsidRPr="00A32864">
        <w:t>also.</w:t>
      </w:r>
      <w:r w:rsidR="009D2452">
        <w:t xml:space="preserve"> </w:t>
      </w:r>
      <w:r>
        <w:t>Confirm AutoCAD file format version with DFD.</w:t>
      </w:r>
    </w:p>
    <w:p w14:paraId="164CBC67" w14:textId="77777777" w:rsidR="00A80FAE" w:rsidRPr="00A32864" w:rsidRDefault="00A80FAE" w:rsidP="00A80FAE">
      <w:pPr>
        <w:pStyle w:val="BodyTextIndent"/>
      </w:pPr>
    </w:p>
    <w:p w14:paraId="18E47F15" w14:textId="77777777" w:rsidR="00A80FAE" w:rsidRPr="00A32864" w:rsidRDefault="00A80FAE" w:rsidP="00A80FAE">
      <w:pPr>
        <w:pStyle w:val="BodyTextIndent"/>
      </w:pPr>
      <w:r w:rsidRPr="00A32864">
        <w:t>Identify as a Record Document (RD) and date on sheet or in the Title Block.</w:t>
      </w:r>
    </w:p>
    <w:p w14:paraId="10EBFCEF" w14:textId="77777777" w:rsidR="00A80FAE" w:rsidRDefault="00A80FAE" w:rsidP="00A80FAE">
      <w:pPr>
        <w:pStyle w:val="BodyText"/>
      </w:pPr>
    </w:p>
    <w:p w14:paraId="4B1D1582" w14:textId="7468537E" w:rsidR="00986B83" w:rsidRPr="00BE538C" w:rsidRDefault="00986B83" w:rsidP="00CA3768">
      <w:pPr>
        <w:pStyle w:val="Article-SubHeading"/>
      </w:pPr>
      <w:r w:rsidRPr="00BE538C">
        <w:t>M</w:t>
      </w:r>
      <w:r w:rsidR="00DF63F3">
        <w:t>aintenance and Operations Manuals</w:t>
      </w:r>
      <w:bookmarkEnd w:id="146"/>
      <w:bookmarkEnd w:id="147"/>
      <w:bookmarkEnd w:id="148"/>
      <w:bookmarkEnd w:id="149"/>
      <w:bookmarkEnd w:id="150"/>
      <w:bookmarkEnd w:id="151"/>
      <w:bookmarkEnd w:id="152"/>
      <w:bookmarkEnd w:id="153"/>
    </w:p>
    <w:p w14:paraId="299F2A98" w14:textId="0106F987" w:rsidR="00A80FAE" w:rsidRDefault="00A80FAE" w:rsidP="00A80FAE">
      <w:pPr>
        <w:pStyle w:val="BodyText"/>
      </w:pPr>
      <w:r>
        <w:t xml:space="preserve">Refer to </w:t>
      </w:r>
      <w:r w:rsidR="007D5935" w:rsidRPr="007D5935">
        <w:t>DIVISION 1 - GENERAL REQUIREMENTS Article 33 "Operating and Maintenance Manuals and Instructions".</w:t>
      </w:r>
    </w:p>
    <w:p w14:paraId="5A31D160" w14:textId="77777777" w:rsidR="00A80FAE" w:rsidRDefault="00A80FAE" w:rsidP="00A80FAE">
      <w:pPr>
        <w:pStyle w:val="BodyText"/>
      </w:pPr>
    </w:p>
    <w:p w14:paraId="443A26A4" w14:textId="431FA3AC" w:rsidR="00A80FAE" w:rsidRDefault="00A80FAE" w:rsidP="00A80FAE">
      <w:pPr>
        <w:pStyle w:val="BodyText"/>
      </w:pPr>
      <w:r>
        <w:t>Provide copies of a</w:t>
      </w:r>
      <w:r w:rsidRPr="00CD0F25">
        <w:t xml:space="preserve">pproved </w:t>
      </w:r>
      <w:r>
        <w:t>s</w:t>
      </w:r>
      <w:r w:rsidRPr="00CD0F25">
        <w:t>ubmittals</w:t>
      </w:r>
      <w:r>
        <w:t xml:space="preserve"> per specification Section 27 41 00. Documents should include products used on the project.</w:t>
      </w:r>
    </w:p>
    <w:p w14:paraId="03BDA049" w14:textId="6B45B5D7" w:rsidR="00EB01FF" w:rsidRDefault="00EB01FF" w:rsidP="00A80FAE">
      <w:pPr>
        <w:pStyle w:val="BodyText"/>
      </w:pPr>
    </w:p>
    <w:p w14:paraId="6C5DECA4" w14:textId="1531B6D9" w:rsidR="00EB01FF" w:rsidRDefault="00EB01FF" w:rsidP="00A80FAE">
      <w:pPr>
        <w:pStyle w:val="BodyText"/>
      </w:pPr>
      <w:r>
        <w:t>Provide User Manuals for all equipment provided.</w:t>
      </w:r>
    </w:p>
    <w:p w14:paraId="05E94875" w14:textId="77777777" w:rsidR="00A80FAE" w:rsidRPr="00CB7814" w:rsidRDefault="00A80FAE" w:rsidP="00A80FAE">
      <w:pPr>
        <w:pStyle w:val="BodyText"/>
      </w:pPr>
    </w:p>
    <w:p w14:paraId="618D730A" w14:textId="77777777" w:rsidR="00A80FAE" w:rsidRPr="00CB7814" w:rsidRDefault="00A80FAE" w:rsidP="00A80FAE">
      <w:pPr>
        <w:pStyle w:val="BodyText"/>
      </w:pPr>
      <w:r w:rsidRPr="002A7518">
        <w:t xml:space="preserve">Provide </w:t>
      </w:r>
      <w:r>
        <w:t>E</w:t>
      </w:r>
      <w:r w:rsidRPr="002A7518">
        <w:t xml:space="preserve">quipment </w:t>
      </w:r>
      <w:r>
        <w:t>L</w:t>
      </w:r>
      <w:r w:rsidRPr="002A7518">
        <w:t>ist that includes make/model and serial numbers</w:t>
      </w:r>
      <w:r w:rsidRPr="00CB7814">
        <w:t xml:space="preserve"> of all installed equipment</w:t>
      </w:r>
      <w:r w:rsidRPr="002A7518">
        <w:t>.</w:t>
      </w:r>
    </w:p>
    <w:p w14:paraId="0A832BDD" w14:textId="77777777" w:rsidR="00A80FAE" w:rsidRPr="002A7518" w:rsidRDefault="00A80FAE" w:rsidP="00A80FAE">
      <w:pPr>
        <w:pStyle w:val="BodyText"/>
      </w:pPr>
    </w:p>
    <w:p w14:paraId="2D09D2D1" w14:textId="549E227B" w:rsidR="00986B83" w:rsidRDefault="00986B83" w:rsidP="00DF63F3">
      <w:pPr>
        <w:pStyle w:val="ARTICLE"/>
      </w:pPr>
      <w:bookmarkStart w:id="155" w:name="_Toc372182909"/>
      <w:bookmarkStart w:id="156" w:name="_Toc377546788"/>
      <w:bookmarkStart w:id="157" w:name="_Toc384199604"/>
      <w:bookmarkStart w:id="158" w:name="_Toc385949327"/>
      <w:bookmarkStart w:id="159" w:name="_Toc395172082"/>
      <w:bookmarkStart w:id="160" w:name="_Toc412664684"/>
      <w:bookmarkStart w:id="161" w:name="_Toc414439535"/>
      <w:bookmarkStart w:id="162" w:name="_Toc51578945"/>
      <w:bookmarkStart w:id="163" w:name="_Toc175894776"/>
      <w:r w:rsidRPr="00BE538C">
        <w:t>T</w:t>
      </w:r>
      <w:r w:rsidR="00DF63F3">
        <w:t>raining</w:t>
      </w:r>
      <w:bookmarkEnd w:id="155"/>
      <w:bookmarkEnd w:id="156"/>
      <w:bookmarkEnd w:id="157"/>
      <w:bookmarkEnd w:id="158"/>
      <w:bookmarkEnd w:id="159"/>
      <w:bookmarkEnd w:id="160"/>
      <w:bookmarkEnd w:id="161"/>
      <w:bookmarkEnd w:id="162"/>
      <w:bookmarkEnd w:id="163"/>
    </w:p>
    <w:p w14:paraId="5970CA85" w14:textId="527CDBA3" w:rsidR="00DF63F3" w:rsidRPr="00BE538C" w:rsidRDefault="00DF63F3" w:rsidP="00DF63F3">
      <w:pPr>
        <w:pStyle w:val="Article-SubHeading"/>
      </w:pPr>
      <w:r>
        <w:t>General</w:t>
      </w:r>
    </w:p>
    <w:p w14:paraId="3A928B25" w14:textId="3E73C5D7" w:rsidR="00D81C0A" w:rsidRDefault="0045791C" w:rsidP="00D81C0A">
      <w:pPr>
        <w:pStyle w:val="BodyText"/>
      </w:pPr>
      <w:r>
        <w:t xml:space="preserve">Coordinate and </w:t>
      </w:r>
      <w:r w:rsidR="00E5012F">
        <w:t>schedule</w:t>
      </w:r>
      <w:r w:rsidR="00585000">
        <w:t xml:space="preserve"> training with Agency selected team members and AV system installer design team.</w:t>
      </w:r>
    </w:p>
    <w:p w14:paraId="16EBB6F4" w14:textId="77777777" w:rsidR="00D81C0A" w:rsidRDefault="00D81C0A" w:rsidP="00D81C0A">
      <w:pPr>
        <w:pStyle w:val="BodyText"/>
      </w:pPr>
    </w:p>
    <w:p w14:paraId="44EE2C49" w14:textId="2272A989" w:rsidR="00D81C0A" w:rsidRDefault="00986B83" w:rsidP="00D81C0A">
      <w:pPr>
        <w:pStyle w:val="BodyText"/>
      </w:pPr>
      <w:r w:rsidRPr="00940F9C">
        <w:t>Training shall be conducted at the project site using the project equipment for each unique system.</w:t>
      </w:r>
    </w:p>
    <w:p w14:paraId="6BD65F91" w14:textId="77777777" w:rsidR="00D81C0A" w:rsidRDefault="00D81C0A" w:rsidP="00D81C0A">
      <w:pPr>
        <w:pStyle w:val="BodyText"/>
      </w:pPr>
    </w:p>
    <w:p w14:paraId="25274E24" w14:textId="0025BF18" w:rsidR="00D81C0A" w:rsidRDefault="00986B83" w:rsidP="00EB01FF">
      <w:pPr>
        <w:pStyle w:val="BodyText"/>
        <w:keepNext/>
      </w:pPr>
      <w:r w:rsidRPr="00E67A6A">
        <w:t>Training must cover, at minimum, the following items:</w:t>
      </w:r>
    </w:p>
    <w:p w14:paraId="1A1D2EF8" w14:textId="77777777" w:rsidR="00D81C0A" w:rsidRPr="004A2EF5" w:rsidRDefault="00D81C0A" w:rsidP="00EB01FF">
      <w:pPr>
        <w:pStyle w:val="BodyText"/>
        <w:keepNext/>
        <w:rPr>
          <w:b/>
          <w:bCs/>
        </w:rPr>
      </w:pPr>
    </w:p>
    <w:p w14:paraId="26F76BF3" w14:textId="77777777" w:rsidR="002024FF" w:rsidRPr="004A2EF5" w:rsidRDefault="00986B83" w:rsidP="004A2EF5">
      <w:pPr>
        <w:pStyle w:val="BodyTextIndent"/>
      </w:pPr>
      <w:r w:rsidRPr="004A2EF5">
        <w:t xml:space="preserve">User Manual: </w:t>
      </w:r>
    </w:p>
    <w:p w14:paraId="4E571E4C" w14:textId="77777777" w:rsidR="00E338F8" w:rsidRDefault="0045791C" w:rsidP="004A2EF5">
      <w:pPr>
        <w:pStyle w:val="BodyTextIndent"/>
      </w:pPr>
      <w:r w:rsidRPr="004A2EF5">
        <w:t>T</w:t>
      </w:r>
      <w:r w:rsidR="00986B83" w:rsidRPr="004A2EF5">
        <w:t>he manual outlined in Part 1, Maintenance and Operating Manuals, detailing the system functions</w:t>
      </w:r>
      <w:r w:rsidR="00E338F8">
        <w:t>.</w:t>
      </w:r>
    </w:p>
    <w:p w14:paraId="299CFEA7" w14:textId="7580194A" w:rsidR="00E43561" w:rsidRPr="004A2EF5" w:rsidRDefault="00E43561" w:rsidP="004A2EF5">
      <w:pPr>
        <w:pStyle w:val="BodyTextIndent"/>
      </w:pPr>
    </w:p>
    <w:p w14:paraId="3EAB07B9" w14:textId="77C4D4B5" w:rsidR="00D81C0A" w:rsidRPr="004A2EF5" w:rsidRDefault="00986B83" w:rsidP="004A2EF5">
      <w:pPr>
        <w:pStyle w:val="BodyTextIndent"/>
      </w:pPr>
      <w:r w:rsidRPr="004A2EF5">
        <w:t>Control Systems Programmer operations for each AV system.</w:t>
      </w:r>
    </w:p>
    <w:p w14:paraId="6C9FAC25" w14:textId="77777777" w:rsidR="00D81C0A" w:rsidRPr="004A2EF5" w:rsidRDefault="00D81C0A" w:rsidP="004A2EF5">
      <w:pPr>
        <w:pStyle w:val="BodyTextIndent"/>
      </w:pPr>
    </w:p>
    <w:p w14:paraId="62797145" w14:textId="77777777" w:rsidR="002024FF" w:rsidRPr="004A2EF5" w:rsidRDefault="00986B83" w:rsidP="004A2EF5">
      <w:pPr>
        <w:pStyle w:val="BodyTextIndent"/>
      </w:pPr>
      <w:r w:rsidRPr="004A2EF5">
        <w:t xml:space="preserve">Technical User: </w:t>
      </w:r>
    </w:p>
    <w:p w14:paraId="0A76812E" w14:textId="63D90840" w:rsidR="00D81C0A" w:rsidRPr="004A2EF5" w:rsidRDefault="004A2EF5" w:rsidP="004A2EF5">
      <w:pPr>
        <w:pStyle w:val="BodyTextIndent"/>
      </w:pPr>
      <w:r>
        <w:t>O</w:t>
      </w:r>
      <w:r w:rsidR="0045791C" w:rsidRPr="004A2EF5">
        <w:t xml:space="preserve">perations </w:t>
      </w:r>
      <w:r w:rsidR="00986B83" w:rsidRPr="004A2EF5">
        <w:t xml:space="preserve">training on equipment and software </w:t>
      </w:r>
      <w:r>
        <w:t>use</w:t>
      </w:r>
      <w:r w:rsidR="00986B83" w:rsidRPr="004A2EF5">
        <w:t>.</w:t>
      </w:r>
    </w:p>
    <w:p w14:paraId="449BEF4B" w14:textId="77777777" w:rsidR="00D81C0A" w:rsidRPr="004A2EF5" w:rsidRDefault="00D81C0A" w:rsidP="004A2EF5">
      <w:pPr>
        <w:pStyle w:val="BodyTextIndent"/>
      </w:pPr>
    </w:p>
    <w:p w14:paraId="5BD235FF" w14:textId="77777777" w:rsidR="002024FF" w:rsidRPr="004A2EF5" w:rsidRDefault="00986B83" w:rsidP="004A2EF5">
      <w:pPr>
        <w:pStyle w:val="BodyTextIndent"/>
      </w:pPr>
      <w:r w:rsidRPr="004A2EF5">
        <w:t xml:space="preserve">Maintenance User: </w:t>
      </w:r>
    </w:p>
    <w:p w14:paraId="58E517B7" w14:textId="620C7ED1" w:rsidR="00D81C0A" w:rsidRPr="004A2EF5" w:rsidRDefault="004A2EF5" w:rsidP="004A2EF5">
      <w:pPr>
        <w:pStyle w:val="BodyTextIndent"/>
      </w:pPr>
      <w:r>
        <w:t>Updates and p</w:t>
      </w:r>
      <w:r w:rsidR="00986B83" w:rsidRPr="004A2EF5">
        <w:t xml:space="preserve">hysical maintenance </w:t>
      </w:r>
      <w:r>
        <w:t>(</w:t>
      </w:r>
      <w:r w:rsidR="00986B83" w:rsidRPr="004A2EF5">
        <w:t>cleaning of displays, bulb changes, filter cleaning, filter changing</w:t>
      </w:r>
      <w:r w:rsidR="00901D65">
        <w:t>, etc.</w:t>
      </w:r>
      <w:r>
        <w:t>)</w:t>
      </w:r>
      <w:r w:rsidR="00986B83" w:rsidRPr="004A2EF5">
        <w:t>.</w:t>
      </w:r>
    </w:p>
    <w:p w14:paraId="67D69005" w14:textId="77777777" w:rsidR="00986B83" w:rsidRPr="004A2EF5" w:rsidRDefault="00986B83" w:rsidP="004A2EF5">
      <w:pPr>
        <w:pStyle w:val="BodyTextIndent"/>
      </w:pPr>
    </w:p>
    <w:p w14:paraId="1454D72E" w14:textId="38FB9A27" w:rsidR="001053B5" w:rsidRPr="001053B5" w:rsidRDefault="00986B83" w:rsidP="00002E8D">
      <w:pPr>
        <w:pStyle w:val="EOS"/>
      </w:pPr>
      <w:r w:rsidRPr="00D81C0A">
        <w:t>END</w:t>
      </w:r>
      <w:r w:rsidRPr="00891B36">
        <w:t xml:space="preserve"> OF SECTION</w:t>
      </w:r>
      <w:bookmarkEnd w:id="52"/>
      <w:bookmarkEnd w:id="53"/>
    </w:p>
    <w:sectPr w:rsidR="001053B5" w:rsidRPr="001053B5" w:rsidSect="00DB7D7E">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720"/>
      <w:lnNumType w:countBy="1"/>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13A914" w14:textId="77777777" w:rsidR="00E7347D" w:rsidRDefault="00E7347D">
      <w:r>
        <w:separator/>
      </w:r>
    </w:p>
    <w:p w14:paraId="2B4A4500" w14:textId="77777777" w:rsidR="00E7347D" w:rsidRDefault="00E7347D"/>
  </w:endnote>
  <w:endnote w:type="continuationSeparator" w:id="0">
    <w:p w14:paraId="216C4D04" w14:textId="77777777" w:rsidR="00E7347D" w:rsidRDefault="00E7347D">
      <w:r>
        <w:continuationSeparator/>
      </w:r>
    </w:p>
    <w:p w14:paraId="52D35CC8" w14:textId="77777777" w:rsidR="00E7347D" w:rsidRDefault="00E7347D"/>
  </w:endnote>
  <w:endnote w:type="continuationNotice" w:id="1">
    <w:p w14:paraId="0CCD5366" w14:textId="77777777" w:rsidR="00E7347D" w:rsidRDefault="00E734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CC25C" w14:textId="77777777" w:rsidR="00E338F8" w:rsidRDefault="00E338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658C1" w14:textId="1E6034F9" w:rsidR="00E338F8" w:rsidRDefault="00710E0B" w:rsidP="00D2580D">
    <w:pPr>
      <w:pStyle w:val="Footer"/>
    </w:pPr>
    <w:r w:rsidRPr="00D2580D">
      <w:t>DFD Project No</w:t>
    </w:r>
    <w:r w:rsidR="00E338F8">
      <w:t xml:space="preserve">. </w:t>
    </w:r>
  </w:p>
  <w:p w14:paraId="49876CA0" w14:textId="5506BE10" w:rsidR="00710E0B" w:rsidRPr="00D2580D" w:rsidRDefault="00710E0B" w:rsidP="00D2580D">
    <w:pPr>
      <w:pStyle w:val="Footer"/>
    </w:pPr>
    <w:r w:rsidRPr="00D2580D">
      <w:t xml:space="preserve">27 41 00 - </w:t>
    </w:r>
    <w:r w:rsidRPr="00D2580D">
      <w:fldChar w:fldCharType="begin"/>
    </w:r>
    <w:r w:rsidRPr="00D2580D">
      <w:instrText xml:space="preserve"> PAGE   \* MERGEFORMAT </w:instrText>
    </w:r>
    <w:r w:rsidRPr="00D2580D">
      <w:fldChar w:fldCharType="separate"/>
    </w:r>
    <w:r w:rsidRPr="00D2580D">
      <w:t>2</w:t>
    </w:r>
    <w:r w:rsidRPr="00D2580D">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08FEB" w14:textId="77777777" w:rsidR="00E338F8" w:rsidRDefault="00E338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8B1958" w14:textId="77777777" w:rsidR="00E7347D" w:rsidRDefault="00E7347D">
      <w:r>
        <w:separator/>
      </w:r>
    </w:p>
    <w:p w14:paraId="60582925" w14:textId="77777777" w:rsidR="00E7347D" w:rsidRDefault="00E7347D"/>
  </w:footnote>
  <w:footnote w:type="continuationSeparator" w:id="0">
    <w:p w14:paraId="0329A551" w14:textId="77777777" w:rsidR="00E7347D" w:rsidRDefault="00E7347D">
      <w:r>
        <w:continuationSeparator/>
      </w:r>
    </w:p>
    <w:p w14:paraId="6FB7C99F" w14:textId="77777777" w:rsidR="00E7347D" w:rsidRDefault="00E7347D"/>
  </w:footnote>
  <w:footnote w:type="continuationNotice" w:id="1">
    <w:p w14:paraId="4C62A6BC" w14:textId="77777777" w:rsidR="00E7347D" w:rsidRDefault="00E734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EFD77" w14:textId="77777777" w:rsidR="00E338F8" w:rsidRDefault="00E338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54594" w14:textId="782C5CB8" w:rsidR="00710E0B" w:rsidRDefault="00710E0B" w:rsidP="00002E8D">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9D849" w14:textId="77777777" w:rsidR="00E338F8" w:rsidRDefault="00E338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9A4497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37D082A8"/>
    <w:lvl w:ilvl="0">
      <w:start w:val="1"/>
      <w:numFmt w:val="decimal"/>
      <w:suff w:val="nothing"/>
      <w:lvlText w:val="PART %1 - "/>
      <w:lvlJc w:val="left"/>
      <w:pPr>
        <w:ind w:left="0" w:firstLine="0"/>
      </w:pPr>
      <w:rPr>
        <w:rFonts w:ascii="Arial" w:hAnsi="Arial"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47"/>
        </w:tabs>
        <w:ind w:left="547" w:hanging="547"/>
      </w:pPr>
      <w:rPr>
        <w:rFonts w:ascii="Arial" w:hAnsi="Arial" w:hint="default"/>
        <w:b w:val="0"/>
        <w:i w:val="0"/>
        <w:color w:val="auto"/>
        <w:sz w:val="20"/>
        <w:szCs w:val="20"/>
        <w:u w:val="none"/>
      </w:rPr>
    </w:lvl>
    <w:lvl w:ilvl="2">
      <w:start w:val="1"/>
      <w:numFmt w:val="upperLetter"/>
      <w:lvlText w:val="%3."/>
      <w:lvlJc w:val="left"/>
      <w:pPr>
        <w:tabs>
          <w:tab w:val="num" w:pos="907"/>
        </w:tabs>
        <w:ind w:left="907" w:hanging="360"/>
      </w:pPr>
      <w:rPr>
        <w:rFonts w:ascii="Arial" w:hAnsi="Arial" w:hint="default"/>
        <w:b w:val="0"/>
        <w:i w:val="0"/>
        <w:color w:val="auto"/>
        <w:sz w:val="20"/>
        <w:szCs w:val="20"/>
        <w:u w:val="none"/>
      </w:rPr>
    </w:lvl>
    <w:lvl w:ilvl="3">
      <w:start w:val="1"/>
      <w:numFmt w:val="decimal"/>
      <w:lvlText w:val="%4."/>
      <w:lvlJc w:val="left"/>
      <w:pPr>
        <w:tabs>
          <w:tab w:val="num" w:pos="1267"/>
        </w:tabs>
        <w:ind w:left="1267" w:hanging="360"/>
      </w:pPr>
      <w:rPr>
        <w:rFonts w:ascii="Arial" w:hAnsi="Arial" w:hint="default"/>
        <w:b w:val="0"/>
        <w:i w:val="0"/>
        <w:color w:val="auto"/>
        <w:sz w:val="20"/>
        <w:szCs w:val="20"/>
      </w:rPr>
    </w:lvl>
    <w:lvl w:ilvl="4">
      <w:start w:val="1"/>
      <w:numFmt w:val="lowerLetter"/>
      <w:lvlText w:val="%5."/>
      <w:lvlJc w:val="left"/>
      <w:pPr>
        <w:tabs>
          <w:tab w:val="num" w:pos="1699"/>
        </w:tabs>
        <w:ind w:left="1699" w:hanging="432"/>
      </w:pPr>
      <w:rPr>
        <w:rFonts w:ascii="Arial" w:hAnsi="Arial" w:hint="default"/>
        <w:b w:val="0"/>
        <w:i w:val="0"/>
        <w:color w:val="auto"/>
        <w:sz w:val="20"/>
        <w:szCs w:val="20"/>
      </w:rPr>
    </w:lvl>
    <w:lvl w:ilvl="5">
      <w:start w:val="1"/>
      <w:numFmt w:val="decimal"/>
      <w:lvlText w:val="%6)."/>
      <w:lvlJc w:val="left"/>
      <w:pPr>
        <w:tabs>
          <w:tab w:val="num" w:pos="2059"/>
        </w:tabs>
        <w:ind w:left="2059" w:hanging="360"/>
      </w:pPr>
      <w:rPr>
        <w:rFonts w:ascii="Arial" w:hAnsi="Arial" w:hint="default"/>
        <w:b w:val="0"/>
        <w:i w:val="0"/>
        <w:color w:val="auto"/>
        <w:sz w:val="20"/>
        <w:szCs w:val="20"/>
      </w:rPr>
    </w:lvl>
    <w:lvl w:ilvl="6">
      <w:start w:val="1"/>
      <w:numFmt w:val="lowerLetter"/>
      <w:lvlText w:val="%7)."/>
      <w:lvlJc w:val="left"/>
      <w:pPr>
        <w:tabs>
          <w:tab w:val="num" w:pos="2419"/>
        </w:tabs>
        <w:ind w:left="2419" w:hanging="360"/>
      </w:pPr>
      <w:rPr>
        <w:rFonts w:hint="default"/>
      </w:rPr>
    </w:lvl>
    <w:lvl w:ilvl="7">
      <w:start w:val="1"/>
      <w:numFmt w:val="lowerLetter"/>
      <w:lvlText w:val="%8"/>
      <w:lvlJc w:val="left"/>
      <w:pPr>
        <w:tabs>
          <w:tab w:val="num" w:pos="144"/>
        </w:tabs>
        <w:ind w:left="144" w:firstLine="0"/>
      </w:pPr>
      <w:rPr>
        <w:rFonts w:hint="default"/>
      </w:rPr>
    </w:lvl>
    <w:lvl w:ilvl="8">
      <w:start w:val="1"/>
      <w:numFmt w:val="decimal"/>
      <w:lvlText w:val=""/>
      <w:lvlJc w:val="left"/>
      <w:pPr>
        <w:tabs>
          <w:tab w:val="num" w:pos="144"/>
        </w:tabs>
        <w:ind w:left="144" w:firstLine="0"/>
      </w:pPr>
      <w:rPr>
        <w:rFonts w:hint="default"/>
      </w:rPr>
    </w:lvl>
  </w:abstractNum>
  <w:abstractNum w:abstractNumId="2" w15:restartNumberingAfterBreak="0">
    <w:nsid w:val="02A700A0"/>
    <w:multiLevelType w:val="hybridMultilevel"/>
    <w:tmpl w:val="753284E8"/>
    <w:lvl w:ilvl="0" w:tplc="3DAA281C">
      <w:start w:val="1"/>
      <w:numFmt w:val="decimal"/>
      <w:pStyle w:val="ListNumb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C43678"/>
    <w:multiLevelType w:val="multilevel"/>
    <w:tmpl w:val="9094EB0A"/>
    <w:lvl w:ilvl="0">
      <w:start w:val="1"/>
      <w:numFmt w:val="decimal"/>
      <w:suff w:val="nothing"/>
      <w:lvlText w:val="PART %1 - "/>
      <w:lvlJc w:val="left"/>
      <w:pPr>
        <w:ind w:left="-1080" w:firstLine="0"/>
      </w:pPr>
      <w:rPr>
        <w:rFonts w:hint="default"/>
      </w:rPr>
    </w:lvl>
    <w:lvl w:ilvl="1">
      <w:start w:val="1"/>
      <w:numFmt w:val="none"/>
      <w:suff w:val="nothing"/>
      <w:lvlText w:val=""/>
      <w:lvlJc w:val="left"/>
      <w:pPr>
        <w:ind w:left="-1080" w:firstLine="0"/>
      </w:pPr>
      <w:rPr>
        <w:rFonts w:hint="default"/>
      </w:rPr>
    </w:lvl>
    <w:lvl w:ilvl="2">
      <w:start w:val="1"/>
      <w:numFmt w:val="none"/>
      <w:suff w:val="nothing"/>
      <w:lvlText w:val=""/>
      <w:lvlJc w:val="left"/>
      <w:pPr>
        <w:ind w:left="-1080" w:firstLine="0"/>
      </w:pPr>
      <w:rPr>
        <w:rFonts w:hint="default"/>
      </w:rPr>
    </w:lvl>
    <w:lvl w:ilvl="3">
      <w:start w:val="1"/>
      <w:numFmt w:val="upperLetter"/>
      <w:lvlRestart w:val="0"/>
      <w:pStyle w:val="APPENDIX"/>
      <w:suff w:val="nothing"/>
      <w:lvlText w:val="APPENDIX %4 - "/>
      <w:lvlJc w:val="left"/>
      <w:pPr>
        <w:ind w:left="648" w:hanging="64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152"/>
        </w:tabs>
        <w:ind w:left="1152" w:hanging="792"/>
      </w:pPr>
      <w:rPr>
        <w:rFonts w:hint="default"/>
      </w:rPr>
    </w:lvl>
    <w:lvl w:ilvl="5">
      <w:start w:val="1"/>
      <w:numFmt w:val="decimal"/>
      <w:lvlText w:val="%1.%2.%3.%4.%5.%6."/>
      <w:lvlJc w:val="left"/>
      <w:pPr>
        <w:tabs>
          <w:tab w:val="num" w:pos="1656"/>
        </w:tabs>
        <w:ind w:left="1656" w:hanging="936"/>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664"/>
        </w:tabs>
        <w:ind w:left="2664" w:hanging="1224"/>
      </w:pPr>
      <w:rPr>
        <w:rFonts w:hint="default"/>
      </w:rPr>
    </w:lvl>
    <w:lvl w:ilvl="8">
      <w:start w:val="1"/>
      <w:numFmt w:val="decimal"/>
      <w:lvlText w:val="%1.%2.%3.%4.%5.%6.%7.%8.%9."/>
      <w:lvlJc w:val="left"/>
      <w:pPr>
        <w:tabs>
          <w:tab w:val="num" w:pos="3240"/>
        </w:tabs>
        <w:ind w:left="3240" w:hanging="1440"/>
      </w:pPr>
      <w:rPr>
        <w:rFonts w:hint="default"/>
      </w:rPr>
    </w:lvl>
  </w:abstractNum>
  <w:abstractNum w:abstractNumId="4" w15:restartNumberingAfterBreak="0">
    <w:nsid w:val="092E4F13"/>
    <w:multiLevelType w:val="multilevel"/>
    <w:tmpl w:val="04090025"/>
    <w:name w:val="MASTERSPEC2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CDE4B41"/>
    <w:multiLevelType w:val="hybridMultilevel"/>
    <w:tmpl w:val="0A305492"/>
    <w:lvl w:ilvl="0" w:tplc="D892FA4C">
      <w:start w:val="1"/>
      <w:numFmt w:val="bullet"/>
      <w:pStyle w:val="Asterisk"/>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090065"/>
    <w:multiLevelType w:val="multilevel"/>
    <w:tmpl w:val="279C00F2"/>
    <w:styleLink w:val="ClauseList"/>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2E56AC6"/>
    <w:multiLevelType w:val="hybridMultilevel"/>
    <w:tmpl w:val="F2B83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8D0A03"/>
    <w:multiLevelType w:val="hybridMultilevel"/>
    <w:tmpl w:val="1820E874"/>
    <w:lvl w:ilvl="0" w:tplc="4BEADD62">
      <w:start w:val="1"/>
      <w:numFmt w:val="decimal"/>
      <w:lvlText w:val="%1)"/>
      <w:lvlJc w:val="left"/>
      <w:pPr>
        <w:ind w:left="1260" w:hanging="360"/>
      </w:pPr>
      <w:rPr>
        <w:rFonts w:ascii="Arial" w:hAnsi="Arial" w:cs="Arial"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3B3E7474"/>
    <w:multiLevelType w:val="hybridMultilevel"/>
    <w:tmpl w:val="BBF8A372"/>
    <w:lvl w:ilvl="0" w:tplc="EF24DA66">
      <w:start w:val="1"/>
      <w:numFmt w:val="bullet"/>
      <w:pStyle w:val="ListBullet3"/>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BA701E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4D5F0B25"/>
    <w:multiLevelType w:val="multilevel"/>
    <w:tmpl w:val="5D4EFE58"/>
    <w:lvl w:ilvl="0">
      <w:start w:val="1"/>
      <w:numFmt w:val="decimal"/>
      <w:pStyle w:val="PART"/>
      <w:suff w:val="nothing"/>
      <w:lvlText w:val="PART %1 - "/>
      <w:lvlJc w:val="center"/>
      <w:pPr>
        <w:ind w:left="0" w:firstLine="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5A036175"/>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5A280B60"/>
    <w:multiLevelType w:val="multilevel"/>
    <w:tmpl w:val="37D082A8"/>
    <w:lvl w:ilvl="0">
      <w:start w:val="1"/>
      <w:numFmt w:val="decimal"/>
      <w:suff w:val="nothing"/>
      <w:lvlText w:val="PART %1 - "/>
      <w:lvlJc w:val="left"/>
      <w:pPr>
        <w:ind w:left="0" w:firstLine="0"/>
      </w:pPr>
      <w:rPr>
        <w:rFonts w:ascii="Arial" w:hAnsi="Arial"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47"/>
        </w:tabs>
        <w:ind w:left="547" w:hanging="547"/>
      </w:pPr>
      <w:rPr>
        <w:rFonts w:ascii="Arial" w:hAnsi="Arial" w:hint="default"/>
        <w:b w:val="0"/>
        <w:i w:val="0"/>
        <w:color w:val="auto"/>
        <w:sz w:val="20"/>
        <w:szCs w:val="20"/>
        <w:u w:val="none"/>
      </w:rPr>
    </w:lvl>
    <w:lvl w:ilvl="2">
      <w:start w:val="1"/>
      <w:numFmt w:val="upperLetter"/>
      <w:lvlText w:val="%3."/>
      <w:lvlJc w:val="left"/>
      <w:pPr>
        <w:tabs>
          <w:tab w:val="num" w:pos="907"/>
        </w:tabs>
        <w:ind w:left="907" w:hanging="360"/>
      </w:pPr>
      <w:rPr>
        <w:rFonts w:ascii="Arial" w:hAnsi="Arial" w:hint="default"/>
        <w:b w:val="0"/>
        <w:i w:val="0"/>
        <w:color w:val="auto"/>
        <w:sz w:val="20"/>
        <w:szCs w:val="20"/>
        <w:u w:val="none"/>
      </w:rPr>
    </w:lvl>
    <w:lvl w:ilvl="3">
      <w:start w:val="1"/>
      <w:numFmt w:val="decimal"/>
      <w:lvlText w:val="%4."/>
      <w:lvlJc w:val="left"/>
      <w:pPr>
        <w:tabs>
          <w:tab w:val="num" w:pos="1267"/>
        </w:tabs>
        <w:ind w:left="1267" w:hanging="360"/>
      </w:pPr>
      <w:rPr>
        <w:rFonts w:ascii="Arial" w:hAnsi="Arial" w:hint="default"/>
        <w:b w:val="0"/>
        <w:i w:val="0"/>
        <w:color w:val="auto"/>
        <w:sz w:val="20"/>
        <w:szCs w:val="20"/>
      </w:rPr>
    </w:lvl>
    <w:lvl w:ilvl="4">
      <w:start w:val="1"/>
      <w:numFmt w:val="lowerLetter"/>
      <w:lvlText w:val="%5."/>
      <w:lvlJc w:val="left"/>
      <w:pPr>
        <w:tabs>
          <w:tab w:val="num" w:pos="1699"/>
        </w:tabs>
        <w:ind w:left="1699" w:hanging="432"/>
      </w:pPr>
      <w:rPr>
        <w:rFonts w:ascii="Arial" w:hAnsi="Arial" w:hint="default"/>
        <w:b w:val="0"/>
        <w:i w:val="0"/>
        <w:color w:val="auto"/>
        <w:sz w:val="20"/>
        <w:szCs w:val="20"/>
      </w:rPr>
    </w:lvl>
    <w:lvl w:ilvl="5">
      <w:start w:val="1"/>
      <w:numFmt w:val="decimal"/>
      <w:lvlText w:val="%6)."/>
      <w:lvlJc w:val="left"/>
      <w:pPr>
        <w:tabs>
          <w:tab w:val="num" w:pos="2059"/>
        </w:tabs>
        <w:ind w:left="2059" w:hanging="360"/>
      </w:pPr>
      <w:rPr>
        <w:rFonts w:ascii="Arial" w:hAnsi="Arial" w:hint="default"/>
        <w:b w:val="0"/>
        <w:i w:val="0"/>
        <w:color w:val="auto"/>
        <w:sz w:val="20"/>
        <w:szCs w:val="20"/>
      </w:rPr>
    </w:lvl>
    <w:lvl w:ilvl="6">
      <w:start w:val="1"/>
      <w:numFmt w:val="lowerLetter"/>
      <w:lvlText w:val="%7)."/>
      <w:lvlJc w:val="left"/>
      <w:pPr>
        <w:tabs>
          <w:tab w:val="num" w:pos="2419"/>
        </w:tabs>
        <w:ind w:left="2419" w:hanging="360"/>
      </w:pPr>
      <w:rPr>
        <w:rFonts w:hint="default"/>
      </w:rPr>
    </w:lvl>
    <w:lvl w:ilvl="7">
      <w:start w:val="1"/>
      <w:numFmt w:val="lowerLetter"/>
      <w:lvlText w:val="%8"/>
      <w:lvlJc w:val="left"/>
      <w:pPr>
        <w:tabs>
          <w:tab w:val="num" w:pos="144"/>
        </w:tabs>
        <w:ind w:left="144" w:firstLine="0"/>
      </w:pPr>
      <w:rPr>
        <w:rFonts w:hint="default"/>
      </w:rPr>
    </w:lvl>
    <w:lvl w:ilvl="8">
      <w:start w:val="1"/>
      <w:numFmt w:val="decimal"/>
      <w:lvlText w:val=""/>
      <w:lvlJc w:val="left"/>
      <w:pPr>
        <w:tabs>
          <w:tab w:val="num" w:pos="144"/>
        </w:tabs>
        <w:ind w:left="144" w:firstLine="0"/>
      </w:pPr>
      <w:rPr>
        <w:rFonts w:hint="default"/>
      </w:rPr>
    </w:lvl>
  </w:abstractNum>
  <w:abstractNum w:abstractNumId="14" w15:restartNumberingAfterBreak="0">
    <w:nsid w:val="77541E7E"/>
    <w:multiLevelType w:val="hybridMultilevel"/>
    <w:tmpl w:val="44F02268"/>
    <w:lvl w:ilvl="0" w:tplc="5466649E">
      <w:start w:val="1"/>
      <w:numFmt w:val="bullet"/>
      <w:pStyle w:val="ListBullet2"/>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CE4113F"/>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480119796">
    <w:abstractNumId w:val="3"/>
  </w:num>
  <w:num w:numId="2" w16cid:durableId="589507834">
    <w:abstractNumId w:val="0"/>
  </w:num>
  <w:num w:numId="3" w16cid:durableId="541943364">
    <w:abstractNumId w:val="10"/>
  </w:num>
  <w:num w:numId="4" w16cid:durableId="1202786178">
    <w:abstractNumId w:val="15"/>
  </w:num>
  <w:num w:numId="5" w16cid:durableId="1893803528">
    <w:abstractNumId w:val="12"/>
  </w:num>
  <w:num w:numId="6" w16cid:durableId="1595243974">
    <w:abstractNumId w:val="14"/>
  </w:num>
  <w:num w:numId="7" w16cid:durableId="721758232">
    <w:abstractNumId w:val="5"/>
  </w:num>
  <w:num w:numId="8" w16cid:durableId="820466785">
    <w:abstractNumId w:val="9"/>
  </w:num>
  <w:num w:numId="9" w16cid:durableId="814100671">
    <w:abstractNumId w:val="11"/>
  </w:num>
  <w:num w:numId="10" w16cid:durableId="1437821414">
    <w:abstractNumId w:val="1"/>
  </w:num>
  <w:num w:numId="11" w16cid:durableId="179702034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27151739">
    <w:abstractNumId w:val="6"/>
  </w:num>
  <w:num w:numId="13" w16cid:durableId="1477528756">
    <w:abstractNumId w:val="8"/>
  </w:num>
  <w:num w:numId="14" w16cid:durableId="1721786199">
    <w:abstractNumId w:val="13"/>
  </w:num>
  <w:num w:numId="15" w16cid:durableId="1173687211">
    <w:abstractNumId w:val="7"/>
  </w:num>
  <w:num w:numId="16" w16cid:durableId="907613314">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proofState w:spelling="clean" w:grammar="clean"/>
  <w:attachedTemplate r:id="rId1"/>
  <w:stylePaneFormatFilter w:val="3901" w:allStyles="1" w:customStyles="0" w:latentStyles="0" w:stylesInUse="0" w:headingStyles="0" w:numberingStyles="0" w:tableStyles="0" w:directFormattingOnRuns="1" w:directFormattingOnParagraphs="0" w:directFormattingOnNumbering="0" w:directFormattingOnTables="1" w:clearFormatting="1" w:top3HeadingStyles="1" w:visibleStyles="0" w:alternateStyleNames="0"/>
  <w:stylePaneSortMethod w:val="0000"/>
  <w:trackRevision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DE3"/>
    <w:rsid w:val="000011B9"/>
    <w:rsid w:val="000014FF"/>
    <w:rsid w:val="00001575"/>
    <w:rsid w:val="000020A9"/>
    <w:rsid w:val="0000259D"/>
    <w:rsid w:val="00002D5C"/>
    <w:rsid w:val="00002E8D"/>
    <w:rsid w:val="000050D0"/>
    <w:rsid w:val="00005EB6"/>
    <w:rsid w:val="000110A5"/>
    <w:rsid w:val="000112F5"/>
    <w:rsid w:val="00011BDF"/>
    <w:rsid w:val="00012932"/>
    <w:rsid w:val="00012EC1"/>
    <w:rsid w:val="00014B7B"/>
    <w:rsid w:val="00015088"/>
    <w:rsid w:val="000161D5"/>
    <w:rsid w:val="00016C58"/>
    <w:rsid w:val="00017E33"/>
    <w:rsid w:val="00020871"/>
    <w:rsid w:val="000217AF"/>
    <w:rsid w:val="00021942"/>
    <w:rsid w:val="00021E27"/>
    <w:rsid w:val="000228ED"/>
    <w:rsid w:val="00022ECF"/>
    <w:rsid w:val="00022FD8"/>
    <w:rsid w:val="00024B70"/>
    <w:rsid w:val="00024B7B"/>
    <w:rsid w:val="000250E3"/>
    <w:rsid w:val="00026935"/>
    <w:rsid w:val="00026BB8"/>
    <w:rsid w:val="00026DFE"/>
    <w:rsid w:val="00030F3B"/>
    <w:rsid w:val="000315BF"/>
    <w:rsid w:val="00031DC8"/>
    <w:rsid w:val="000321FC"/>
    <w:rsid w:val="0003293F"/>
    <w:rsid w:val="00032C5F"/>
    <w:rsid w:val="00032EB4"/>
    <w:rsid w:val="000339EF"/>
    <w:rsid w:val="0003420E"/>
    <w:rsid w:val="00034A9E"/>
    <w:rsid w:val="00034D64"/>
    <w:rsid w:val="00035159"/>
    <w:rsid w:val="0003639C"/>
    <w:rsid w:val="00036B57"/>
    <w:rsid w:val="00036C77"/>
    <w:rsid w:val="00037202"/>
    <w:rsid w:val="00037871"/>
    <w:rsid w:val="00040D97"/>
    <w:rsid w:val="00041B26"/>
    <w:rsid w:val="00041DD3"/>
    <w:rsid w:val="00041FC4"/>
    <w:rsid w:val="00043341"/>
    <w:rsid w:val="00043485"/>
    <w:rsid w:val="000439E5"/>
    <w:rsid w:val="000459F1"/>
    <w:rsid w:val="00045EB8"/>
    <w:rsid w:val="00050D48"/>
    <w:rsid w:val="00051041"/>
    <w:rsid w:val="00052902"/>
    <w:rsid w:val="00053D96"/>
    <w:rsid w:val="00054929"/>
    <w:rsid w:val="00054946"/>
    <w:rsid w:val="00054B84"/>
    <w:rsid w:val="00056927"/>
    <w:rsid w:val="00056ACE"/>
    <w:rsid w:val="000576F7"/>
    <w:rsid w:val="00060219"/>
    <w:rsid w:val="0006045F"/>
    <w:rsid w:val="000612DB"/>
    <w:rsid w:val="00063BED"/>
    <w:rsid w:val="0006423F"/>
    <w:rsid w:val="00064463"/>
    <w:rsid w:val="0006643B"/>
    <w:rsid w:val="00066B22"/>
    <w:rsid w:val="00066F84"/>
    <w:rsid w:val="0007010C"/>
    <w:rsid w:val="0007038B"/>
    <w:rsid w:val="00070CAB"/>
    <w:rsid w:val="000713B9"/>
    <w:rsid w:val="00071CEF"/>
    <w:rsid w:val="00071EFC"/>
    <w:rsid w:val="00071F66"/>
    <w:rsid w:val="000729F0"/>
    <w:rsid w:val="00072D15"/>
    <w:rsid w:val="000737E2"/>
    <w:rsid w:val="00073939"/>
    <w:rsid w:val="00074640"/>
    <w:rsid w:val="00074805"/>
    <w:rsid w:val="0007581F"/>
    <w:rsid w:val="00076358"/>
    <w:rsid w:val="00077946"/>
    <w:rsid w:val="000800AC"/>
    <w:rsid w:val="000804F8"/>
    <w:rsid w:val="0008084E"/>
    <w:rsid w:val="00081599"/>
    <w:rsid w:val="000822C3"/>
    <w:rsid w:val="00083210"/>
    <w:rsid w:val="0008338D"/>
    <w:rsid w:val="000837B3"/>
    <w:rsid w:val="0008402F"/>
    <w:rsid w:val="000849B8"/>
    <w:rsid w:val="00091818"/>
    <w:rsid w:val="00091C17"/>
    <w:rsid w:val="00092390"/>
    <w:rsid w:val="00092611"/>
    <w:rsid w:val="000934A6"/>
    <w:rsid w:val="00094C0F"/>
    <w:rsid w:val="00094EA4"/>
    <w:rsid w:val="00095629"/>
    <w:rsid w:val="00095A15"/>
    <w:rsid w:val="0009770F"/>
    <w:rsid w:val="00097ACB"/>
    <w:rsid w:val="000A27D4"/>
    <w:rsid w:val="000A3772"/>
    <w:rsid w:val="000A3811"/>
    <w:rsid w:val="000A7192"/>
    <w:rsid w:val="000A7504"/>
    <w:rsid w:val="000B1829"/>
    <w:rsid w:val="000B1D39"/>
    <w:rsid w:val="000B33C0"/>
    <w:rsid w:val="000B4661"/>
    <w:rsid w:val="000B46A5"/>
    <w:rsid w:val="000B6B13"/>
    <w:rsid w:val="000B7769"/>
    <w:rsid w:val="000B78C9"/>
    <w:rsid w:val="000C077F"/>
    <w:rsid w:val="000C21B4"/>
    <w:rsid w:val="000C24F9"/>
    <w:rsid w:val="000C42D0"/>
    <w:rsid w:val="000C4611"/>
    <w:rsid w:val="000C4825"/>
    <w:rsid w:val="000C54B8"/>
    <w:rsid w:val="000C566A"/>
    <w:rsid w:val="000C61A3"/>
    <w:rsid w:val="000C698A"/>
    <w:rsid w:val="000D0537"/>
    <w:rsid w:val="000D19F8"/>
    <w:rsid w:val="000D1D3A"/>
    <w:rsid w:val="000D3EFF"/>
    <w:rsid w:val="000D58AF"/>
    <w:rsid w:val="000E0229"/>
    <w:rsid w:val="000E05AA"/>
    <w:rsid w:val="000E0830"/>
    <w:rsid w:val="000E0A52"/>
    <w:rsid w:val="000E0AE2"/>
    <w:rsid w:val="000E1678"/>
    <w:rsid w:val="000E1DD6"/>
    <w:rsid w:val="000E24BF"/>
    <w:rsid w:val="000E28B6"/>
    <w:rsid w:val="000E2E47"/>
    <w:rsid w:val="000E308F"/>
    <w:rsid w:val="000E34E0"/>
    <w:rsid w:val="000E4AC9"/>
    <w:rsid w:val="000E6170"/>
    <w:rsid w:val="000E7347"/>
    <w:rsid w:val="000F100E"/>
    <w:rsid w:val="000F1181"/>
    <w:rsid w:val="000F3F13"/>
    <w:rsid w:val="000F4400"/>
    <w:rsid w:val="000F4C2E"/>
    <w:rsid w:val="000F65EF"/>
    <w:rsid w:val="000F7076"/>
    <w:rsid w:val="0010032A"/>
    <w:rsid w:val="0010287E"/>
    <w:rsid w:val="00102DFA"/>
    <w:rsid w:val="00102F33"/>
    <w:rsid w:val="00103DFA"/>
    <w:rsid w:val="00103FDA"/>
    <w:rsid w:val="00104720"/>
    <w:rsid w:val="0010476E"/>
    <w:rsid w:val="00104AA6"/>
    <w:rsid w:val="001053B5"/>
    <w:rsid w:val="00106326"/>
    <w:rsid w:val="00106AE5"/>
    <w:rsid w:val="00107166"/>
    <w:rsid w:val="001108E5"/>
    <w:rsid w:val="00110FD1"/>
    <w:rsid w:val="00112167"/>
    <w:rsid w:val="00112574"/>
    <w:rsid w:val="00112A63"/>
    <w:rsid w:val="0011366D"/>
    <w:rsid w:val="00113B7F"/>
    <w:rsid w:val="001145A1"/>
    <w:rsid w:val="00114D7D"/>
    <w:rsid w:val="00115298"/>
    <w:rsid w:val="0011533F"/>
    <w:rsid w:val="0011598D"/>
    <w:rsid w:val="00115E01"/>
    <w:rsid w:val="00116993"/>
    <w:rsid w:val="001215BC"/>
    <w:rsid w:val="00123377"/>
    <w:rsid w:val="00123900"/>
    <w:rsid w:val="00123BDD"/>
    <w:rsid w:val="0012513E"/>
    <w:rsid w:val="00125A87"/>
    <w:rsid w:val="00125D44"/>
    <w:rsid w:val="0012633F"/>
    <w:rsid w:val="0012672C"/>
    <w:rsid w:val="00126910"/>
    <w:rsid w:val="00126E1F"/>
    <w:rsid w:val="00127BEE"/>
    <w:rsid w:val="00130A3B"/>
    <w:rsid w:val="00130ACE"/>
    <w:rsid w:val="00131676"/>
    <w:rsid w:val="00131803"/>
    <w:rsid w:val="00132C00"/>
    <w:rsid w:val="001337A3"/>
    <w:rsid w:val="0013404E"/>
    <w:rsid w:val="001365A3"/>
    <w:rsid w:val="00136973"/>
    <w:rsid w:val="00140596"/>
    <w:rsid w:val="00141C1B"/>
    <w:rsid w:val="00141C22"/>
    <w:rsid w:val="00142647"/>
    <w:rsid w:val="0014452D"/>
    <w:rsid w:val="00145B58"/>
    <w:rsid w:val="001465FE"/>
    <w:rsid w:val="00147678"/>
    <w:rsid w:val="00150A98"/>
    <w:rsid w:val="001515B9"/>
    <w:rsid w:val="0015187B"/>
    <w:rsid w:val="00151D2B"/>
    <w:rsid w:val="00151EBE"/>
    <w:rsid w:val="00152041"/>
    <w:rsid w:val="00155B40"/>
    <w:rsid w:val="00156B1A"/>
    <w:rsid w:val="001570EB"/>
    <w:rsid w:val="001600FD"/>
    <w:rsid w:val="001606D9"/>
    <w:rsid w:val="001614E6"/>
    <w:rsid w:val="001614EA"/>
    <w:rsid w:val="00162F76"/>
    <w:rsid w:val="001630B8"/>
    <w:rsid w:val="00164053"/>
    <w:rsid w:val="0016410C"/>
    <w:rsid w:val="0016575C"/>
    <w:rsid w:val="00165EF0"/>
    <w:rsid w:val="0016674A"/>
    <w:rsid w:val="00166937"/>
    <w:rsid w:val="0016736C"/>
    <w:rsid w:val="00170672"/>
    <w:rsid w:val="0017196C"/>
    <w:rsid w:val="001720FD"/>
    <w:rsid w:val="001804FE"/>
    <w:rsid w:val="0018195E"/>
    <w:rsid w:val="00182083"/>
    <w:rsid w:val="0018212F"/>
    <w:rsid w:val="001827FC"/>
    <w:rsid w:val="00183967"/>
    <w:rsid w:val="00183AEA"/>
    <w:rsid w:val="00186690"/>
    <w:rsid w:val="00186F98"/>
    <w:rsid w:val="0018747E"/>
    <w:rsid w:val="00191B57"/>
    <w:rsid w:val="001934A3"/>
    <w:rsid w:val="0019434D"/>
    <w:rsid w:val="00194B21"/>
    <w:rsid w:val="00195949"/>
    <w:rsid w:val="00195EA1"/>
    <w:rsid w:val="0019709B"/>
    <w:rsid w:val="00197301"/>
    <w:rsid w:val="00197B32"/>
    <w:rsid w:val="001A0200"/>
    <w:rsid w:val="001A079A"/>
    <w:rsid w:val="001A1372"/>
    <w:rsid w:val="001A16FB"/>
    <w:rsid w:val="001A1B57"/>
    <w:rsid w:val="001A3187"/>
    <w:rsid w:val="001A319E"/>
    <w:rsid w:val="001A32F0"/>
    <w:rsid w:val="001A3D58"/>
    <w:rsid w:val="001A40D7"/>
    <w:rsid w:val="001A5317"/>
    <w:rsid w:val="001A69CE"/>
    <w:rsid w:val="001A6B97"/>
    <w:rsid w:val="001A6EF0"/>
    <w:rsid w:val="001B01CB"/>
    <w:rsid w:val="001B03F3"/>
    <w:rsid w:val="001B062B"/>
    <w:rsid w:val="001B0F81"/>
    <w:rsid w:val="001B11E3"/>
    <w:rsid w:val="001B262C"/>
    <w:rsid w:val="001B5524"/>
    <w:rsid w:val="001B7773"/>
    <w:rsid w:val="001B7F88"/>
    <w:rsid w:val="001C0164"/>
    <w:rsid w:val="001C02EC"/>
    <w:rsid w:val="001C388D"/>
    <w:rsid w:val="001C41E8"/>
    <w:rsid w:val="001C4392"/>
    <w:rsid w:val="001C45B2"/>
    <w:rsid w:val="001C4EF9"/>
    <w:rsid w:val="001C5E6C"/>
    <w:rsid w:val="001C679B"/>
    <w:rsid w:val="001C71DA"/>
    <w:rsid w:val="001C756C"/>
    <w:rsid w:val="001C7CE1"/>
    <w:rsid w:val="001D0407"/>
    <w:rsid w:val="001D0966"/>
    <w:rsid w:val="001D14B7"/>
    <w:rsid w:val="001D19E7"/>
    <w:rsid w:val="001D27A0"/>
    <w:rsid w:val="001D2ED9"/>
    <w:rsid w:val="001D344E"/>
    <w:rsid w:val="001D5940"/>
    <w:rsid w:val="001D6441"/>
    <w:rsid w:val="001D6AE1"/>
    <w:rsid w:val="001D72FE"/>
    <w:rsid w:val="001D76A0"/>
    <w:rsid w:val="001D7766"/>
    <w:rsid w:val="001D780B"/>
    <w:rsid w:val="001D7C2A"/>
    <w:rsid w:val="001E03A2"/>
    <w:rsid w:val="001E0E89"/>
    <w:rsid w:val="001E236F"/>
    <w:rsid w:val="001E2C41"/>
    <w:rsid w:val="001E6D5C"/>
    <w:rsid w:val="001E78AA"/>
    <w:rsid w:val="001E7F8C"/>
    <w:rsid w:val="001F025B"/>
    <w:rsid w:val="001F0CFE"/>
    <w:rsid w:val="001F2A72"/>
    <w:rsid w:val="001F390F"/>
    <w:rsid w:val="001F3A28"/>
    <w:rsid w:val="001F3F3B"/>
    <w:rsid w:val="001F4BDF"/>
    <w:rsid w:val="001F59BC"/>
    <w:rsid w:val="001F5B28"/>
    <w:rsid w:val="001F5EF4"/>
    <w:rsid w:val="001F70E7"/>
    <w:rsid w:val="00200394"/>
    <w:rsid w:val="00201373"/>
    <w:rsid w:val="002024FF"/>
    <w:rsid w:val="00202B0D"/>
    <w:rsid w:val="002045A1"/>
    <w:rsid w:val="002051BA"/>
    <w:rsid w:val="00206428"/>
    <w:rsid w:val="00206AB1"/>
    <w:rsid w:val="00207102"/>
    <w:rsid w:val="002113AF"/>
    <w:rsid w:val="00211588"/>
    <w:rsid w:val="00212901"/>
    <w:rsid w:val="002130E7"/>
    <w:rsid w:val="00214A74"/>
    <w:rsid w:val="00214DB1"/>
    <w:rsid w:val="002161E4"/>
    <w:rsid w:val="002171C6"/>
    <w:rsid w:val="0021769F"/>
    <w:rsid w:val="0022072B"/>
    <w:rsid w:val="00220B58"/>
    <w:rsid w:val="00221EA8"/>
    <w:rsid w:val="002224E9"/>
    <w:rsid w:val="002229E3"/>
    <w:rsid w:val="002238D2"/>
    <w:rsid w:val="00223983"/>
    <w:rsid w:val="00223E70"/>
    <w:rsid w:val="00225D38"/>
    <w:rsid w:val="002271BE"/>
    <w:rsid w:val="00227ECA"/>
    <w:rsid w:val="00230D93"/>
    <w:rsid w:val="00231D12"/>
    <w:rsid w:val="00232653"/>
    <w:rsid w:val="002339AB"/>
    <w:rsid w:val="00233B0C"/>
    <w:rsid w:val="002347A8"/>
    <w:rsid w:val="00234A0B"/>
    <w:rsid w:val="0023536C"/>
    <w:rsid w:val="00235A39"/>
    <w:rsid w:val="00235A68"/>
    <w:rsid w:val="00235CF1"/>
    <w:rsid w:val="00235EC7"/>
    <w:rsid w:val="00236037"/>
    <w:rsid w:val="002363C9"/>
    <w:rsid w:val="00236D7A"/>
    <w:rsid w:val="00237EA5"/>
    <w:rsid w:val="00240298"/>
    <w:rsid w:val="002402E1"/>
    <w:rsid w:val="002404C8"/>
    <w:rsid w:val="00240921"/>
    <w:rsid w:val="00241A6B"/>
    <w:rsid w:val="00241F6F"/>
    <w:rsid w:val="0024207B"/>
    <w:rsid w:val="00242F90"/>
    <w:rsid w:val="002449E0"/>
    <w:rsid w:val="0024502C"/>
    <w:rsid w:val="002466EB"/>
    <w:rsid w:val="00246754"/>
    <w:rsid w:val="00247F50"/>
    <w:rsid w:val="00251B7B"/>
    <w:rsid w:val="002524D1"/>
    <w:rsid w:val="0025293F"/>
    <w:rsid w:val="0025338C"/>
    <w:rsid w:val="00253C01"/>
    <w:rsid w:val="0025441B"/>
    <w:rsid w:val="00254AFD"/>
    <w:rsid w:val="00255074"/>
    <w:rsid w:val="002556F4"/>
    <w:rsid w:val="002567A0"/>
    <w:rsid w:val="0025698B"/>
    <w:rsid w:val="002573AA"/>
    <w:rsid w:val="00260E82"/>
    <w:rsid w:val="00261B2D"/>
    <w:rsid w:val="00261EDC"/>
    <w:rsid w:val="00262633"/>
    <w:rsid w:val="00263CE7"/>
    <w:rsid w:val="00263D42"/>
    <w:rsid w:val="00263D54"/>
    <w:rsid w:val="002659C5"/>
    <w:rsid w:val="00265DA7"/>
    <w:rsid w:val="00265ECA"/>
    <w:rsid w:val="0026679A"/>
    <w:rsid w:val="00266B4B"/>
    <w:rsid w:val="0027022B"/>
    <w:rsid w:val="00271A96"/>
    <w:rsid w:val="00271FE6"/>
    <w:rsid w:val="00272CFC"/>
    <w:rsid w:val="0027366E"/>
    <w:rsid w:val="002738B8"/>
    <w:rsid w:val="00273D11"/>
    <w:rsid w:val="00274190"/>
    <w:rsid w:val="0027685B"/>
    <w:rsid w:val="00276DCE"/>
    <w:rsid w:val="0028086E"/>
    <w:rsid w:val="0028087F"/>
    <w:rsid w:val="0028168D"/>
    <w:rsid w:val="00281A6E"/>
    <w:rsid w:val="002821D1"/>
    <w:rsid w:val="0028418D"/>
    <w:rsid w:val="00284EC3"/>
    <w:rsid w:val="002864B1"/>
    <w:rsid w:val="00286D68"/>
    <w:rsid w:val="00287C0C"/>
    <w:rsid w:val="00290350"/>
    <w:rsid w:val="002907B2"/>
    <w:rsid w:val="002912E2"/>
    <w:rsid w:val="00291984"/>
    <w:rsid w:val="0029388C"/>
    <w:rsid w:val="00295631"/>
    <w:rsid w:val="0029753E"/>
    <w:rsid w:val="00297999"/>
    <w:rsid w:val="002A00B0"/>
    <w:rsid w:val="002A136A"/>
    <w:rsid w:val="002A13C3"/>
    <w:rsid w:val="002A1650"/>
    <w:rsid w:val="002A2884"/>
    <w:rsid w:val="002A2EF8"/>
    <w:rsid w:val="002A30AB"/>
    <w:rsid w:val="002A3264"/>
    <w:rsid w:val="002A377A"/>
    <w:rsid w:val="002A7990"/>
    <w:rsid w:val="002A79EB"/>
    <w:rsid w:val="002A7CB7"/>
    <w:rsid w:val="002B07E5"/>
    <w:rsid w:val="002B1E12"/>
    <w:rsid w:val="002B27B3"/>
    <w:rsid w:val="002B2DB1"/>
    <w:rsid w:val="002B31A6"/>
    <w:rsid w:val="002B3569"/>
    <w:rsid w:val="002B47D1"/>
    <w:rsid w:val="002B4A3A"/>
    <w:rsid w:val="002B743E"/>
    <w:rsid w:val="002B77DB"/>
    <w:rsid w:val="002C0932"/>
    <w:rsid w:val="002C0B50"/>
    <w:rsid w:val="002C1897"/>
    <w:rsid w:val="002C2331"/>
    <w:rsid w:val="002C347D"/>
    <w:rsid w:val="002C3DAF"/>
    <w:rsid w:val="002C41F0"/>
    <w:rsid w:val="002C5427"/>
    <w:rsid w:val="002C7087"/>
    <w:rsid w:val="002C79AD"/>
    <w:rsid w:val="002D0953"/>
    <w:rsid w:val="002D0B9A"/>
    <w:rsid w:val="002D16F4"/>
    <w:rsid w:val="002D1DEC"/>
    <w:rsid w:val="002D2ED6"/>
    <w:rsid w:val="002D38FB"/>
    <w:rsid w:val="002D3CBA"/>
    <w:rsid w:val="002D3CBE"/>
    <w:rsid w:val="002D3FBF"/>
    <w:rsid w:val="002D4437"/>
    <w:rsid w:val="002D4830"/>
    <w:rsid w:val="002D4945"/>
    <w:rsid w:val="002D5099"/>
    <w:rsid w:val="002D5C41"/>
    <w:rsid w:val="002D6FC6"/>
    <w:rsid w:val="002E07F1"/>
    <w:rsid w:val="002E0858"/>
    <w:rsid w:val="002E435D"/>
    <w:rsid w:val="002E4A0D"/>
    <w:rsid w:val="002E4B00"/>
    <w:rsid w:val="002E54DF"/>
    <w:rsid w:val="002E66E5"/>
    <w:rsid w:val="002E6CE6"/>
    <w:rsid w:val="002E6EDD"/>
    <w:rsid w:val="002E734F"/>
    <w:rsid w:val="002E7688"/>
    <w:rsid w:val="002F0974"/>
    <w:rsid w:val="002F099B"/>
    <w:rsid w:val="002F0EDF"/>
    <w:rsid w:val="002F1181"/>
    <w:rsid w:val="002F1310"/>
    <w:rsid w:val="002F1EBD"/>
    <w:rsid w:val="002F24CD"/>
    <w:rsid w:val="002F2A00"/>
    <w:rsid w:val="002F2B4D"/>
    <w:rsid w:val="002F2F11"/>
    <w:rsid w:val="002F5770"/>
    <w:rsid w:val="002F5990"/>
    <w:rsid w:val="002F5A3C"/>
    <w:rsid w:val="002F5C5D"/>
    <w:rsid w:val="002F5D02"/>
    <w:rsid w:val="00300DAD"/>
    <w:rsid w:val="00300E50"/>
    <w:rsid w:val="003022D8"/>
    <w:rsid w:val="003027CB"/>
    <w:rsid w:val="00302FCE"/>
    <w:rsid w:val="00303DBE"/>
    <w:rsid w:val="00303FBC"/>
    <w:rsid w:val="00305BA9"/>
    <w:rsid w:val="00306129"/>
    <w:rsid w:val="003061A6"/>
    <w:rsid w:val="00307C88"/>
    <w:rsid w:val="00307F20"/>
    <w:rsid w:val="0031032A"/>
    <w:rsid w:val="003114BA"/>
    <w:rsid w:val="003116B6"/>
    <w:rsid w:val="003121F6"/>
    <w:rsid w:val="0031421A"/>
    <w:rsid w:val="003152CA"/>
    <w:rsid w:val="00315DE9"/>
    <w:rsid w:val="0031700F"/>
    <w:rsid w:val="00317034"/>
    <w:rsid w:val="00317ED5"/>
    <w:rsid w:val="00321CE9"/>
    <w:rsid w:val="00323115"/>
    <w:rsid w:val="003231CB"/>
    <w:rsid w:val="003234AB"/>
    <w:rsid w:val="00323F96"/>
    <w:rsid w:val="00324025"/>
    <w:rsid w:val="003241E2"/>
    <w:rsid w:val="0032440A"/>
    <w:rsid w:val="003255E0"/>
    <w:rsid w:val="00325830"/>
    <w:rsid w:val="003259DC"/>
    <w:rsid w:val="00325CB0"/>
    <w:rsid w:val="00325D2B"/>
    <w:rsid w:val="003260A7"/>
    <w:rsid w:val="0032620C"/>
    <w:rsid w:val="003269DE"/>
    <w:rsid w:val="00327B5B"/>
    <w:rsid w:val="00327FBC"/>
    <w:rsid w:val="003308E3"/>
    <w:rsid w:val="00330E37"/>
    <w:rsid w:val="0033227A"/>
    <w:rsid w:val="003330DD"/>
    <w:rsid w:val="00333517"/>
    <w:rsid w:val="00334C0C"/>
    <w:rsid w:val="00336044"/>
    <w:rsid w:val="0033650E"/>
    <w:rsid w:val="00337524"/>
    <w:rsid w:val="00341717"/>
    <w:rsid w:val="003427A6"/>
    <w:rsid w:val="00342B8D"/>
    <w:rsid w:val="003435E1"/>
    <w:rsid w:val="00343CC1"/>
    <w:rsid w:val="00345B0C"/>
    <w:rsid w:val="00346125"/>
    <w:rsid w:val="00347011"/>
    <w:rsid w:val="00350DC2"/>
    <w:rsid w:val="00352CD4"/>
    <w:rsid w:val="003531EC"/>
    <w:rsid w:val="0035389C"/>
    <w:rsid w:val="00353B68"/>
    <w:rsid w:val="003543B3"/>
    <w:rsid w:val="003558CD"/>
    <w:rsid w:val="003564DB"/>
    <w:rsid w:val="00356DB1"/>
    <w:rsid w:val="003570BC"/>
    <w:rsid w:val="00360D9A"/>
    <w:rsid w:val="0036137B"/>
    <w:rsid w:val="00361ADA"/>
    <w:rsid w:val="00361FA6"/>
    <w:rsid w:val="00362503"/>
    <w:rsid w:val="0036285E"/>
    <w:rsid w:val="00364A4E"/>
    <w:rsid w:val="0036514D"/>
    <w:rsid w:val="00366557"/>
    <w:rsid w:val="00366BCE"/>
    <w:rsid w:val="003678AB"/>
    <w:rsid w:val="00371683"/>
    <w:rsid w:val="003716EE"/>
    <w:rsid w:val="00372000"/>
    <w:rsid w:val="003726EF"/>
    <w:rsid w:val="00373634"/>
    <w:rsid w:val="00373AD6"/>
    <w:rsid w:val="0037469D"/>
    <w:rsid w:val="00374892"/>
    <w:rsid w:val="00375F66"/>
    <w:rsid w:val="00376611"/>
    <w:rsid w:val="003778E2"/>
    <w:rsid w:val="003779CA"/>
    <w:rsid w:val="00380BA4"/>
    <w:rsid w:val="00384B69"/>
    <w:rsid w:val="00385911"/>
    <w:rsid w:val="00385E92"/>
    <w:rsid w:val="00385F27"/>
    <w:rsid w:val="00386A9E"/>
    <w:rsid w:val="00387891"/>
    <w:rsid w:val="00390707"/>
    <w:rsid w:val="00390DF3"/>
    <w:rsid w:val="00391C2F"/>
    <w:rsid w:val="0039226E"/>
    <w:rsid w:val="00392E20"/>
    <w:rsid w:val="00392E5F"/>
    <w:rsid w:val="003933DC"/>
    <w:rsid w:val="00393F7F"/>
    <w:rsid w:val="00396917"/>
    <w:rsid w:val="00396E81"/>
    <w:rsid w:val="00397CDD"/>
    <w:rsid w:val="00397F92"/>
    <w:rsid w:val="003A0DE7"/>
    <w:rsid w:val="003A105F"/>
    <w:rsid w:val="003A1335"/>
    <w:rsid w:val="003A1FC4"/>
    <w:rsid w:val="003A26E5"/>
    <w:rsid w:val="003A3017"/>
    <w:rsid w:val="003A3152"/>
    <w:rsid w:val="003A429B"/>
    <w:rsid w:val="003A51AA"/>
    <w:rsid w:val="003A58B9"/>
    <w:rsid w:val="003A5C1D"/>
    <w:rsid w:val="003A5F30"/>
    <w:rsid w:val="003A6416"/>
    <w:rsid w:val="003A7A78"/>
    <w:rsid w:val="003A7E02"/>
    <w:rsid w:val="003A7E8F"/>
    <w:rsid w:val="003B16A9"/>
    <w:rsid w:val="003B1A65"/>
    <w:rsid w:val="003B1FF9"/>
    <w:rsid w:val="003B2139"/>
    <w:rsid w:val="003B25DD"/>
    <w:rsid w:val="003B299C"/>
    <w:rsid w:val="003B29D4"/>
    <w:rsid w:val="003B3751"/>
    <w:rsid w:val="003B4166"/>
    <w:rsid w:val="003B42BF"/>
    <w:rsid w:val="003B540D"/>
    <w:rsid w:val="003B6072"/>
    <w:rsid w:val="003B688E"/>
    <w:rsid w:val="003B741C"/>
    <w:rsid w:val="003C06D6"/>
    <w:rsid w:val="003C1106"/>
    <w:rsid w:val="003C4042"/>
    <w:rsid w:val="003C7561"/>
    <w:rsid w:val="003D11C3"/>
    <w:rsid w:val="003D1B72"/>
    <w:rsid w:val="003D212A"/>
    <w:rsid w:val="003D2D28"/>
    <w:rsid w:val="003D38F2"/>
    <w:rsid w:val="003D4299"/>
    <w:rsid w:val="003D61A4"/>
    <w:rsid w:val="003D698A"/>
    <w:rsid w:val="003D6B14"/>
    <w:rsid w:val="003D6C7B"/>
    <w:rsid w:val="003D7324"/>
    <w:rsid w:val="003E00E0"/>
    <w:rsid w:val="003E0B21"/>
    <w:rsid w:val="003E0C0C"/>
    <w:rsid w:val="003E18D6"/>
    <w:rsid w:val="003E1C9B"/>
    <w:rsid w:val="003E1D5D"/>
    <w:rsid w:val="003E204B"/>
    <w:rsid w:val="003E2533"/>
    <w:rsid w:val="003E2963"/>
    <w:rsid w:val="003E2B57"/>
    <w:rsid w:val="003E3060"/>
    <w:rsid w:val="003E355A"/>
    <w:rsid w:val="003E357A"/>
    <w:rsid w:val="003E36C9"/>
    <w:rsid w:val="003E46E8"/>
    <w:rsid w:val="003E4BF8"/>
    <w:rsid w:val="003E5D09"/>
    <w:rsid w:val="003E6556"/>
    <w:rsid w:val="003E65EE"/>
    <w:rsid w:val="003E67AE"/>
    <w:rsid w:val="003E7B8F"/>
    <w:rsid w:val="003F0A02"/>
    <w:rsid w:val="003F3183"/>
    <w:rsid w:val="003F4FA1"/>
    <w:rsid w:val="003F6415"/>
    <w:rsid w:val="003F6D84"/>
    <w:rsid w:val="003F7A0A"/>
    <w:rsid w:val="00400694"/>
    <w:rsid w:val="004006C4"/>
    <w:rsid w:val="00400FE8"/>
    <w:rsid w:val="00401DAB"/>
    <w:rsid w:val="00402DA8"/>
    <w:rsid w:val="00402EAA"/>
    <w:rsid w:val="00403146"/>
    <w:rsid w:val="0040314D"/>
    <w:rsid w:val="00404BB3"/>
    <w:rsid w:val="0040548E"/>
    <w:rsid w:val="00405770"/>
    <w:rsid w:val="00405FE6"/>
    <w:rsid w:val="004061C7"/>
    <w:rsid w:val="00406459"/>
    <w:rsid w:val="0040646F"/>
    <w:rsid w:val="004101E1"/>
    <w:rsid w:val="0041064B"/>
    <w:rsid w:val="00410D9A"/>
    <w:rsid w:val="00410E39"/>
    <w:rsid w:val="00411232"/>
    <w:rsid w:val="004114FA"/>
    <w:rsid w:val="004121AE"/>
    <w:rsid w:val="00412452"/>
    <w:rsid w:val="00414175"/>
    <w:rsid w:val="004142AF"/>
    <w:rsid w:val="00414A31"/>
    <w:rsid w:val="00414BA2"/>
    <w:rsid w:val="00415049"/>
    <w:rsid w:val="0041531E"/>
    <w:rsid w:val="0041533C"/>
    <w:rsid w:val="00417481"/>
    <w:rsid w:val="004209FD"/>
    <w:rsid w:val="0042136E"/>
    <w:rsid w:val="004229EE"/>
    <w:rsid w:val="00422A16"/>
    <w:rsid w:val="004247DC"/>
    <w:rsid w:val="00424DC2"/>
    <w:rsid w:val="00425735"/>
    <w:rsid w:val="004277A5"/>
    <w:rsid w:val="00427DDC"/>
    <w:rsid w:val="00430930"/>
    <w:rsid w:val="00431025"/>
    <w:rsid w:val="0043284B"/>
    <w:rsid w:val="0043373B"/>
    <w:rsid w:val="0043383E"/>
    <w:rsid w:val="0043408D"/>
    <w:rsid w:val="004340FE"/>
    <w:rsid w:val="00434209"/>
    <w:rsid w:val="00434FD4"/>
    <w:rsid w:val="00435079"/>
    <w:rsid w:val="00436D5D"/>
    <w:rsid w:val="00440E0A"/>
    <w:rsid w:val="004432F3"/>
    <w:rsid w:val="004445CA"/>
    <w:rsid w:val="00446486"/>
    <w:rsid w:val="00446B8B"/>
    <w:rsid w:val="00446CE5"/>
    <w:rsid w:val="004471C5"/>
    <w:rsid w:val="00447609"/>
    <w:rsid w:val="00447EB6"/>
    <w:rsid w:val="004502A1"/>
    <w:rsid w:val="00452930"/>
    <w:rsid w:val="004531B3"/>
    <w:rsid w:val="004537A1"/>
    <w:rsid w:val="00454783"/>
    <w:rsid w:val="00454CD4"/>
    <w:rsid w:val="00454D72"/>
    <w:rsid w:val="0045639E"/>
    <w:rsid w:val="004567EE"/>
    <w:rsid w:val="0045685B"/>
    <w:rsid w:val="00456906"/>
    <w:rsid w:val="0045791C"/>
    <w:rsid w:val="00457C39"/>
    <w:rsid w:val="0046091C"/>
    <w:rsid w:val="00462D78"/>
    <w:rsid w:val="00463180"/>
    <w:rsid w:val="0046434B"/>
    <w:rsid w:val="00464DFB"/>
    <w:rsid w:val="00465EB1"/>
    <w:rsid w:val="004665B4"/>
    <w:rsid w:val="00467A2A"/>
    <w:rsid w:val="00467F7D"/>
    <w:rsid w:val="00470363"/>
    <w:rsid w:val="00470B07"/>
    <w:rsid w:val="00470F0D"/>
    <w:rsid w:val="004710AE"/>
    <w:rsid w:val="004713EF"/>
    <w:rsid w:val="00472F88"/>
    <w:rsid w:val="0047386C"/>
    <w:rsid w:val="00473B09"/>
    <w:rsid w:val="004754B1"/>
    <w:rsid w:val="00475B7F"/>
    <w:rsid w:val="00475D3A"/>
    <w:rsid w:val="00477289"/>
    <w:rsid w:val="00480090"/>
    <w:rsid w:val="00483018"/>
    <w:rsid w:val="0048367B"/>
    <w:rsid w:val="00483B82"/>
    <w:rsid w:val="00483D78"/>
    <w:rsid w:val="0048480D"/>
    <w:rsid w:val="00485A7C"/>
    <w:rsid w:val="00486C74"/>
    <w:rsid w:val="004871A3"/>
    <w:rsid w:val="00487219"/>
    <w:rsid w:val="004907C6"/>
    <w:rsid w:val="004907D6"/>
    <w:rsid w:val="0049083C"/>
    <w:rsid w:val="00490B50"/>
    <w:rsid w:val="00491AE4"/>
    <w:rsid w:val="00491E0F"/>
    <w:rsid w:val="00493AF9"/>
    <w:rsid w:val="004946C2"/>
    <w:rsid w:val="004947C7"/>
    <w:rsid w:val="00494CD3"/>
    <w:rsid w:val="004958BD"/>
    <w:rsid w:val="00495B8B"/>
    <w:rsid w:val="004968F3"/>
    <w:rsid w:val="00496E16"/>
    <w:rsid w:val="00497904"/>
    <w:rsid w:val="004A2EF5"/>
    <w:rsid w:val="004A33EB"/>
    <w:rsid w:val="004A3C55"/>
    <w:rsid w:val="004A51C4"/>
    <w:rsid w:val="004A53FC"/>
    <w:rsid w:val="004A68B3"/>
    <w:rsid w:val="004A7A60"/>
    <w:rsid w:val="004B0421"/>
    <w:rsid w:val="004B0FA0"/>
    <w:rsid w:val="004B2096"/>
    <w:rsid w:val="004B2D9D"/>
    <w:rsid w:val="004B301F"/>
    <w:rsid w:val="004B3079"/>
    <w:rsid w:val="004B35CA"/>
    <w:rsid w:val="004B449C"/>
    <w:rsid w:val="004B5A26"/>
    <w:rsid w:val="004B5FE1"/>
    <w:rsid w:val="004B68E5"/>
    <w:rsid w:val="004B79AD"/>
    <w:rsid w:val="004C0840"/>
    <w:rsid w:val="004C0D78"/>
    <w:rsid w:val="004C1258"/>
    <w:rsid w:val="004C2651"/>
    <w:rsid w:val="004C26B7"/>
    <w:rsid w:val="004C35D9"/>
    <w:rsid w:val="004C3996"/>
    <w:rsid w:val="004C4446"/>
    <w:rsid w:val="004C4E8B"/>
    <w:rsid w:val="004C50FC"/>
    <w:rsid w:val="004C55C0"/>
    <w:rsid w:val="004C5EBC"/>
    <w:rsid w:val="004C60AC"/>
    <w:rsid w:val="004C6642"/>
    <w:rsid w:val="004C6741"/>
    <w:rsid w:val="004C756B"/>
    <w:rsid w:val="004D0474"/>
    <w:rsid w:val="004D2B46"/>
    <w:rsid w:val="004D30D6"/>
    <w:rsid w:val="004D36C3"/>
    <w:rsid w:val="004D5105"/>
    <w:rsid w:val="004D600B"/>
    <w:rsid w:val="004D65BD"/>
    <w:rsid w:val="004D72F9"/>
    <w:rsid w:val="004D7E23"/>
    <w:rsid w:val="004E0256"/>
    <w:rsid w:val="004E030C"/>
    <w:rsid w:val="004E1B3F"/>
    <w:rsid w:val="004E2806"/>
    <w:rsid w:val="004E3DE4"/>
    <w:rsid w:val="004E4A3C"/>
    <w:rsid w:val="004E4B62"/>
    <w:rsid w:val="004E4D5F"/>
    <w:rsid w:val="004E679C"/>
    <w:rsid w:val="004E6A76"/>
    <w:rsid w:val="004E6C94"/>
    <w:rsid w:val="004E714C"/>
    <w:rsid w:val="004F2E99"/>
    <w:rsid w:val="004F3656"/>
    <w:rsid w:val="004F5192"/>
    <w:rsid w:val="004F5706"/>
    <w:rsid w:val="004F59F0"/>
    <w:rsid w:val="004F7B23"/>
    <w:rsid w:val="005004AF"/>
    <w:rsid w:val="00500B5A"/>
    <w:rsid w:val="005013D7"/>
    <w:rsid w:val="00501DCE"/>
    <w:rsid w:val="00502CE0"/>
    <w:rsid w:val="00504EBE"/>
    <w:rsid w:val="005058ED"/>
    <w:rsid w:val="005070B2"/>
    <w:rsid w:val="005110C0"/>
    <w:rsid w:val="00511499"/>
    <w:rsid w:val="005123CE"/>
    <w:rsid w:val="005127D7"/>
    <w:rsid w:val="00512F52"/>
    <w:rsid w:val="005130A4"/>
    <w:rsid w:val="00516159"/>
    <w:rsid w:val="005168B6"/>
    <w:rsid w:val="00516967"/>
    <w:rsid w:val="00516A7A"/>
    <w:rsid w:val="00520FE8"/>
    <w:rsid w:val="005215D6"/>
    <w:rsid w:val="005239E7"/>
    <w:rsid w:val="00524304"/>
    <w:rsid w:val="005244A2"/>
    <w:rsid w:val="0052474E"/>
    <w:rsid w:val="00524ABF"/>
    <w:rsid w:val="0052523F"/>
    <w:rsid w:val="005253CE"/>
    <w:rsid w:val="005257B9"/>
    <w:rsid w:val="005263B1"/>
    <w:rsid w:val="0052678E"/>
    <w:rsid w:val="00526E17"/>
    <w:rsid w:val="005302B9"/>
    <w:rsid w:val="005306B4"/>
    <w:rsid w:val="0053107C"/>
    <w:rsid w:val="005332BF"/>
    <w:rsid w:val="00533C89"/>
    <w:rsid w:val="00533D38"/>
    <w:rsid w:val="005357E3"/>
    <w:rsid w:val="005359AD"/>
    <w:rsid w:val="00535C96"/>
    <w:rsid w:val="0053740C"/>
    <w:rsid w:val="00537B6F"/>
    <w:rsid w:val="0054155E"/>
    <w:rsid w:val="0054353D"/>
    <w:rsid w:val="00543606"/>
    <w:rsid w:val="00545388"/>
    <w:rsid w:val="00545E94"/>
    <w:rsid w:val="00546FBA"/>
    <w:rsid w:val="00547607"/>
    <w:rsid w:val="00547A5A"/>
    <w:rsid w:val="00550253"/>
    <w:rsid w:val="00551BD2"/>
    <w:rsid w:val="00552218"/>
    <w:rsid w:val="00553BF4"/>
    <w:rsid w:val="00553E8E"/>
    <w:rsid w:val="0055410C"/>
    <w:rsid w:val="0055413B"/>
    <w:rsid w:val="005546B7"/>
    <w:rsid w:val="005551CE"/>
    <w:rsid w:val="0055539C"/>
    <w:rsid w:val="00555B42"/>
    <w:rsid w:val="0055609D"/>
    <w:rsid w:val="00556615"/>
    <w:rsid w:val="00560458"/>
    <w:rsid w:val="00560485"/>
    <w:rsid w:val="00560675"/>
    <w:rsid w:val="00560734"/>
    <w:rsid w:val="005610D4"/>
    <w:rsid w:val="005621BB"/>
    <w:rsid w:val="005630A3"/>
    <w:rsid w:val="00565D4A"/>
    <w:rsid w:val="005668C1"/>
    <w:rsid w:val="00567260"/>
    <w:rsid w:val="0056761F"/>
    <w:rsid w:val="00570A3C"/>
    <w:rsid w:val="005710F9"/>
    <w:rsid w:val="00572A69"/>
    <w:rsid w:val="00572C15"/>
    <w:rsid w:val="005730A8"/>
    <w:rsid w:val="00573168"/>
    <w:rsid w:val="00573E45"/>
    <w:rsid w:val="005758EF"/>
    <w:rsid w:val="0057596D"/>
    <w:rsid w:val="00576119"/>
    <w:rsid w:val="00576B8A"/>
    <w:rsid w:val="00576D16"/>
    <w:rsid w:val="0057715F"/>
    <w:rsid w:val="00577F94"/>
    <w:rsid w:val="00580907"/>
    <w:rsid w:val="00580E74"/>
    <w:rsid w:val="0058113F"/>
    <w:rsid w:val="00581259"/>
    <w:rsid w:val="005821B9"/>
    <w:rsid w:val="0058267C"/>
    <w:rsid w:val="00583F2D"/>
    <w:rsid w:val="0058450C"/>
    <w:rsid w:val="00584F10"/>
    <w:rsid w:val="00585000"/>
    <w:rsid w:val="00585041"/>
    <w:rsid w:val="00585E1E"/>
    <w:rsid w:val="005868F5"/>
    <w:rsid w:val="00586E61"/>
    <w:rsid w:val="0058766F"/>
    <w:rsid w:val="005877D9"/>
    <w:rsid w:val="0059006C"/>
    <w:rsid w:val="00590E46"/>
    <w:rsid w:val="00591D22"/>
    <w:rsid w:val="00591D6E"/>
    <w:rsid w:val="00591DE6"/>
    <w:rsid w:val="00591F69"/>
    <w:rsid w:val="00592102"/>
    <w:rsid w:val="00592A18"/>
    <w:rsid w:val="00592E2A"/>
    <w:rsid w:val="00593E1C"/>
    <w:rsid w:val="00595B64"/>
    <w:rsid w:val="00597147"/>
    <w:rsid w:val="00597A00"/>
    <w:rsid w:val="005A24CE"/>
    <w:rsid w:val="005A4781"/>
    <w:rsid w:val="005A4F5D"/>
    <w:rsid w:val="005A57BC"/>
    <w:rsid w:val="005A5C55"/>
    <w:rsid w:val="005A5F32"/>
    <w:rsid w:val="005A6942"/>
    <w:rsid w:val="005B1421"/>
    <w:rsid w:val="005B14C9"/>
    <w:rsid w:val="005B16A9"/>
    <w:rsid w:val="005B23B1"/>
    <w:rsid w:val="005B2665"/>
    <w:rsid w:val="005B2B7F"/>
    <w:rsid w:val="005B37D2"/>
    <w:rsid w:val="005B3C5A"/>
    <w:rsid w:val="005B4B88"/>
    <w:rsid w:val="005B542D"/>
    <w:rsid w:val="005B5B07"/>
    <w:rsid w:val="005B5C40"/>
    <w:rsid w:val="005B6A6E"/>
    <w:rsid w:val="005B6BEB"/>
    <w:rsid w:val="005B73A5"/>
    <w:rsid w:val="005B79C8"/>
    <w:rsid w:val="005B7B11"/>
    <w:rsid w:val="005C0FEE"/>
    <w:rsid w:val="005C1B69"/>
    <w:rsid w:val="005C310E"/>
    <w:rsid w:val="005C4489"/>
    <w:rsid w:val="005C467E"/>
    <w:rsid w:val="005C5705"/>
    <w:rsid w:val="005C696C"/>
    <w:rsid w:val="005C7734"/>
    <w:rsid w:val="005D246A"/>
    <w:rsid w:val="005D311F"/>
    <w:rsid w:val="005D5C78"/>
    <w:rsid w:val="005D7D76"/>
    <w:rsid w:val="005E096B"/>
    <w:rsid w:val="005E149D"/>
    <w:rsid w:val="005E2C47"/>
    <w:rsid w:val="005E437E"/>
    <w:rsid w:val="005E5716"/>
    <w:rsid w:val="005E5730"/>
    <w:rsid w:val="005E59C6"/>
    <w:rsid w:val="005E66C5"/>
    <w:rsid w:val="005E75AE"/>
    <w:rsid w:val="005F0953"/>
    <w:rsid w:val="005F182F"/>
    <w:rsid w:val="005F240C"/>
    <w:rsid w:val="005F2F37"/>
    <w:rsid w:val="005F36EA"/>
    <w:rsid w:val="005F3F59"/>
    <w:rsid w:val="005F4752"/>
    <w:rsid w:val="005F56E4"/>
    <w:rsid w:val="005F7615"/>
    <w:rsid w:val="005F7DDA"/>
    <w:rsid w:val="00603658"/>
    <w:rsid w:val="00603B6F"/>
    <w:rsid w:val="00603E39"/>
    <w:rsid w:val="0060776C"/>
    <w:rsid w:val="006101A8"/>
    <w:rsid w:val="0061135F"/>
    <w:rsid w:val="006119D0"/>
    <w:rsid w:val="0061235E"/>
    <w:rsid w:val="0061237A"/>
    <w:rsid w:val="00612643"/>
    <w:rsid w:val="00613000"/>
    <w:rsid w:val="006132AA"/>
    <w:rsid w:val="0061341E"/>
    <w:rsid w:val="006134F3"/>
    <w:rsid w:val="006166F0"/>
    <w:rsid w:val="0061702D"/>
    <w:rsid w:val="00617811"/>
    <w:rsid w:val="00617C95"/>
    <w:rsid w:val="006205F9"/>
    <w:rsid w:val="006212DA"/>
    <w:rsid w:val="006222A5"/>
    <w:rsid w:val="0062289E"/>
    <w:rsid w:val="006228F2"/>
    <w:rsid w:val="006229FE"/>
    <w:rsid w:val="00622B34"/>
    <w:rsid w:val="00623B7D"/>
    <w:rsid w:val="00624BC1"/>
    <w:rsid w:val="006262E2"/>
    <w:rsid w:val="00627A1B"/>
    <w:rsid w:val="00627E97"/>
    <w:rsid w:val="00627FD8"/>
    <w:rsid w:val="0063022B"/>
    <w:rsid w:val="0063096F"/>
    <w:rsid w:val="00630B4A"/>
    <w:rsid w:val="00630DFB"/>
    <w:rsid w:val="0063108D"/>
    <w:rsid w:val="0063147F"/>
    <w:rsid w:val="00631D40"/>
    <w:rsid w:val="0063211B"/>
    <w:rsid w:val="0063385D"/>
    <w:rsid w:val="00633C47"/>
    <w:rsid w:val="006348ED"/>
    <w:rsid w:val="00634D7C"/>
    <w:rsid w:val="00636DA2"/>
    <w:rsid w:val="00640168"/>
    <w:rsid w:val="00641413"/>
    <w:rsid w:val="00641F69"/>
    <w:rsid w:val="00643FE3"/>
    <w:rsid w:val="00644301"/>
    <w:rsid w:val="00644A38"/>
    <w:rsid w:val="00644A92"/>
    <w:rsid w:val="00644C37"/>
    <w:rsid w:val="00644FA3"/>
    <w:rsid w:val="00645544"/>
    <w:rsid w:val="00645F2C"/>
    <w:rsid w:val="00646F6A"/>
    <w:rsid w:val="006519C6"/>
    <w:rsid w:val="0065217E"/>
    <w:rsid w:val="0065275E"/>
    <w:rsid w:val="00652ABA"/>
    <w:rsid w:val="0065364F"/>
    <w:rsid w:val="0065370D"/>
    <w:rsid w:val="00653E04"/>
    <w:rsid w:val="00655390"/>
    <w:rsid w:val="00655474"/>
    <w:rsid w:val="00657522"/>
    <w:rsid w:val="006575FA"/>
    <w:rsid w:val="0066112B"/>
    <w:rsid w:val="00661333"/>
    <w:rsid w:val="0066181C"/>
    <w:rsid w:val="00663408"/>
    <w:rsid w:val="0066399A"/>
    <w:rsid w:val="00663D79"/>
    <w:rsid w:val="006640F1"/>
    <w:rsid w:val="00664A27"/>
    <w:rsid w:val="006663C1"/>
    <w:rsid w:val="006673AF"/>
    <w:rsid w:val="006673BB"/>
    <w:rsid w:val="00667D47"/>
    <w:rsid w:val="00670973"/>
    <w:rsid w:val="006712FB"/>
    <w:rsid w:val="0067130C"/>
    <w:rsid w:val="00671414"/>
    <w:rsid w:val="006726F3"/>
    <w:rsid w:val="006729A4"/>
    <w:rsid w:val="0067487C"/>
    <w:rsid w:val="00675150"/>
    <w:rsid w:val="006756FB"/>
    <w:rsid w:val="00676414"/>
    <w:rsid w:val="00677598"/>
    <w:rsid w:val="00680227"/>
    <w:rsid w:val="006814B1"/>
    <w:rsid w:val="006819E0"/>
    <w:rsid w:val="00681E89"/>
    <w:rsid w:val="00682272"/>
    <w:rsid w:val="006823E9"/>
    <w:rsid w:val="00682B03"/>
    <w:rsid w:val="00683664"/>
    <w:rsid w:val="006836E6"/>
    <w:rsid w:val="00683A39"/>
    <w:rsid w:val="00683B68"/>
    <w:rsid w:val="006844B7"/>
    <w:rsid w:val="006865C2"/>
    <w:rsid w:val="00687CC1"/>
    <w:rsid w:val="0069006B"/>
    <w:rsid w:val="00690F18"/>
    <w:rsid w:val="006912B0"/>
    <w:rsid w:val="00691AA7"/>
    <w:rsid w:val="006929A0"/>
    <w:rsid w:val="00692EEC"/>
    <w:rsid w:val="00693FD6"/>
    <w:rsid w:val="00695145"/>
    <w:rsid w:val="0069580A"/>
    <w:rsid w:val="00696AFF"/>
    <w:rsid w:val="00697379"/>
    <w:rsid w:val="006A0C4D"/>
    <w:rsid w:val="006A1233"/>
    <w:rsid w:val="006A2329"/>
    <w:rsid w:val="006A2911"/>
    <w:rsid w:val="006A41C5"/>
    <w:rsid w:val="006A4B7F"/>
    <w:rsid w:val="006A6345"/>
    <w:rsid w:val="006A69B9"/>
    <w:rsid w:val="006A74AA"/>
    <w:rsid w:val="006B00FE"/>
    <w:rsid w:val="006B0981"/>
    <w:rsid w:val="006B214C"/>
    <w:rsid w:val="006B2E6E"/>
    <w:rsid w:val="006B32BD"/>
    <w:rsid w:val="006B41C1"/>
    <w:rsid w:val="006B5395"/>
    <w:rsid w:val="006B5902"/>
    <w:rsid w:val="006B5C75"/>
    <w:rsid w:val="006B7160"/>
    <w:rsid w:val="006B716A"/>
    <w:rsid w:val="006C1532"/>
    <w:rsid w:val="006C195D"/>
    <w:rsid w:val="006C2AC5"/>
    <w:rsid w:val="006C3834"/>
    <w:rsid w:val="006C4162"/>
    <w:rsid w:val="006C4BBF"/>
    <w:rsid w:val="006C4BDE"/>
    <w:rsid w:val="006C51BC"/>
    <w:rsid w:val="006C5C0D"/>
    <w:rsid w:val="006C640F"/>
    <w:rsid w:val="006C7363"/>
    <w:rsid w:val="006C78E3"/>
    <w:rsid w:val="006D056E"/>
    <w:rsid w:val="006D08C4"/>
    <w:rsid w:val="006D1257"/>
    <w:rsid w:val="006D493C"/>
    <w:rsid w:val="006D4A35"/>
    <w:rsid w:val="006D4E99"/>
    <w:rsid w:val="006D50A8"/>
    <w:rsid w:val="006D5547"/>
    <w:rsid w:val="006D59EB"/>
    <w:rsid w:val="006D6BEA"/>
    <w:rsid w:val="006E1039"/>
    <w:rsid w:val="006E1F19"/>
    <w:rsid w:val="006E274B"/>
    <w:rsid w:val="006E27EC"/>
    <w:rsid w:val="006E4292"/>
    <w:rsid w:val="006E48B6"/>
    <w:rsid w:val="006E492B"/>
    <w:rsid w:val="006E5413"/>
    <w:rsid w:val="006E6274"/>
    <w:rsid w:val="006E6534"/>
    <w:rsid w:val="006E6B14"/>
    <w:rsid w:val="006E7112"/>
    <w:rsid w:val="006E7815"/>
    <w:rsid w:val="006F095F"/>
    <w:rsid w:val="006F0AB3"/>
    <w:rsid w:val="006F0C5B"/>
    <w:rsid w:val="006F1283"/>
    <w:rsid w:val="006F1ECD"/>
    <w:rsid w:val="006F1F3C"/>
    <w:rsid w:val="006F35CC"/>
    <w:rsid w:val="006F453F"/>
    <w:rsid w:val="006F59FC"/>
    <w:rsid w:val="006F6684"/>
    <w:rsid w:val="006F69E6"/>
    <w:rsid w:val="006F762E"/>
    <w:rsid w:val="0070088B"/>
    <w:rsid w:val="00700B2F"/>
    <w:rsid w:val="007016AE"/>
    <w:rsid w:val="007063AE"/>
    <w:rsid w:val="007064C2"/>
    <w:rsid w:val="00706B50"/>
    <w:rsid w:val="00707B3F"/>
    <w:rsid w:val="00710497"/>
    <w:rsid w:val="00710E0B"/>
    <w:rsid w:val="007142E2"/>
    <w:rsid w:val="00714322"/>
    <w:rsid w:val="00715244"/>
    <w:rsid w:val="0071526E"/>
    <w:rsid w:val="00716258"/>
    <w:rsid w:val="007168DA"/>
    <w:rsid w:val="00716B96"/>
    <w:rsid w:val="00720064"/>
    <w:rsid w:val="00720B6E"/>
    <w:rsid w:val="007232A6"/>
    <w:rsid w:val="007240DF"/>
    <w:rsid w:val="007257A0"/>
    <w:rsid w:val="007268EA"/>
    <w:rsid w:val="00727218"/>
    <w:rsid w:val="00727FF2"/>
    <w:rsid w:val="00730864"/>
    <w:rsid w:val="00730EF5"/>
    <w:rsid w:val="00732606"/>
    <w:rsid w:val="007329B0"/>
    <w:rsid w:val="0073309E"/>
    <w:rsid w:val="00733986"/>
    <w:rsid w:val="00736788"/>
    <w:rsid w:val="00736C17"/>
    <w:rsid w:val="00736CD4"/>
    <w:rsid w:val="007404E9"/>
    <w:rsid w:val="0074090C"/>
    <w:rsid w:val="007439A1"/>
    <w:rsid w:val="00744056"/>
    <w:rsid w:val="007506E3"/>
    <w:rsid w:val="00752983"/>
    <w:rsid w:val="00752A4A"/>
    <w:rsid w:val="00753245"/>
    <w:rsid w:val="00753263"/>
    <w:rsid w:val="00755351"/>
    <w:rsid w:val="007555CE"/>
    <w:rsid w:val="00756692"/>
    <w:rsid w:val="00756CE7"/>
    <w:rsid w:val="00757371"/>
    <w:rsid w:val="00757452"/>
    <w:rsid w:val="00760113"/>
    <w:rsid w:val="007626F7"/>
    <w:rsid w:val="007627B0"/>
    <w:rsid w:val="00762B5F"/>
    <w:rsid w:val="00762E24"/>
    <w:rsid w:val="007631B4"/>
    <w:rsid w:val="0076365B"/>
    <w:rsid w:val="00764396"/>
    <w:rsid w:val="00766E6F"/>
    <w:rsid w:val="00767C76"/>
    <w:rsid w:val="00767D46"/>
    <w:rsid w:val="0077091B"/>
    <w:rsid w:val="0077188A"/>
    <w:rsid w:val="007726DD"/>
    <w:rsid w:val="00773049"/>
    <w:rsid w:val="007757E5"/>
    <w:rsid w:val="0077734A"/>
    <w:rsid w:val="00777C12"/>
    <w:rsid w:val="00780F0A"/>
    <w:rsid w:val="0078102D"/>
    <w:rsid w:val="00782337"/>
    <w:rsid w:val="007839D6"/>
    <w:rsid w:val="00783D14"/>
    <w:rsid w:val="00784E0C"/>
    <w:rsid w:val="00786128"/>
    <w:rsid w:val="0078617A"/>
    <w:rsid w:val="0078628B"/>
    <w:rsid w:val="007904AD"/>
    <w:rsid w:val="0079083C"/>
    <w:rsid w:val="007919C5"/>
    <w:rsid w:val="00791B63"/>
    <w:rsid w:val="0079224B"/>
    <w:rsid w:val="00792335"/>
    <w:rsid w:val="00794D3D"/>
    <w:rsid w:val="00796813"/>
    <w:rsid w:val="007A11DC"/>
    <w:rsid w:val="007A391F"/>
    <w:rsid w:val="007A4572"/>
    <w:rsid w:val="007A5152"/>
    <w:rsid w:val="007A5B15"/>
    <w:rsid w:val="007A61C8"/>
    <w:rsid w:val="007A664D"/>
    <w:rsid w:val="007A76FB"/>
    <w:rsid w:val="007B0808"/>
    <w:rsid w:val="007B0F84"/>
    <w:rsid w:val="007B30F8"/>
    <w:rsid w:val="007B57C6"/>
    <w:rsid w:val="007B5D23"/>
    <w:rsid w:val="007B5E7D"/>
    <w:rsid w:val="007B6D0C"/>
    <w:rsid w:val="007B7E9E"/>
    <w:rsid w:val="007C06A1"/>
    <w:rsid w:val="007C0B9B"/>
    <w:rsid w:val="007C159D"/>
    <w:rsid w:val="007C2F82"/>
    <w:rsid w:val="007C5545"/>
    <w:rsid w:val="007C7513"/>
    <w:rsid w:val="007D16F4"/>
    <w:rsid w:val="007D1796"/>
    <w:rsid w:val="007D2909"/>
    <w:rsid w:val="007D344E"/>
    <w:rsid w:val="007D4741"/>
    <w:rsid w:val="007D534F"/>
    <w:rsid w:val="007D55D0"/>
    <w:rsid w:val="007D5743"/>
    <w:rsid w:val="007D5935"/>
    <w:rsid w:val="007D6765"/>
    <w:rsid w:val="007D6B5C"/>
    <w:rsid w:val="007D7B52"/>
    <w:rsid w:val="007E1556"/>
    <w:rsid w:val="007E1970"/>
    <w:rsid w:val="007E2106"/>
    <w:rsid w:val="007E38E8"/>
    <w:rsid w:val="007E4DAD"/>
    <w:rsid w:val="007E5A88"/>
    <w:rsid w:val="007E6103"/>
    <w:rsid w:val="007E6107"/>
    <w:rsid w:val="007E7959"/>
    <w:rsid w:val="007F0302"/>
    <w:rsid w:val="007F2207"/>
    <w:rsid w:val="007F2462"/>
    <w:rsid w:val="007F33DB"/>
    <w:rsid w:val="007F3C58"/>
    <w:rsid w:val="007F3C62"/>
    <w:rsid w:val="007F496D"/>
    <w:rsid w:val="007F51D1"/>
    <w:rsid w:val="007F691F"/>
    <w:rsid w:val="007F77A3"/>
    <w:rsid w:val="007F79EF"/>
    <w:rsid w:val="007F7E9E"/>
    <w:rsid w:val="008001AA"/>
    <w:rsid w:val="0080174A"/>
    <w:rsid w:val="008026E0"/>
    <w:rsid w:val="00803745"/>
    <w:rsid w:val="0080407D"/>
    <w:rsid w:val="008041BF"/>
    <w:rsid w:val="00804FA0"/>
    <w:rsid w:val="00805FDE"/>
    <w:rsid w:val="008060A3"/>
    <w:rsid w:val="00807E03"/>
    <w:rsid w:val="0081145C"/>
    <w:rsid w:val="00811F08"/>
    <w:rsid w:val="00812744"/>
    <w:rsid w:val="00812900"/>
    <w:rsid w:val="00812C44"/>
    <w:rsid w:val="00812E1D"/>
    <w:rsid w:val="00815538"/>
    <w:rsid w:val="00815A7B"/>
    <w:rsid w:val="00815CD7"/>
    <w:rsid w:val="00816DA6"/>
    <w:rsid w:val="00820A08"/>
    <w:rsid w:val="0082135D"/>
    <w:rsid w:val="00821A78"/>
    <w:rsid w:val="00821AD4"/>
    <w:rsid w:val="008221C1"/>
    <w:rsid w:val="00825FFC"/>
    <w:rsid w:val="00826F03"/>
    <w:rsid w:val="00827877"/>
    <w:rsid w:val="008300B4"/>
    <w:rsid w:val="00830865"/>
    <w:rsid w:val="00832A14"/>
    <w:rsid w:val="00832B95"/>
    <w:rsid w:val="00832E7A"/>
    <w:rsid w:val="00836635"/>
    <w:rsid w:val="008374D7"/>
    <w:rsid w:val="00837903"/>
    <w:rsid w:val="008418D0"/>
    <w:rsid w:val="00841C36"/>
    <w:rsid w:val="008428BE"/>
    <w:rsid w:val="00843455"/>
    <w:rsid w:val="00844B12"/>
    <w:rsid w:val="00845314"/>
    <w:rsid w:val="00845490"/>
    <w:rsid w:val="008471F2"/>
    <w:rsid w:val="00847C8B"/>
    <w:rsid w:val="0085034C"/>
    <w:rsid w:val="00850FDF"/>
    <w:rsid w:val="00851281"/>
    <w:rsid w:val="0085237C"/>
    <w:rsid w:val="008529FB"/>
    <w:rsid w:val="00853CC0"/>
    <w:rsid w:val="00854092"/>
    <w:rsid w:val="00854160"/>
    <w:rsid w:val="008541B1"/>
    <w:rsid w:val="0085593B"/>
    <w:rsid w:val="0085695F"/>
    <w:rsid w:val="008575DC"/>
    <w:rsid w:val="00857D6A"/>
    <w:rsid w:val="00861768"/>
    <w:rsid w:val="00861BD6"/>
    <w:rsid w:val="0086208B"/>
    <w:rsid w:val="00862849"/>
    <w:rsid w:val="008642A2"/>
    <w:rsid w:val="0086466D"/>
    <w:rsid w:val="008646B4"/>
    <w:rsid w:val="0086528B"/>
    <w:rsid w:val="008658D6"/>
    <w:rsid w:val="008661E6"/>
    <w:rsid w:val="008675B9"/>
    <w:rsid w:val="00870295"/>
    <w:rsid w:val="008707DD"/>
    <w:rsid w:val="008710B6"/>
    <w:rsid w:val="00873FA4"/>
    <w:rsid w:val="00874BFB"/>
    <w:rsid w:val="00875D46"/>
    <w:rsid w:val="008817DA"/>
    <w:rsid w:val="008819DC"/>
    <w:rsid w:val="00881E96"/>
    <w:rsid w:val="008830FC"/>
    <w:rsid w:val="008848AA"/>
    <w:rsid w:val="00884AA0"/>
    <w:rsid w:val="00884F40"/>
    <w:rsid w:val="00885FA3"/>
    <w:rsid w:val="00886D51"/>
    <w:rsid w:val="00887336"/>
    <w:rsid w:val="00887B5B"/>
    <w:rsid w:val="008902CC"/>
    <w:rsid w:val="00891B36"/>
    <w:rsid w:val="00891F3E"/>
    <w:rsid w:val="00892545"/>
    <w:rsid w:val="008944C8"/>
    <w:rsid w:val="00894B28"/>
    <w:rsid w:val="008966C8"/>
    <w:rsid w:val="00896E18"/>
    <w:rsid w:val="00897728"/>
    <w:rsid w:val="00897AED"/>
    <w:rsid w:val="008A0378"/>
    <w:rsid w:val="008A03DB"/>
    <w:rsid w:val="008A06AE"/>
    <w:rsid w:val="008A26EB"/>
    <w:rsid w:val="008A27D3"/>
    <w:rsid w:val="008A4B0F"/>
    <w:rsid w:val="008A4C2D"/>
    <w:rsid w:val="008A5BF6"/>
    <w:rsid w:val="008B1800"/>
    <w:rsid w:val="008B230F"/>
    <w:rsid w:val="008B257D"/>
    <w:rsid w:val="008B408F"/>
    <w:rsid w:val="008B6284"/>
    <w:rsid w:val="008B663B"/>
    <w:rsid w:val="008B7873"/>
    <w:rsid w:val="008B7B03"/>
    <w:rsid w:val="008B7C2E"/>
    <w:rsid w:val="008C0C48"/>
    <w:rsid w:val="008C1996"/>
    <w:rsid w:val="008C4746"/>
    <w:rsid w:val="008C4B7E"/>
    <w:rsid w:val="008C4C6D"/>
    <w:rsid w:val="008C576D"/>
    <w:rsid w:val="008C5FB1"/>
    <w:rsid w:val="008C72EC"/>
    <w:rsid w:val="008C74DE"/>
    <w:rsid w:val="008C76AB"/>
    <w:rsid w:val="008C7C4F"/>
    <w:rsid w:val="008D0FE1"/>
    <w:rsid w:val="008D18BA"/>
    <w:rsid w:val="008D1B17"/>
    <w:rsid w:val="008D4F7D"/>
    <w:rsid w:val="008D5876"/>
    <w:rsid w:val="008D5E2F"/>
    <w:rsid w:val="008D63F2"/>
    <w:rsid w:val="008D79E7"/>
    <w:rsid w:val="008D7F22"/>
    <w:rsid w:val="008E0335"/>
    <w:rsid w:val="008E0520"/>
    <w:rsid w:val="008E2E8D"/>
    <w:rsid w:val="008E3B41"/>
    <w:rsid w:val="008E605B"/>
    <w:rsid w:val="008F0248"/>
    <w:rsid w:val="008F0334"/>
    <w:rsid w:val="008F134B"/>
    <w:rsid w:val="008F1A56"/>
    <w:rsid w:val="008F2525"/>
    <w:rsid w:val="008F2DFD"/>
    <w:rsid w:val="008F3C47"/>
    <w:rsid w:val="008F5D73"/>
    <w:rsid w:val="008F6650"/>
    <w:rsid w:val="008F6E75"/>
    <w:rsid w:val="008F7CCD"/>
    <w:rsid w:val="009018E8"/>
    <w:rsid w:val="00901AA1"/>
    <w:rsid w:val="00901D65"/>
    <w:rsid w:val="009038F2"/>
    <w:rsid w:val="00904631"/>
    <w:rsid w:val="00906369"/>
    <w:rsid w:val="00907264"/>
    <w:rsid w:val="00907F7B"/>
    <w:rsid w:val="00910FC9"/>
    <w:rsid w:val="0091309B"/>
    <w:rsid w:val="00915073"/>
    <w:rsid w:val="0091567B"/>
    <w:rsid w:val="00916510"/>
    <w:rsid w:val="00916E6A"/>
    <w:rsid w:val="00916FB6"/>
    <w:rsid w:val="00917067"/>
    <w:rsid w:val="009172B5"/>
    <w:rsid w:val="0091755B"/>
    <w:rsid w:val="009202EB"/>
    <w:rsid w:val="00920A98"/>
    <w:rsid w:val="00921FAA"/>
    <w:rsid w:val="009226FF"/>
    <w:rsid w:val="00922770"/>
    <w:rsid w:val="00922E0F"/>
    <w:rsid w:val="00923194"/>
    <w:rsid w:val="009247E4"/>
    <w:rsid w:val="00925623"/>
    <w:rsid w:val="009262D9"/>
    <w:rsid w:val="0093126A"/>
    <w:rsid w:val="00932119"/>
    <w:rsid w:val="00932BED"/>
    <w:rsid w:val="0093394D"/>
    <w:rsid w:val="00934EC6"/>
    <w:rsid w:val="00934F2D"/>
    <w:rsid w:val="00935C61"/>
    <w:rsid w:val="00935E7E"/>
    <w:rsid w:val="009370A8"/>
    <w:rsid w:val="00937A55"/>
    <w:rsid w:val="00937B8D"/>
    <w:rsid w:val="00937D6D"/>
    <w:rsid w:val="009419B8"/>
    <w:rsid w:val="00941BA9"/>
    <w:rsid w:val="0094234F"/>
    <w:rsid w:val="00942C3F"/>
    <w:rsid w:val="00944F52"/>
    <w:rsid w:val="00944FFD"/>
    <w:rsid w:val="00945633"/>
    <w:rsid w:val="00945680"/>
    <w:rsid w:val="009457FE"/>
    <w:rsid w:val="00945818"/>
    <w:rsid w:val="00946656"/>
    <w:rsid w:val="0094774C"/>
    <w:rsid w:val="009505B3"/>
    <w:rsid w:val="009514C5"/>
    <w:rsid w:val="00952929"/>
    <w:rsid w:val="00952B8B"/>
    <w:rsid w:val="009532F3"/>
    <w:rsid w:val="009534A4"/>
    <w:rsid w:val="00953817"/>
    <w:rsid w:val="009539AA"/>
    <w:rsid w:val="009548C4"/>
    <w:rsid w:val="00954BDB"/>
    <w:rsid w:val="009566F9"/>
    <w:rsid w:val="00956716"/>
    <w:rsid w:val="0095739D"/>
    <w:rsid w:val="0095772F"/>
    <w:rsid w:val="009605D4"/>
    <w:rsid w:val="00960760"/>
    <w:rsid w:val="00960D01"/>
    <w:rsid w:val="00961360"/>
    <w:rsid w:val="00961D9E"/>
    <w:rsid w:val="00961DEC"/>
    <w:rsid w:val="009621AE"/>
    <w:rsid w:val="009628C2"/>
    <w:rsid w:val="00962EE3"/>
    <w:rsid w:val="00963140"/>
    <w:rsid w:val="0096364B"/>
    <w:rsid w:val="00963A0F"/>
    <w:rsid w:val="00964205"/>
    <w:rsid w:val="00964996"/>
    <w:rsid w:val="0096544B"/>
    <w:rsid w:val="009657C3"/>
    <w:rsid w:val="00966BB4"/>
    <w:rsid w:val="00970F9F"/>
    <w:rsid w:val="00972560"/>
    <w:rsid w:val="0097288C"/>
    <w:rsid w:val="0097692C"/>
    <w:rsid w:val="00976B27"/>
    <w:rsid w:val="00976C0F"/>
    <w:rsid w:val="00977751"/>
    <w:rsid w:val="00980ABB"/>
    <w:rsid w:val="00981086"/>
    <w:rsid w:val="00981B7C"/>
    <w:rsid w:val="00983FDF"/>
    <w:rsid w:val="00984538"/>
    <w:rsid w:val="00984DFE"/>
    <w:rsid w:val="00984E4B"/>
    <w:rsid w:val="00985345"/>
    <w:rsid w:val="00985C8C"/>
    <w:rsid w:val="00986B83"/>
    <w:rsid w:val="00987B8D"/>
    <w:rsid w:val="00991006"/>
    <w:rsid w:val="009913C4"/>
    <w:rsid w:val="00991DA4"/>
    <w:rsid w:val="00992541"/>
    <w:rsid w:val="00992991"/>
    <w:rsid w:val="009941A2"/>
    <w:rsid w:val="009946D2"/>
    <w:rsid w:val="009971C5"/>
    <w:rsid w:val="009972EC"/>
    <w:rsid w:val="009A05CA"/>
    <w:rsid w:val="009A0F66"/>
    <w:rsid w:val="009A0FDE"/>
    <w:rsid w:val="009A1609"/>
    <w:rsid w:val="009A19A6"/>
    <w:rsid w:val="009A2264"/>
    <w:rsid w:val="009A323C"/>
    <w:rsid w:val="009A42E7"/>
    <w:rsid w:val="009A4997"/>
    <w:rsid w:val="009A532D"/>
    <w:rsid w:val="009A54B3"/>
    <w:rsid w:val="009A5723"/>
    <w:rsid w:val="009A6246"/>
    <w:rsid w:val="009A7286"/>
    <w:rsid w:val="009A78DA"/>
    <w:rsid w:val="009B03AF"/>
    <w:rsid w:val="009B0DDB"/>
    <w:rsid w:val="009B21D9"/>
    <w:rsid w:val="009B2442"/>
    <w:rsid w:val="009B2B91"/>
    <w:rsid w:val="009B451F"/>
    <w:rsid w:val="009B6A54"/>
    <w:rsid w:val="009B7289"/>
    <w:rsid w:val="009B7FC4"/>
    <w:rsid w:val="009C00B3"/>
    <w:rsid w:val="009C1E0F"/>
    <w:rsid w:val="009C20E0"/>
    <w:rsid w:val="009C2205"/>
    <w:rsid w:val="009C2944"/>
    <w:rsid w:val="009C3455"/>
    <w:rsid w:val="009C3EE5"/>
    <w:rsid w:val="009C3F20"/>
    <w:rsid w:val="009C4291"/>
    <w:rsid w:val="009C53D9"/>
    <w:rsid w:val="009C5425"/>
    <w:rsid w:val="009D0D3D"/>
    <w:rsid w:val="009D10B8"/>
    <w:rsid w:val="009D1829"/>
    <w:rsid w:val="009D2228"/>
    <w:rsid w:val="009D2452"/>
    <w:rsid w:val="009D2E36"/>
    <w:rsid w:val="009D41A7"/>
    <w:rsid w:val="009D4B8A"/>
    <w:rsid w:val="009D5523"/>
    <w:rsid w:val="009D56ED"/>
    <w:rsid w:val="009D6335"/>
    <w:rsid w:val="009D64D9"/>
    <w:rsid w:val="009D6CC7"/>
    <w:rsid w:val="009D7854"/>
    <w:rsid w:val="009E51A7"/>
    <w:rsid w:val="009E667C"/>
    <w:rsid w:val="009E6D8E"/>
    <w:rsid w:val="009E736E"/>
    <w:rsid w:val="009E74F8"/>
    <w:rsid w:val="009E7668"/>
    <w:rsid w:val="009F09BE"/>
    <w:rsid w:val="009F0D80"/>
    <w:rsid w:val="009F24B3"/>
    <w:rsid w:val="009F2921"/>
    <w:rsid w:val="009F3378"/>
    <w:rsid w:val="009F35D7"/>
    <w:rsid w:val="009F3C5F"/>
    <w:rsid w:val="009F65A9"/>
    <w:rsid w:val="009F73A6"/>
    <w:rsid w:val="00A0056E"/>
    <w:rsid w:val="00A0092E"/>
    <w:rsid w:val="00A01BE9"/>
    <w:rsid w:val="00A01D02"/>
    <w:rsid w:val="00A01EB6"/>
    <w:rsid w:val="00A02730"/>
    <w:rsid w:val="00A02DCB"/>
    <w:rsid w:val="00A02EE3"/>
    <w:rsid w:val="00A03FD0"/>
    <w:rsid w:val="00A049E2"/>
    <w:rsid w:val="00A04D89"/>
    <w:rsid w:val="00A05137"/>
    <w:rsid w:val="00A05CD9"/>
    <w:rsid w:val="00A06A96"/>
    <w:rsid w:val="00A06FDA"/>
    <w:rsid w:val="00A07C35"/>
    <w:rsid w:val="00A106C6"/>
    <w:rsid w:val="00A10FC3"/>
    <w:rsid w:val="00A149B2"/>
    <w:rsid w:val="00A1536A"/>
    <w:rsid w:val="00A16566"/>
    <w:rsid w:val="00A1699F"/>
    <w:rsid w:val="00A16D72"/>
    <w:rsid w:val="00A173CF"/>
    <w:rsid w:val="00A21AC7"/>
    <w:rsid w:val="00A21D2A"/>
    <w:rsid w:val="00A2296D"/>
    <w:rsid w:val="00A22A2B"/>
    <w:rsid w:val="00A22AE4"/>
    <w:rsid w:val="00A22B0D"/>
    <w:rsid w:val="00A22E3E"/>
    <w:rsid w:val="00A239F4"/>
    <w:rsid w:val="00A23BD0"/>
    <w:rsid w:val="00A25259"/>
    <w:rsid w:val="00A252C2"/>
    <w:rsid w:val="00A25339"/>
    <w:rsid w:val="00A25C5C"/>
    <w:rsid w:val="00A26688"/>
    <w:rsid w:val="00A2668B"/>
    <w:rsid w:val="00A26CD4"/>
    <w:rsid w:val="00A270B2"/>
    <w:rsid w:val="00A305D1"/>
    <w:rsid w:val="00A32C54"/>
    <w:rsid w:val="00A33321"/>
    <w:rsid w:val="00A3409C"/>
    <w:rsid w:val="00A352FB"/>
    <w:rsid w:val="00A35D50"/>
    <w:rsid w:val="00A36352"/>
    <w:rsid w:val="00A36F6F"/>
    <w:rsid w:val="00A4102A"/>
    <w:rsid w:val="00A41857"/>
    <w:rsid w:val="00A419F5"/>
    <w:rsid w:val="00A4367B"/>
    <w:rsid w:val="00A43C67"/>
    <w:rsid w:val="00A444FD"/>
    <w:rsid w:val="00A464B8"/>
    <w:rsid w:val="00A507B3"/>
    <w:rsid w:val="00A51D0B"/>
    <w:rsid w:val="00A52008"/>
    <w:rsid w:val="00A527F0"/>
    <w:rsid w:val="00A52F3B"/>
    <w:rsid w:val="00A539AF"/>
    <w:rsid w:val="00A53BDD"/>
    <w:rsid w:val="00A53FFF"/>
    <w:rsid w:val="00A55437"/>
    <w:rsid w:val="00A57522"/>
    <w:rsid w:val="00A57C4E"/>
    <w:rsid w:val="00A60700"/>
    <w:rsid w:val="00A607FD"/>
    <w:rsid w:val="00A61BB2"/>
    <w:rsid w:val="00A62AA0"/>
    <w:rsid w:val="00A64B9C"/>
    <w:rsid w:val="00A64CDD"/>
    <w:rsid w:val="00A65ACF"/>
    <w:rsid w:val="00A66088"/>
    <w:rsid w:val="00A67233"/>
    <w:rsid w:val="00A67E1D"/>
    <w:rsid w:val="00A70134"/>
    <w:rsid w:val="00A70FDE"/>
    <w:rsid w:val="00A71AB0"/>
    <w:rsid w:val="00A73CD4"/>
    <w:rsid w:val="00A746CC"/>
    <w:rsid w:val="00A74D00"/>
    <w:rsid w:val="00A7538E"/>
    <w:rsid w:val="00A7593D"/>
    <w:rsid w:val="00A75AA9"/>
    <w:rsid w:val="00A75CA4"/>
    <w:rsid w:val="00A76192"/>
    <w:rsid w:val="00A76218"/>
    <w:rsid w:val="00A76E48"/>
    <w:rsid w:val="00A7757F"/>
    <w:rsid w:val="00A77805"/>
    <w:rsid w:val="00A77FC7"/>
    <w:rsid w:val="00A8000C"/>
    <w:rsid w:val="00A80D46"/>
    <w:rsid w:val="00A80FAE"/>
    <w:rsid w:val="00A811D8"/>
    <w:rsid w:val="00A81F62"/>
    <w:rsid w:val="00A8340E"/>
    <w:rsid w:val="00A84B4B"/>
    <w:rsid w:val="00A8596A"/>
    <w:rsid w:val="00A8663F"/>
    <w:rsid w:val="00A86B24"/>
    <w:rsid w:val="00A86C32"/>
    <w:rsid w:val="00A86D3D"/>
    <w:rsid w:val="00A87637"/>
    <w:rsid w:val="00A9102A"/>
    <w:rsid w:val="00A91589"/>
    <w:rsid w:val="00A91B36"/>
    <w:rsid w:val="00A92304"/>
    <w:rsid w:val="00A923B5"/>
    <w:rsid w:val="00A93E2C"/>
    <w:rsid w:val="00A952C3"/>
    <w:rsid w:val="00A95C95"/>
    <w:rsid w:val="00A96405"/>
    <w:rsid w:val="00A964ED"/>
    <w:rsid w:val="00A97E93"/>
    <w:rsid w:val="00AA48EB"/>
    <w:rsid w:val="00AA4927"/>
    <w:rsid w:val="00AA553D"/>
    <w:rsid w:val="00AA600B"/>
    <w:rsid w:val="00AB1806"/>
    <w:rsid w:val="00AB1A63"/>
    <w:rsid w:val="00AB1C5C"/>
    <w:rsid w:val="00AB22D9"/>
    <w:rsid w:val="00AB25D2"/>
    <w:rsid w:val="00AB5CB3"/>
    <w:rsid w:val="00AC05A1"/>
    <w:rsid w:val="00AC060E"/>
    <w:rsid w:val="00AC0640"/>
    <w:rsid w:val="00AC24DE"/>
    <w:rsid w:val="00AC2897"/>
    <w:rsid w:val="00AC291E"/>
    <w:rsid w:val="00AC2F68"/>
    <w:rsid w:val="00AC3A24"/>
    <w:rsid w:val="00AC47CC"/>
    <w:rsid w:val="00AC5B97"/>
    <w:rsid w:val="00AC6050"/>
    <w:rsid w:val="00AC627B"/>
    <w:rsid w:val="00AC678E"/>
    <w:rsid w:val="00AC67A0"/>
    <w:rsid w:val="00AC6E1C"/>
    <w:rsid w:val="00AD02C2"/>
    <w:rsid w:val="00AD0F11"/>
    <w:rsid w:val="00AD1BA9"/>
    <w:rsid w:val="00AD1D4E"/>
    <w:rsid w:val="00AD206C"/>
    <w:rsid w:val="00AD2472"/>
    <w:rsid w:val="00AD4265"/>
    <w:rsid w:val="00AD4410"/>
    <w:rsid w:val="00AD46F1"/>
    <w:rsid w:val="00AD5919"/>
    <w:rsid w:val="00AD66FD"/>
    <w:rsid w:val="00AD7897"/>
    <w:rsid w:val="00AE1767"/>
    <w:rsid w:val="00AE1990"/>
    <w:rsid w:val="00AE248F"/>
    <w:rsid w:val="00AE2D1C"/>
    <w:rsid w:val="00AE463C"/>
    <w:rsid w:val="00AE594E"/>
    <w:rsid w:val="00AE69BE"/>
    <w:rsid w:val="00AF0D15"/>
    <w:rsid w:val="00AF1345"/>
    <w:rsid w:val="00AF14EB"/>
    <w:rsid w:val="00AF3401"/>
    <w:rsid w:val="00AF36CC"/>
    <w:rsid w:val="00AF394D"/>
    <w:rsid w:val="00AF3C1C"/>
    <w:rsid w:val="00AF4621"/>
    <w:rsid w:val="00AF56E4"/>
    <w:rsid w:val="00AF60BF"/>
    <w:rsid w:val="00AF7684"/>
    <w:rsid w:val="00AF7831"/>
    <w:rsid w:val="00B00260"/>
    <w:rsid w:val="00B00976"/>
    <w:rsid w:val="00B00D40"/>
    <w:rsid w:val="00B00D5C"/>
    <w:rsid w:val="00B00F95"/>
    <w:rsid w:val="00B01043"/>
    <w:rsid w:val="00B0146C"/>
    <w:rsid w:val="00B02130"/>
    <w:rsid w:val="00B02BCA"/>
    <w:rsid w:val="00B02CEC"/>
    <w:rsid w:val="00B0564C"/>
    <w:rsid w:val="00B05ECE"/>
    <w:rsid w:val="00B0674F"/>
    <w:rsid w:val="00B069B5"/>
    <w:rsid w:val="00B06E66"/>
    <w:rsid w:val="00B07656"/>
    <w:rsid w:val="00B07DA0"/>
    <w:rsid w:val="00B106A1"/>
    <w:rsid w:val="00B11021"/>
    <w:rsid w:val="00B12855"/>
    <w:rsid w:val="00B12CFD"/>
    <w:rsid w:val="00B139DA"/>
    <w:rsid w:val="00B1502A"/>
    <w:rsid w:val="00B1512C"/>
    <w:rsid w:val="00B1530A"/>
    <w:rsid w:val="00B16AE3"/>
    <w:rsid w:val="00B16B6D"/>
    <w:rsid w:val="00B16CB8"/>
    <w:rsid w:val="00B20471"/>
    <w:rsid w:val="00B20EC8"/>
    <w:rsid w:val="00B21831"/>
    <w:rsid w:val="00B21991"/>
    <w:rsid w:val="00B223AF"/>
    <w:rsid w:val="00B22B29"/>
    <w:rsid w:val="00B24068"/>
    <w:rsid w:val="00B2411A"/>
    <w:rsid w:val="00B24C0C"/>
    <w:rsid w:val="00B252F2"/>
    <w:rsid w:val="00B261B9"/>
    <w:rsid w:val="00B27881"/>
    <w:rsid w:val="00B27FA5"/>
    <w:rsid w:val="00B30941"/>
    <w:rsid w:val="00B31018"/>
    <w:rsid w:val="00B33672"/>
    <w:rsid w:val="00B34C47"/>
    <w:rsid w:val="00B35461"/>
    <w:rsid w:val="00B3737D"/>
    <w:rsid w:val="00B37A61"/>
    <w:rsid w:val="00B408DD"/>
    <w:rsid w:val="00B408F0"/>
    <w:rsid w:val="00B41E61"/>
    <w:rsid w:val="00B44B28"/>
    <w:rsid w:val="00B45103"/>
    <w:rsid w:val="00B451DC"/>
    <w:rsid w:val="00B457DC"/>
    <w:rsid w:val="00B4635C"/>
    <w:rsid w:val="00B465AB"/>
    <w:rsid w:val="00B51358"/>
    <w:rsid w:val="00B53E40"/>
    <w:rsid w:val="00B54380"/>
    <w:rsid w:val="00B54717"/>
    <w:rsid w:val="00B55BEF"/>
    <w:rsid w:val="00B575E9"/>
    <w:rsid w:val="00B57AF8"/>
    <w:rsid w:val="00B57F0B"/>
    <w:rsid w:val="00B6031F"/>
    <w:rsid w:val="00B6061E"/>
    <w:rsid w:val="00B61517"/>
    <w:rsid w:val="00B640B2"/>
    <w:rsid w:val="00B64AD4"/>
    <w:rsid w:val="00B661F0"/>
    <w:rsid w:val="00B67937"/>
    <w:rsid w:val="00B679FC"/>
    <w:rsid w:val="00B67E80"/>
    <w:rsid w:val="00B67F19"/>
    <w:rsid w:val="00B711E5"/>
    <w:rsid w:val="00B71EF5"/>
    <w:rsid w:val="00B723C2"/>
    <w:rsid w:val="00B7255E"/>
    <w:rsid w:val="00B730CC"/>
    <w:rsid w:val="00B747A9"/>
    <w:rsid w:val="00B75311"/>
    <w:rsid w:val="00B759EB"/>
    <w:rsid w:val="00B76CE4"/>
    <w:rsid w:val="00B80358"/>
    <w:rsid w:val="00B80AEB"/>
    <w:rsid w:val="00B80FF8"/>
    <w:rsid w:val="00B81B0B"/>
    <w:rsid w:val="00B82EC1"/>
    <w:rsid w:val="00B83D67"/>
    <w:rsid w:val="00B843E7"/>
    <w:rsid w:val="00B84907"/>
    <w:rsid w:val="00B84B6E"/>
    <w:rsid w:val="00B84C16"/>
    <w:rsid w:val="00B84CDB"/>
    <w:rsid w:val="00B850FE"/>
    <w:rsid w:val="00B85589"/>
    <w:rsid w:val="00B855A1"/>
    <w:rsid w:val="00B86827"/>
    <w:rsid w:val="00B86FB6"/>
    <w:rsid w:val="00B87672"/>
    <w:rsid w:val="00B87968"/>
    <w:rsid w:val="00B902FB"/>
    <w:rsid w:val="00B922B1"/>
    <w:rsid w:val="00B92C1E"/>
    <w:rsid w:val="00B9375B"/>
    <w:rsid w:val="00B95E49"/>
    <w:rsid w:val="00B970CB"/>
    <w:rsid w:val="00B97BC9"/>
    <w:rsid w:val="00BA0116"/>
    <w:rsid w:val="00BA05B4"/>
    <w:rsid w:val="00BA2ACB"/>
    <w:rsid w:val="00BA40A6"/>
    <w:rsid w:val="00BA4A3E"/>
    <w:rsid w:val="00BA5038"/>
    <w:rsid w:val="00BA57A0"/>
    <w:rsid w:val="00BA6408"/>
    <w:rsid w:val="00BA6BCA"/>
    <w:rsid w:val="00BA6F91"/>
    <w:rsid w:val="00BB104B"/>
    <w:rsid w:val="00BB21AB"/>
    <w:rsid w:val="00BB36C9"/>
    <w:rsid w:val="00BB3C85"/>
    <w:rsid w:val="00BB4CFA"/>
    <w:rsid w:val="00BB5073"/>
    <w:rsid w:val="00BB58A3"/>
    <w:rsid w:val="00BB66F7"/>
    <w:rsid w:val="00BB7279"/>
    <w:rsid w:val="00BB79F7"/>
    <w:rsid w:val="00BC07EF"/>
    <w:rsid w:val="00BC09BB"/>
    <w:rsid w:val="00BC1FE7"/>
    <w:rsid w:val="00BC4D21"/>
    <w:rsid w:val="00BC505F"/>
    <w:rsid w:val="00BC6478"/>
    <w:rsid w:val="00BC6F63"/>
    <w:rsid w:val="00BD0283"/>
    <w:rsid w:val="00BD0A79"/>
    <w:rsid w:val="00BD1147"/>
    <w:rsid w:val="00BD116B"/>
    <w:rsid w:val="00BD163C"/>
    <w:rsid w:val="00BD2050"/>
    <w:rsid w:val="00BD2A23"/>
    <w:rsid w:val="00BD3E10"/>
    <w:rsid w:val="00BD6E67"/>
    <w:rsid w:val="00BD712D"/>
    <w:rsid w:val="00BD776F"/>
    <w:rsid w:val="00BE0A2A"/>
    <w:rsid w:val="00BE1074"/>
    <w:rsid w:val="00BE18B7"/>
    <w:rsid w:val="00BE1FCE"/>
    <w:rsid w:val="00BE22D0"/>
    <w:rsid w:val="00BE2B6C"/>
    <w:rsid w:val="00BE4354"/>
    <w:rsid w:val="00BE538C"/>
    <w:rsid w:val="00BE570A"/>
    <w:rsid w:val="00BE594A"/>
    <w:rsid w:val="00BE5A1F"/>
    <w:rsid w:val="00BE7B68"/>
    <w:rsid w:val="00BF2FA6"/>
    <w:rsid w:val="00BF3F23"/>
    <w:rsid w:val="00BF4DE3"/>
    <w:rsid w:val="00BF57B6"/>
    <w:rsid w:val="00BF5E3C"/>
    <w:rsid w:val="00BF6128"/>
    <w:rsid w:val="00BF61D5"/>
    <w:rsid w:val="00BF62C5"/>
    <w:rsid w:val="00BF6A5B"/>
    <w:rsid w:val="00BF7CA2"/>
    <w:rsid w:val="00C0014D"/>
    <w:rsid w:val="00C00F27"/>
    <w:rsid w:val="00C01710"/>
    <w:rsid w:val="00C0261A"/>
    <w:rsid w:val="00C04DEE"/>
    <w:rsid w:val="00C04E0B"/>
    <w:rsid w:val="00C06188"/>
    <w:rsid w:val="00C067EC"/>
    <w:rsid w:val="00C07BD0"/>
    <w:rsid w:val="00C100F5"/>
    <w:rsid w:val="00C10625"/>
    <w:rsid w:val="00C120D7"/>
    <w:rsid w:val="00C1367F"/>
    <w:rsid w:val="00C14675"/>
    <w:rsid w:val="00C14BDF"/>
    <w:rsid w:val="00C153D1"/>
    <w:rsid w:val="00C15EB9"/>
    <w:rsid w:val="00C20721"/>
    <w:rsid w:val="00C20D14"/>
    <w:rsid w:val="00C2121F"/>
    <w:rsid w:val="00C243B3"/>
    <w:rsid w:val="00C24AF9"/>
    <w:rsid w:val="00C24DDC"/>
    <w:rsid w:val="00C24FDA"/>
    <w:rsid w:val="00C2649A"/>
    <w:rsid w:val="00C31B07"/>
    <w:rsid w:val="00C33E58"/>
    <w:rsid w:val="00C35DC3"/>
    <w:rsid w:val="00C35FEA"/>
    <w:rsid w:val="00C36AF5"/>
    <w:rsid w:val="00C36D87"/>
    <w:rsid w:val="00C36DCD"/>
    <w:rsid w:val="00C404A7"/>
    <w:rsid w:val="00C404A9"/>
    <w:rsid w:val="00C40937"/>
    <w:rsid w:val="00C41668"/>
    <w:rsid w:val="00C417A6"/>
    <w:rsid w:val="00C42354"/>
    <w:rsid w:val="00C423D5"/>
    <w:rsid w:val="00C44FDC"/>
    <w:rsid w:val="00C4614D"/>
    <w:rsid w:val="00C46CDF"/>
    <w:rsid w:val="00C46D95"/>
    <w:rsid w:val="00C47CA7"/>
    <w:rsid w:val="00C51736"/>
    <w:rsid w:val="00C51D8B"/>
    <w:rsid w:val="00C5306E"/>
    <w:rsid w:val="00C54082"/>
    <w:rsid w:val="00C545AE"/>
    <w:rsid w:val="00C54724"/>
    <w:rsid w:val="00C54762"/>
    <w:rsid w:val="00C55AB4"/>
    <w:rsid w:val="00C55EB9"/>
    <w:rsid w:val="00C56E67"/>
    <w:rsid w:val="00C60974"/>
    <w:rsid w:val="00C60A38"/>
    <w:rsid w:val="00C61028"/>
    <w:rsid w:val="00C610C5"/>
    <w:rsid w:val="00C61C7E"/>
    <w:rsid w:val="00C63B3E"/>
    <w:rsid w:val="00C63ED2"/>
    <w:rsid w:val="00C64B82"/>
    <w:rsid w:val="00C65206"/>
    <w:rsid w:val="00C661CB"/>
    <w:rsid w:val="00C66859"/>
    <w:rsid w:val="00C6716B"/>
    <w:rsid w:val="00C6727E"/>
    <w:rsid w:val="00C673FF"/>
    <w:rsid w:val="00C716A1"/>
    <w:rsid w:val="00C71FBA"/>
    <w:rsid w:val="00C726C9"/>
    <w:rsid w:val="00C756AA"/>
    <w:rsid w:val="00C768BF"/>
    <w:rsid w:val="00C76C09"/>
    <w:rsid w:val="00C771E5"/>
    <w:rsid w:val="00C77445"/>
    <w:rsid w:val="00C80939"/>
    <w:rsid w:val="00C815E0"/>
    <w:rsid w:val="00C82538"/>
    <w:rsid w:val="00C82FE9"/>
    <w:rsid w:val="00C831D7"/>
    <w:rsid w:val="00C835A2"/>
    <w:rsid w:val="00C8382B"/>
    <w:rsid w:val="00C84959"/>
    <w:rsid w:val="00C84D7B"/>
    <w:rsid w:val="00C8687C"/>
    <w:rsid w:val="00C86AF9"/>
    <w:rsid w:val="00C874A6"/>
    <w:rsid w:val="00C901AE"/>
    <w:rsid w:val="00C91D88"/>
    <w:rsid w:val="00C9273C"/>
    <w:rsid w:val="00C92C3C"/>
    <w:rsid w:val="00C943B3"/>
    <w:rsid w:val="00C950FE"/>
    <w:rsid w:val="00C95508"/>
    <w:rsid w:val="00C95BD9"/>
    <w:rsid w:val="00C95CA1"/>
    <w:rsid w:val="00C96C57"/>
    <w:rsid w:val="00C96F35"/>
    <w:rsid w:val="00CA0B71"/>
    <w:rsid w:val="00CA193D"/>
    <w:rsid w:val="00CA2A86"/>
    <w:rsid w:val="00CA3768"/>
    <w:rsid w:val="00CA3E20"/>
    <w:rsid w:val="00CA4314"/>
    <w:rsid w:val="00CA4A1F"/>
    <w:rsid w:val="00CA6A93"/>
    <w:rsid w:val="00CA6E18"/>
    <w:rsid w:val="00CA6FAC"/>
    <w:rsid w:val="00CB099E"/>
    <w:rsid w:val="00CB09B2"/>
    <w:rsid w:val="00CB1C2D"/>
    <w:rsid w:val="00CB2793"/>
    <w:rsid w:val="00CB3D11"/>
    <w:rsid w:val="00CB4162"/>
    <w:rsid w:val="00CB4758"/>
    <w:rsid w:val="00CB4AC8"/>
    <w:rsid w:val="00CB69D2"/>
    <w:rsid w:val="00CB6DDE"/>
    <w:rsid w:val="00CB76D9"/>
    <w:rsid w:val="00CB77C0"/>
    <w:rsid w:val="00CB7D7D"/>
    <w:rsid w:val="00CB7F17"/>
    <w:rsid w:val="00CC2068"/>
    <w:rsid w:val="00CC221D"/>
    <w:rsid w:val="00CC260A"/>
    <w:rsid w:val="00CC2644"/>
    <w:rsid w:val="00CC26BB"/>
    <w:rsid w:val="00CC2743"/>
    <w:rsid w:val="00CC2CA1"/>
    <w:rsid w:val="00CC32C4"/>
    <w:rsid w:val="00CC3B4C"/>
    <w:rsid w:val="00CC3EAA"/>
    <w:rsid w:val="00CC42D4"/>
    <w:rsid w:val="00CC490B"/>
    <w:rsid w:val="00CC5260"/>
    <w:rsid w:val="00CC569C"/>
    <w:rsid w:val="00CC5E25"/>
    <w:rsid w:val="00CC7193"/>
    <w:rsid w:val="00CD12DF"/>
    <w:rsid w:val="00CD14E1"/>
    <w:rsid w:val="00CD1D92"/>
    <w:rsid w:val="00CD272C"/>
    <w:rsid w:val="00CD48C8"/>
    <w:rsid w:val="00CD48E8"/>
    <w:rsid w:val="00CD5CD9"/>
    <w:rsid w:val="00CD5E3A"/>
    <w:rsid w:val="00CD68EF"/>
    <w:rsid w:val="00CD773F"/>
    <w:rsid w:val="00CE05CE"/>
    <w:rsid w:val="00CE0868"/>
    <w:rsid w:val="00CE0D96"/>
    <w:rsid w:val="00CE1AAE"/>
    <w:rsid w:val="00CE23DC"/>
    <w:rsid w:val="00CE2E52"/>
    <w:rsid w:val="00CE3DE5"/>
    <w:rsid w:val="00CE45F8"/>
    <w:rsid w:val="00CE461A"/>
    <w:rsid w:val="00CE4644"/>
    <w:rsid w:val="00CE4D4A"/>
    <w:rsid w:val="00CE5014"/>
    <w:rsid w:val="00CE6058"/>
    <w:rsid w:val="00CE652F"/>
    <w:rsid w:val="00CF12F6"/>
    <w:rsid w:val="00CF137D"/>
    <w:rsid w:val="00CF1CB8"/>
    <w:rsid w:val="00CF26E9"/>
    <w:rsid w:val="00CF4929"/>
    <w:rsid w:val="00CF4FCE"/>
    <w:rsid w:val="00CF53C4"/>
    <w:rsid w:val="00CF7DD9"/>
    <w:rsid w:val="00D001CC"/>
    <w:rsid w:val="00D016DA"/>
    <w:rsid w:val="00D039CA"/>
    <w:rsid w:val="00D03B4E"/>
    <w:rsid w:val="00D051E2"/>
    <w:rsid w:val="00D05B7E"/>
    <w:rsid w:val="00D05E30"/>
    <w:rsid w:val="00D062FD"/>
    <w:rsid w:val="00D112B6"/>
    <w:rsid w:val="00D114C0"/>
    <w:rsid w:val="00D12410"/>
    <w:rsid w:val="00D127E4"/>
    <w:rsid w:val="00D12A17"/>
    <w:rsid w:val="00D130CB"/>
    <w:rsid w:val="00D13774"/>
    <w:rsid w:val="00D13AFE"/>
    <w:rsid w:val="00D13EAB"/>
    <w:rsid w:val="00D1425E"/>
    <w:rsid w:val="00D17C82"/>
    <w:rsid w:val="00D17E93"/>
    <w:rsid w:val="00D20C01"/>
    <w:rsid w:val="00D20D6E"/>
    <w:rsid w:val="00D21A8D"/>
    <w:rsid w:val="00D21B21"/>
    <w:rsid w:val="00D21F50"/>
    <w:rsid w:val="00D24F58"/>
    <w:rsid w:val="00D2580D"/>
    <w:rsid w:val="00D259B3"/>
    <w:rsid w:val="00D2602E"/>
    <w:rsid w:val="00D2665F"/>
    <w:rsid w:val="00D275E3"/>
    <w:rsid w:val="00D3143A"/>
    <w:rsid w:val="00D3166F"/>
    <w:rsid w:val="00D321E4"/>
    <w:rsid w:val="00D324F4"/>
    <w:rsid w:val="00D33188"/>
    <w:rsid w:val="00D3391D"/>
    <w:rsid w:val="00D33A34"/>
    <w:rsid w:val="00D342EB"/>
    <w:rsid w:val="00D36BB7"/>
    <w:rsid w:val="00D370C4"/>
    <w:rsid w:val="00D405B6"/>
    <w:rsid w:val="00D40966"/>
    <w:rsid w:val="00D40C5C"/>
    <w:rsid w:val="00D41667"/>
    <w:rsid w:val="00D43136"/>
    <w:rsid w:val="00D4492D"/>
    <w:rsid w:val="00D466D6"/>
    <w:rsid w:val="00D46F33"/>
    <w:rsid w:val="00D4764B"/>
    <w:rsid w:val="00D5068B"/>
    <w:rsid w:val="00D50823"/>
    <w:rsid w:val="00D51CBB"/>
    <w:rsid w:val="00D51D2B"/>
    <w:rsid w:val="00D5490C"/>
    <w:rsid w:val="00D54EE6"/>
    <w:rsid w:val="00D56215"/>
    <w:rsid w:val="00D56614"/>
    <w:rsid w:val="00D568BE"/>
    <w:rsid w:val="00D60508"/>
    <w:rsid w:val="00D60567"/>
    <w:rsid w:val="00D60B54"/>
    <w:rsid w:val="00D60F98"/>
    <w:rsid w:val="00D61484"/>
    <w:rsid w:val="00D61824"/>
    <w:rsid w:val="00D625E7"/>
    <w:rsid w:val="00D63286"/>
    <w:rsid w:val="00D63EF7"/>
    <w:rsid w:val="00D6495C"/>
    <w:rsid w:val="00D64A1D"/>
    <w:rsid w:val="00D653C1"/>
    <w:rsid w:val="00D677CD"/>
    <w:rsid w:val="00D67FC2"/>
    <w:rsid w:val="00D70776"/>
    <w:rsid w:val="00D70B83"/>
    <w:rsid w:val="00D70C89"/>
    <w:rsid w:val="00D71723"/>
    <w:rsid w:val="00D722BE"/>
    <w:rsid w:val="00D73045"/>
    <w:rsid w:val="00D733AD"/>
    <w:rsid w:val="00D7347F"/>
    <w:rsid w:val="00D74D24"/>
    <w:rsid w:val="00D75A45"/>
    <w:rsid w:val="00D7601D"/>
    <w:rsid w:val="00D76A1E"/>
    <w:rsid w:val="00D772A3"/>
    <w:rsid w:val="00D77578"/>
    <w:rsid w:val="00D801A3"/>
    <w:rsid w:val="00D8041C"/>
    <w:rsid w:val="00D813DA"/>
    <w:rsid w:val="00D81428"/>
    <w:rsid w:val="00D81C0A"/>
    <w:rsid w:val="00D81F7A"/>
    <w:rsid w:val="00D8308F"/>
    <w:rsid w:val="00D83E94"/>
    <w:rsid w:val="00D84134"/>
    <w:rsid w:val="00D8457C"/>
    <w:rsid w:val="00D8567C"/>
    <w:rsid w:val="00D85C4A"/>
    <w:rsid w:val="00D85FF2"/>
    <w:rsid w:val="00D86520"/>
    <w:rsid w:val="00D87515"/>
    <w:rsid w:val="00D87983"/>
    <w:rsid w:val="00D87CBA"/>
    <w:rsid w:val="00D90A35"/>
    <w:rsid w:val="00D91064"/>
    <w:rsid w:val="00D92028"/>
    <w:rsid w:val="00D92100"/>
    <w:rsid w:val="00D93EEF"/>
    <w:rsid w:val="00D93F72"/>
    <w:rsid w:val="00D95107"/>
    <w:rsid w:val="00D96184"/>
    <w:rsid w:val="00DA1B6F"/>
    <w:rsid w:val="00DA3287"/>
    <w:rsid w:val="00DA3BE5"/>
    <w:rsid w:val="00DA4CD8"/>
    <w:rsid w:val="00DA6C1B"/>
    <w:rsid w:val="00DA6F7E"/>
    <w:rsid w:val="00DA7152"/>
    <w:rsid w:val="00DA7247"/>
    <w:rsid w:val="00DA747B"/>
    <w:rsid w:val="00DA7F7D"/>
    <w:rsid w:val="00DB024D"/>
    <w:rsid w:val="00DB1050"/>
    <w:rsid w:val="00DB185A"/>
    <w:rsid w:val="00DB1DB9"/>
    <w:rsid w:val="00DB23AC"/>
    <w:rsid w:val="00DB2F61"/>
    <w:rsid w:val="00DB55C2"/>
    <w:rsid w:val="00DB6D15"/>
    <w:rsid w:val="00DB765A"/>
    <w:rsid w:val="00DB7D7E"/>
    <w:rsid w:val="00DC0857"/>
    <w:rsid w:val="00DC35D3"/>
    <w:rsid w:val="00DC360F"/>
    <w:rsid w:val="00DC3E32"/>
    <w:rsid w:val="00DD04FF"/>
    <w:rsid w:val="00DD4379"/>
    <w:rsid w:val="00DD4C1A"/>
    <w:rsid w:val="00DD5674"/>
    <w:rsid w:val="00DD5707"/>
    <w:rsid w:val="00DD5A6B"/>
    <w:rsid w:val="00DD6490"/>
    <w:rsid w:val="00DE229C"/>
    <w:rsid w:val="00DE2970"/>
    <w:rsid w:val="00DE2A2A"/>
    <w:rsid w:val="00DE345D"/>
    <w:rsid w:val="00DE4040"/>
    <w:rsid w:val="00DE44D5"/>
    <w:rsid w:val="00DE48C5"/>
    <w:rsid w:val="00DE507C"/>
    <w:rsid w:val="00DE5DFF"/>
    <w:rsid w:val="00DE5F14"/>
    <w:rsid w:val="00DE6014"/>
    <w:rsid w:val="00DF05F7"/>
    <w:rsid w:val="00DF2BF1"/>
    <w:rsid w:val="00DF2C23"/>
    <w:rsid w:val="00DF45CE"/>
    <w:rsid w:val="00DF5116"/>
    <w:rsid w:val="00DF52B5"/>
    <w:rsid w:val="00DF5317"/>
    <w:rsid w:val="00DF550B"/>
    <w:rsid w:val="00DF57C1"/>
    <w:rsid w:val="00DF5D85"/>
    <w:rsid w:val="00DF61EC"/>
    <w:rsid w:val="00DF63F3"/>
    <w:rsid w:val="00DF7040"/>
    <w:rsid w:val="00DF7C5F"/>
    <w:rsid w:val="00E0014E"/>
    <w:rsid w:val="00E00910"/>
    <w:rsid w:val="00E00917"/>
    <w:rsid w:val="00E009C4"/>
    <w:rsid w:val="00E01319"/>
    <w:rsid w:val="00E02335"/>
    <w:rsid w:val="00E02E2D"/>
    <w:rsid w:val="00E03209"/>
    <w:rsid w:val="00E03941"/>
    <w:rsid w:val="00E03D11"/>
    <w:rsid w:val="00E040CC"/>
    <w:rsid w:val="00E07297"/>
    <w:rsid w:val="00E07A40"/>
    <w:rsid w:val="00E11EEA"/>
    <w:rsid w:val="00E124AC"/>
    <w:rsid w:val="00E126D7"/>
    <w:rsid w:val="00E12FFB"/>
    <w:rsid w:val="00E13409"/>
    <w:rsid w:val="00E136AE"/>
    <w:rsid w:val="00E14DB6"/>
    <w:rsid w:val="00E14E88"/>
    <w:rsid w:val="00E154E5"/>
    <w:rsid w:val="00E170DD"/>
    <w:rsid w:val="00E17448"/>
    <w:rsid w:val="00E178EE"/>
    <w:rsid w:val="00E20317"/>
    <w:rsid w:val="00E20D8C"/>
    <w:rsid w:val="00E21210"/>
    <w:rsid w:val="00E21273"/>
    <w:rsid w:val="00E224AF"/>
    <w:rsid w:val="00E235C1"/>
    <w:rsid w:val="00E23D25"/>
    <w:rsid w:val="00E26D46"/>
    <w:rsid w:val="00E26E3A"/>
    <w:rsid w:val="00E30FAF"/>
    <w:rsid w:val="00E31ADB"/>
    <w:rsid w:val="00E329D3"/>
    <w:rsid w:val="00E32A7C"/>
    <w:rsid w:val="00E338F8"/>
    <w:rsid w:val="00E34E8C"/>
    <w:rsid w:val="00E3534F"/>
    <w:rsid w:val="00E36728"/>
    <w:rsid w:val="00E3755B"/>
    <w:rsid w:val="00E40ED9"/>
    <w:rsid w:val="00E416D1"/>
    <w:rsid w:val="00E42872"/>
    <w:rsid w:val="00E43561"/>
    <w:rsid w:val="00E443AA"/>
    <w:rsid w:val="00E44BA5"/>
    <w:rsid w:val="00E45969"/>
    <w:rsid w:val="00E45D05"/>
    <w:rsid w:val="00E45E0F"/>
    <w:rsid w:val="00E45FCC"/>
    <w:rsid w:val="00E46602"/>
    <w:rsid w:val="00E5012F"/>
    <w:rsid w:val="00E501DA"/>
    <w:rsid w:val="00E505AC"/>
    <w:rsid w:val="00E52213"/>
    <w:rsid w:val="00E5321F"/>
    <w:rsid w:val="00E537FC"/>
    <w:rsid w:val="00E5423D"/>
    <w:rsid w:val="00E54BA9"/>
    <w:rsid w:val="00E60531"/>
    <w:rsid w:val="00E605F4"/>
    <w:rsid w:val="00E60E8E"/>
    <w:rsid w:val="00E61F58"/>
    <w:rsid w:val="00E62E30"/>
    <w:rsid w:val="00E62EE3"/>
    <w:rsid w:val="00E647E4"/>
    <w:rsid w:val="00E65C9B"/>
    <w:rsid w:val="00E65DA1"/>
    <w:rsid w:val="00E67A6A"/>
    <w:rsid w:val="00E705AF"/>
    <w:rsid w:val="00E7347D"/>
    <w:rsid w:val="00E7355F"/>
    <w:rsid w:val="00E7386F"/>
    <w:rsid w:val="00E746FF"/>
    <w:rsid w:val="00E74A1E"/>
    <w:rsid w:val="00E770A9"/>
    <w:rsid w:val="00E80B4E"/>
    <w:rsid w:val="00E80D16"/>
    <w:rsid w:val="00E82F9E"/>
    <w:rsid w:val="00E830FC"/>
    <w:rsid w:val="00E85EC6"/>
    <w:rsid w:val="00E87EA3"/>
    <w:rsid w:val="00E90EE1"/>
    <w:rsid w:val="00E915F2"/>
    <w:rsid w:val="00E91814"/>
    <w:rsid w:val="00E92EF2"/>
    <w:rsid w:val="00E94149"/>
    <w:rsid w:val="00E94D52"/>
    <w:rsid w:val="00E96C8B"/>
    <w:rsid w:val="00EA06C0"/>
    <w:rsid w:val="00EA0DDA"/>
    <w:rsid w:val="00EA1348"/>
    <w:rsid w:val="00EA1FBA"/>
    <w:rsid w:val="00EA32D9"/>
    <w:rsid w:val="00EA3A62"/>
    <w:rsid w:val="00EA3DAD"/>
    <w:rsid w:val="00EA3F10"/>
    <w:rsid w:val="00EA6580"/>
    <w:rsid w:val="00EA6690"/>
    <w:rsid w:val="00EA66BD"/>
    <w:rsid w:val="00EA6913"/>
    <w:rsid w:val="00EA6B4D"/>
    <w:rsid w:val="00EA71CC"/>
    <w:rsid w:val="00EB01FF"/>
    <w:rsid w:val="00EB0873"/>
    <w:rsid w:val="00EB0CB4"/>
    <w:rsid w:val="00EB0CFD"/>
    <w:rsid w:val="00EB0DD4"/>
    <w:rsid w:val="00EB15F3"/>
    <w:rsid w:val="00EB174B"/>
    <w:rsid w:val="00EB195B"/>
    <w:rsid w:val="00EB25EA"/>
    <w:rsid w:val="00EB3D36"/>
    <w:rsid w:val="00EB3FBC"/>
    <w:rsid w:val="00EB41BB"/>
    <w:rsid w:val="00EB4D85"/>
    <w:rsid w:val="00EB61D5"/>
    <w:rsid w:val="00EB71AD"/>
    <w:rsid w:val="00EB74D9"/>
    <w:rsid w:val="00EB7D5D"/>
    <w:rsid w:val="00EC076C"/>
    <w:rsid w:val="00EC0922"/>
    <w:rsid w:val="00EC0C3E"/>
    <w:rsid w:val="00EC161A"/>
    <w:rsid w:val="00EC1B8C"/>
    <w:rsid w:val="00EC25AE"/>
    <w:rsid w:val="00EC55B3"/>
    <w:rsid w:val="00EC6028"/>
    <w:rsid w:val="00EC7A4F"/>
    <w:rsid w:val="00EC7C19"/>
    <w:rsid w:val="00EC7F09"/>
    <w:rsid w:val="00ED06B3"/>
    <w:rsid w:val="00ED0B83"/>
    <w:rsid w:val="00ED1381"/>
    <w:rsid w:val="00ED190C"/>
    <w:rsid w:val="00ED1B08"/>
    <w:rsid w:val="00ED22AB"/>
    <w:rsid w:val="00ED36E4"/>
    <w:rsid w:val="00ED3CAE"/>
    <w:rsid w:val="00ED486F"/>
    <w:rsid w:val="00ED5565"/>
    <w:rsid w:val="00ED6451"/>
    <w:rsid w:val="00ED744C"/>
    <w:rsid w:val="00ED75F2"/>
    <w:rsid w:val="00ED76D0"/>
    <w:rsid w:val="00EE0A61"/>
    <w:rsid w:val="00EE0D2B"/>
    <w:rsid w:val="00EE0D31"/>
    <w:rsid w:val="00EE1826"/>
    <w:rsid w:val="00EE3737"/>
    <w:rsid w:val="00EE4B45"/>
    <w:rsid w:val="00EE62AF"/>
    <w:rsid w:val="00EE6E22"/>
    <w:rsid w:val="00EE6EB7"/>
    <w:rsid w:val="00EE7DD6"/>
    <w:rsid w:val="00EF00BF"/>
    <w:rsid w:val="00EF04C5"/>
    <w:rsid w:val="00EF071D"/>
    <w:rsid w:val="00EF0C0E"/>
    <w:rsid w:val="00EF0F6F"/>
    <w:rsid w:val="00EF1064"/>
    <w:rsid w:val="00EF1B79"/>
    <w:rsid w:val="00EF31D6"/>
    <w:rsid w:val="00EF41ED"/>
    <w:rsid w:val="00EF420D"/>
    <w:rsid w:val="00EF4BA3"/>
    <w:rsid w:val="00EF50BF"/>
    <w:rsid w:val="00EF5346"/>
    <w:rsid w:val="00EF5D24"/>
    <w:rsid w:val="00EF5DF6"/>
    <w:rsid w:val="00EF6D39"/>
    <w:rsid w:val="00EF6F62"/>
    <w:rsid w:val="00EF754D"/>
    <w:rsid w:val="00EF79B5"/>
    <w:rsid w:val="00F01691"/>
    <w:rsid w:val="00F0209A"/>
    <w:rsid w:val="00F0215A"/>
    <w:rsid w:val="00F033CB"/>
    <w:rsid w:val="00F03B3C"/>
    <w:rsid w:val="00F04877"/>
    <w:rsid w:val="00F04A85"/>
    <w:rsid w:val="00F05554"/>
    <w:rsid w:val="00F060E5"/>
    <w:rsid w:val="00F06905"/>
    <w:rsid w:val="00F06B4D"/>
    <w:rsid w:val="00F1182B"/>
    <w:rsid w:val="00F11E91"/>
    <w:rsid w:val="00F120F5"/>
    <w:rsid w:val="00F13F94"/>
    <w:rsid w:val="00F14CEC"/>
    <w:rsid w:val="00F14D80"/>
    <w:rsid w:val="00F15568"/>
    <w:rsid w:val="00F16B2C"/>
    <w:rsid w:val="00F17840"/>
    <w:rsid w:val="00F209ED"/>
    <w:rsid w:val="00F216F8"/>
    <w:rsid w:val="00F23216"/>
    <w:rsid w:val="00F2332B"/>
    <w:rsid w:val="00F2351F"/>
    <w:rsid w:val="00F23CB5"/>
    <w:rsid w:val="00F25457"/>
    <w:rsid w:val="00F308EF"/>
    <w:rsid w:val="00F30C74"/>
    <w:rsid w:val="00F30CB2"/>
    <w:rsid w:val="00F3388E"/>
    <w:rsid w:val="00F34B9C"/>
    <w:rsid w:val="00F34EEE"/>
    <w:rsid w:val="00F367FE"/>
    <w:rsid w:val="00F36D5C"/>
    <w:rsid w:val="00F36FED"/>
    <w:rsid w:val="00F3723D"/>
    <w:rsid w:val="00F37504"/>
    <w:rsid w:val="00F377C0"/>
    <w:rsid w:val="00F37C22"/>
    <w:rsid w:val="00F4164A"/>
    <w:rsid w:val="00F41DC6"/>
    <w:rsid w:val="00F41DE4"/>
    <w:rsid w:val="00F427BB"/>
    <w:rsid w:val="00F42E56"/>
    <w:rsid w:val="00F46187"/>
    <w:rsid w:val="00F476AE"/>
    <w:rsid w:val="00F50957"/>
    <w:rsid w:val="00F50C6F"/>
    <w:rsid w:val="00F5152A"/>
    <w:rsid w:val="00F5175E"/>
    <w:rsid w:val="00F519B8"/>
    <w:rsid w:val="00F51FC6"/>
    <w:rsid w:val="00F520EB"/>
    <w:rsid w:val="00F52857"/>
    <w:rsid w:val="00F52CF3"/>
    <w:rsid w:val="00F52D1B"/>
    <w:rsid w:val="00F531D1"/>
    <w:rsid w:val="00F5339A"/>
    <w:rsid w:val="00F53A55"/>
    <w:rsid w:val="00F53CBA"/>
    <w:rsid w:val="00F54AB8"/>
    <w:rsid w:val="00F54C00"/>
    <w:rsid w:val="00F55409"/>
    <w:rsid w:val="00F55FEF"/>
    <w:rsid w:val="00F573BE"/>
    <w:rsid w:val="00F57D6E"/>
    <w:rsid w:val="00F63AEA"/>
    <w:rsid w:val="00F63F14"/>
    <w:rsid w:val="00F64835"/>
    <w:rsid w:val="00F650EF"/>
    <w:rsid w:val="00F66252"/>
    <w:rsid w:val="00F6792A"/>
    <w:rsid w:val="00F679C6"/>
    <w:rsid w:val="00F67CCC"/>
    <w:rsid w:val="00F704CA"/>
    <w:rsid w:val="00F70E16"/>
    <w:rsid w:val="00F728CF"/>
    <w:rsid w:val="00F72BBC"/>
    <w:rsid w:val="00F72E66"/>
    <w:rsid w:val="00F730AD"/>
    <w:rsid w:val="00F77D4D"/>
    <w:rsid w:val="00F77FE2"/>
    <w:rsid w:val="00F81830"/>
    <w:rsid w:val="00F824AE"/>
    <w:rsid w:val="00F82A8F"/>
    <w:rsid w:val="00F8415B"/>
    <w:rsid w:val="00F857EF"/>
    <w:rsid w:val="00F85C9D"/>
    <w:rsid w:val="00F85CD5"/>
    <w:rsid w:val="00F87BB1"/>
    <w:rsid w:val="00F91C3A"/>
    <w:rsid w:val="00F93F44"/>
    <w:rsid w:val="00F949B4"/>
    <w:rsid w:val="00F97E7C"/>
    <w:rsid w:val="00FA05E6"/>
    <w:rsid w:val="00FA07EB"/>
    <w:rsid w:val="00FA1F86"/>
    <w:rsid w:val="00FA2178"/>
    <w:rsid w:val="00FA219D"/>
    <w:rsid w:val="00FA2C9A"/>
    <w:rsid w:val="00FA4056"/>
    <w:rsid w:val="00FA43FE"/>
    <w:rsid w:val="00FA700B"/>
    <w:rsid w:val="00FA731D"/>
    <w:rsid w:val="00FB0E37"/>
    <w:rsid w:val="00FB144D"/>
    <w:rsid w:val="00FB177F"/>
    <w:rsid w:val="00FB2C53"/>
    <w:rsid w:val="00FB3278"/>
    <w:rsid w:val="00FB3781"/>
    <w:rsid w:val="00FB3F24"/>
    <w:rsid w:val="00FB415F"/>
    <w:rsid w:val="00FB447B"/>
    <w:rsid w:val="00FB4D16"/>
    <w:rsid w:val="00FB5098"/>
    <w:rsid w:val="00FB591E"/>
    <w:rsid w:val="00FB5A0F"/>
    <w:rsid w:val="00FB5A64"/>
    <w:rsid w:val="00FB66EC"/>
    <w:rsid w:val="00FB78A6"/>
    <w:rsid w:val="00FC026A"/>
    <w:rsid w:val="00FC1157"/>
    <w:rsid w:val="00FC1A63"/>
    <w:rsid w:val="00FC371C"/>
    <w:rsid w:val="00FC3802"/>
    <w:rsid w:val="00FC38ED"/>
    <w:rsid w:val="00FC3E01"/>
    <w:rsid w:val="00FC4C0B"/>
    <w:rsid w:val="00FC5AE3"/>
    <w:rsid w:val="00FC609C"/>
    <w:rsid w:val="00FC60A8"/>
    <w:rsid w:val="00FD0F46"/>
    <w:rsid w:val="00FD2C92"/>
    <w:rsid w:val="00FD308E"/>
    <w:rsid w:val="00FD360B"/>
    <w:rsid w:val="00FD38F0"/>
    <w:rsid w:val="00FD3DF1"/>
    <w:rsid w:val="00FD4192"/>
    <w:rsid w:val="00FD428D"/>
    <w:rsid w:val="00FD45CC"/>
    <w:rsid w:val="00FD48CB"/>
    <w:rsid w:val="00FD5257"/>
    <w:rsid w:val="00FD54AB"/>
    <w:rsid w:val="00FD55C4"/>
    <w:rsid w:val="00FD730C"/>
    <w:rsid w:val="00FE0440"/>
    <w:rsid w:val="00FE04F4"/>
    <w:rsid w:val="00FE341A"/>
    <w:rsid w:val="00FE40D0"/>
    <w:rsid w:val="00FE4AA7"/>
    <w:rsid w:val="00FE4F5C"/>
    <w:rsid w:val="00FE524E"/>
    <w:rsid w:val="00FE5F82"/>
    <w:rsid w:val="00FE6307"/>
    <w:rsid w:val="00FE691C"/>
    <w:rsid w:val="00FE79EC"/>
    <w:rsid w:val="00FF049B"/>
    <w:rsid w:val="00FF065E"/>
    <w:rsid w:val="00FF11D4"/>
    <w:rsid w:val="00FF23CE"/>
    <w:rsid w:val="00FF390F"/>
    <w:rsid w:val="00FF3FE8"/>
    <w:rsid w:val="00FF5CEC"/>
    <w:rsid w:val="00FF5D71"/>
    <w:rsid w:val="00FF5DDD"/>
    <w:rsid w:val="00FF7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5CBDE0"/>
  <w15:docId w15:val="{C4870216-BC04-43FC-99ED-2E5C9195E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2541"/>
  </w:style>
  <w:style w:type="paragraph" w:styleId="Heading1">
    <w:name w:val="heading 1"/>
    <w:aliases w:val="Section Headers"/>
    <w:basedOn w:val="Normal"/>
    <w:next w:val="Normal"/>
    <w:link w:val="Heading1Char"/>
    <w:qFormat/>
    <w:rsid w:val="00AC627B"/>
    <w:pPr>
      <w:keepNext/>
      <w:tabs>
        <w:tab w:val="num" w:pos="1440"/>
      </w:tabs>
      <w:jc w:val="center"/>
      <w:outlineLvl w:val="0"/>
    </w:pPr>
    <w:rPr>
      <w:b/>
      <w:caps/>
      <w:kern w:val="28"/>
    </w:rPr>
  </w:style>
  <w:style w:type="paragraph" w:styleId="Heading2">
    <w:name w:val="heading 2"/>
    <w:aliases w:val="Sub-Heading Underlined"/>
    <w:basedOn w:val="Normal"/>
    <w:next w:val="Normal"/>
    <w:link w:val="Heading2Char"/>
    <w:qFormat/>
    <w:rsid w:val="00AC627B"/>
    <w:pPr>
      <w:keepNext/>
      <w:tabs>
        <w:tab w:val="num" w:pos="1080"/>
      </w:tabs>
      <w:outlineLvl w:val="1"/>
    </w:pPr>
    <w:rPr>
      <w:b/>
      <w:caps/>
    </w:rPr>
  </w:style>
  <w:style w:type="paragraph" w:styleId="Heading3">
    <w:name w:val="heading 3"/>
    <w:basedOn w:val="Normal"/>
    <w:next w:val="BodyText"/>
    <w:link w:val="Heading3Char"/>
    <w:qFormat/>
    <w:rsid w:val="00AC627B"/>
    <w:pPr>
      <w:keepNext/>
      <w:tabs>
        <w:tab w:val="num" w:pos="720"/>
      </w:tabs>
      <w:outlineLvl w:val="2"/>
    </w:pPr>
    <w:rPr>
      <w:b/>
    </w:rPr>
  </w:style>
  <w:style w:type="paragraph" w:styleId="Heading4">
    <w:name w:val="heading 4"/>
    <w:basedOn w:val="Normal"/>
    <w:next w:val="Normal"/>
    <w:link w:val="Heading4Char"/>
    <w:qFormat/>
    <w:rsid w:val="00AC627B"/>
    <w:pPr>
      <w:keepNext/>
      <w:tabs>
        <w:tab w:val="left" w:pos="-720"/>
        <w:tab w:val="left" w:pos="0"/>
        <w:tab w:val="num" w:pos="864"/>
      </w:tabs>
      <w:ind w:left="864" w:right="720" w:hanging="144"/>
      <w:jc w:val="center"/>
      <w:outlineLvl w:val="3"/>
    </w:pPr>
    <w:rPr>
      <w:b/>
    </w:rPr>
  </w:style>
  <w:style w:type="paragraph" w:styleId="Heading5">
    <w:name w:val="heading 5"/>
    <w:basedOn w:val="Normal"/>
    <w:next w:val="Normal"/>
    <w:link w:val="Heading5Char"/>
    <w:qFormat/>
    <w:rsid w:val="00AC627B"/>
    <w:pPr>
      <w:tabs>
        <w:tab w:val="num" w:pos="1008"/>
      </w:tabs>
      <w:ind w:left="1008" w:hanging="432"/>
      <w:outlineLvl w:val="4"/>
    </w:pPr>
    <w:rPr>
      <w:u w:val="single"/>
    </w:rPr>
  </w:style>
  <w:style w:type="paragraph" w:styleId="Heading6">
    <w:name w:val="heading 6"/>
    <w:basedOn w:val="Normal"/>
    <w:next w:val="Normal"/>
    <w:link w:val="Heading6Char"/>
    <w:uiPriority w:val="9"/>
    <w:qFormat/>
    <w:rsid w:val="00AC627B"/>
    <w:pPr>
      <w:tabs>
        <w:tab w:val="num" w:pos="1152"/>
      </w:tabs>
      <w:ind w:left="1152" w:hanging="432"/>
      <w:outlineLvl w:val="5"/>
    </w:pPr>
    <w:rPr>
      <w:i/>
      <w:sz w:val="22"/>
    </w:rPr>
  </w:style>
  <w:style w:type="paragraph" w:styleId="Heading7">
    <w:name w:val="heading 7"/>
    <w:basedOn w:val="Normal"/>
    <w:next w:val="Normal"/>
    <w:link w:val="Heading7Char"/>
    <w:uiPriority w:val="9"/>
    <w:qFormat/>
    <w:rsid w:val="00AC627B"/>
    <w:pPr>
      <w:keepNext/>
      <w:tabs>
        <w:tab w:val="num" w:pos="1296"/>
      </w:tabs>
      <w:ind w:left="1296" w:hanging="288"/>
      <w:jc w:val="center"/>
      <w:outlineLvl w:val="6"/>
    </w:pPr>
    <w:rPr>
      <w:b/>
      <w:sz w:val="18"/>
    </w:rPr>
  </w:style>
  <w:style w:type="paragraph" w:styleId="Heading8">
    <w:name w:val="heading 8"/>
    <w:basedOn w:val="Normal"/>
    <w:next w:val="Normal"/>
    <w:link w:val="Heading8Char"/>
    <w:uiPriority w:val="9"/>
    <w:qFormat/>
    <w:rsid w:val="00AC627B"/>
    <w:pPr>
      <w:keepNext/>
      <w:tabs>
        <w:tab w:val="num" w:pos="1440"/>
      </w:tabs>
      <w:ind w:left="1440" w:hanging="432"/>
      <w:outlineLvl w:val="7"/>
    </w:pPr>
    <w:rPr>
      <w:b/>
      <w:color w:val="FF0000"/>
    </w:rPr>
  </w:style>
  <w:style w:type="paragraph" w:styleId="Heading9">
    <w:name w:val="heading 9"/>
    <w:basedOn w:val="Normal"/>
    <w:next w:val="Normal"/>
    <w:link w:val="Heading9Char"/>
    <w:uiPriority w:val="9"/>
    <w:qFormat/>
    <w:rsid w:val="00AC627B"/>
    <w:pPr>
      <w:keepNext/>
      <w:tabs>
        <w:tab w:val="num" w:pos="1584"/>
      </w:tabs>
      <w:ind w:left="1584" w:hanging="144"/>
      <w:outlineLvl w:val="8"/>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37A55"/>
    <w:pPr>
      <w:tabs>
        <w:tab w:val="left" w:pos="1440"/>
        <w:tab w:val="left" w:pos="2160"/>
      </w:tabs>
      <w:jc w:val="both"/>
    </w:pPr>
  </w:style>
  <w:style w:type="paragraph" w:styleId="PlainText">
    <w:name w:val="Plain Text"/>
    <w:basedOn w:val="Normal"/>
    <w:rsid w:val="00AC627B"/>
    <w:rPr>
      <w:rFonts w:ascii="Courier New" w:hAnsi="Courier New"/>
    </w:rPr>
  </w:style>
  <w:style w:type="paragraph" w:customStyle="1" w:styleId="WfxTime">
    <w:name w:val="WfxTime"/>
    <w:basedOn w:val="Normal"/>
    <w:rsid w:val="00832B95"/>
  </w:style>
  <w:style w:type="paragraph" w:styleId="BodyText3">
    <w:name w:val="Body Text 3"/>
    <w:basedOn w:val="Normal"/>
    <w:rsid w:val="00AC627B"/>
    <w:pPr>
      <w:spacing w:after="120"/>
    </w:pPr>
    <w:rPr>
      <w:sz w:val="16"/>
      <w:szCs w:val="16"/>
    </w:rPr>
  </w:style>
  <w:style w:type="paragraph" w:styleId="TOC1">
    <w:name w:val="toc 1"/>
    <w:basedOn w:val="BodyText"/>
    <w:next w:val="BodyText"/>
    <w:uiPriority w:val="39"/>
    <w:qFormat/>
    <w:rsid w:val="00AC627B"/>
    <w:pPr>
      <w:tabs>
        <w:tab w:val="right" w:leader="underscore" w:pos="8640"/>
      </w:tabs>
    </w:pPr>
  </w:style>
  <w:style w:type="paragraph" w:customStyle="1" w:styleId="Subject">
    <w:name w:val="Subject"/>
    <w:basedOn w:val="Normal"/>
    <w:next w:val="BodyText"/>
    <w:rsid w:val="00AC627B"/>
    <w:rPr>
      <w:b/>
    </w:rPr>
  </w:style>
  <w:style w:type="paragraph" w:styleId="BodyText2">
    <w:name w:val="Body Text 2"/>
    <w:basedOn w:val="Normal"/>
    <w:rsid w:val="00AC627B"/>
    <w:pPr>
      <w:spacing w:after="120" w:line="480" w:lineRule="auto"/>
    </w:pPr>
  </w:style>
  <w:style w:type="paragraph" w:styleId="Header">
    <w:name w:val="header"/>
    <w:basedOn w:val="Normal"/>
    <w:link w:val="HeaderChar"/>
    <w:uiPriority w:val="99"/>
    <w:rsid w:val="00AC627B"/>
    <w:pPr>
      <w:tabs>
        <w:tab w:val="center" w:pos="4320"/>
        <w:tab w:val="right" w:pos="8640"/>
      </w:tabs>
    </w:pPr>
  </w:style>
  <w:style w:type="paragraph" w:styleId="Footer">
    <w:name w:val="footer"/>
    <w:basedOn w:val="BodyText"/>
    <w:link w:val="FooterChar"/>
    <w:uiPriority w:val="99"/>
    <w:rsid w:val="00AC627B"/>
    <w:pPr>
      <w:tabs>
        <w:tab w:val="center" w:pos="4320"/>
        <w:tab w:val="right" w:pos="8640"/>
      </w:tabs>
      <w:jc w:val="center"/>
    </w:pPr>
  </w:style>
  <w:style w:type="character" w:styleId="PageNumber">
    <w:name w:val="page number"/>
    <w:rsid w:val="00AC627B"/>
  </w:style>
  <w:style w:type="paragraph" w:customStyle="1" w:styleId="Regarding">
    <w:name w:val="Regarding"/>
    <w:basedOn w:val="Normal"/>
    <w:next w:val="BodyText"/>
    <w:rsid w:val="00AC627B"/>
    <w:rPr>
      <w:b/>
      <w:caps/>
    </w:rPr>
  </w:style>
  <w:style w:type="paragraph" w:styleId="List">
    <w:name w:val="List"/>
    <w:basedOn w:val="Normal"/>
    <w:rsid w:val="00AC627B"/>
    <w:pPr>
      <w:ind w:left="360" w:hanging="360"/>
    </w:pPr>
  </w:style>
  <w:style w:type="paragraph" w:customStyle="1" w:styleId="Indent1">
    <w:name w:val="Indent1"/>
    <w:basedOn w:val="Normal"/>
    <w:rsid w:val="0039226E"/>
    <w:pPr>
      <w:ind w:left="720"/>
    </w:pPr>
  </w:style>
  <w:style w:type="paragraph" w:customStyle="1" w:styleId="Bullet2">
    <w:name w:val="Bullet 2"/>
    <w:rsid w:val="00AC627B"/>
    <w:pPr>
      <w:ind w:left="1008" w:hanging="288"/>
    </w:pPr>
    <w:rPr>
      <w:color w:val="000000"/>
    </w:rPr>
  </w:style>
  <w:style w:type="paragraph" w:customStyle="1" w:styleId="Indent2">
    <w:name w:val="Indent 2"/>
    <w:basedOn w:val="BodyText"/>
    <w:rsid w:val="00AC627B"/>
    <w:pPr>
      <w:ind w:left="1440"/>
    </w:pPr>
  </w:style>
  <w:style w:type="paragraph" w:customStyle="1" w:styleId="Part0">
    <w:name w:val="Part#"/>
    <w:basedOn w:val="Normal"/>
    <w:rsid w:val="00AC627B"/>
    <w:pPr>
      <w:jc w:val="center"/>
    </w:pPr>
    <w:rPr>
      <w:b/>
    </w:rPr>
  </w:style>
  <w:style w:type="paragraph" w:customStyle="1" w:styleId="Table">
    <w:name w:val="Table"/>
    <w:basedOn w:val="Normal"/>
    <w:rsid w:val="00AC627B"/>
  </w:style>
  <w:style w:type="paragraph" w:styleId="CommentText">
    <w:name w:val="annotation text"/>
    <w:basedOn w:val="Normal"/>
    <w:link w:val="CommentTextChar"/>
    <w:uiPriority w:val="99"/>
    <w:rsid w:val="00AC627B"/>
  </w:style>
  <w:style w:type="character" w:styleId="LineNumber">
    <w:name w:val="line number"/>
    <w:uiPriority w:val="99"/>
    <w:rsid w:val="00AC627B"/>
  </w:style>
  <w:style w:type="paragraph" w:customStyle="1" w:styleId="Indent10">
    <w:name w:val="Indent 1"/>
    <w:basedOn w:val="Normal"/>
    <w:rsid w:val="00AC627B"/>
    <w:pPr>
      <w:spacing w:line="200" w:lineRule="exact"/>
      <w:ind w:left="720" w:hanging="360"/>
      <w:jc w:val="both"/>
    </w:pPr>
    <w:rPr>
      <w:color w:val="0000FF"/>
    </w:rPr>
  </w:style>
  <w:style w:type="paragraph" w:customStyle="1" w:styleId="Bullet1">
    <w:name w:val="Bullet1"/>
    <w:basedOn w:val="Normal"/>
    <w:rsid w:val="00AC627B"/>
    <w:pPr>
      <w:tabs>
        <w:tab w:val="left" w:pos="360"/>
        <w:tab w:val="left" w:pos="1440"/>
        <w:tab w:val="left" w:pos="2160"/>
        <w:tab w:val="left" w:pos="2880"/>
        <w:tab w:val="left" w:pos="3600"/>
        <w:tab w:val="left" w:pos="4320"/>
        <w:tab w:val="left" w:pos="5040"/>
        <w:tab w:val="left" w:pos="5760"/>
        <w:tab w:val="left" w:pos="6480"/>
        <w:tab w:val="left" w:pos="7200"/>
        <w:tab w:val="left" w:pos="7920"/>
      </w:tabs>
      <w:ind w:left="360" w:hanging="360"/>
    </w:pPr>
  </w:style>
  <w:style w:type="paragraph" w:styleId="BodyTextIndent">
    <w:name w:val="Body Text Indent"/>
    <w:basedOn w:val="BodyText"/>
    <w:link w:val="BodyTextIndentChar"/>
    <w:rsid w:val="00937A55"/>
    <w:pPr>
      <w:ind w:left="360"/>
    </w:pPr>
  </w:style>
  <w:style w:type="paragraph" w:styleId="BalloonText">
    <w:name w:val="Balloon Text"/>
    <w:basedOn w:val="Normal"/>
    <w:link w:val="BalloonTextChar"/>
    <w:uiPriority w:val="99"/>
    <w:rsid w:val="00AC627B"/>
    <w:rPr>
      <w:rFonts w:ascii="Tahoma" w:hAnsi="Tahoma" w:cs="Tahoma"/>
      <w:sz w:val="16"/>
      <w:szCs w:val="16"/>
    </w:rPr>
  </w:style>
  <w:style w:type="paragraph" w:customStyle="1" w:styleId="LeftParaTitle">
    <w:name w:val="Left Para Title"/>
    <w:basedOn w:val="Normal"/>
    <w:rsid w:val="000F4C2E"/>
    <w:pPr>
      <w:jc w:val="both"/>
    </w:pPr>
    <w:rPr>
      <w:b/>
      <w:caps/>
    </w:rPr>
  </w:style>
  <w:style w:type="character" w:styleId="Hyperlink">
    <w:name w:val="Hyperlink"/>
    <w:uiPriority w:val="99"/>
    <w:rsid w:val="00AC627B"/>
    <w:rPr>
      <w:color w:val="0000FF"/>
      <w:u w:val="single"/>
    </w:rPr>
  </w:style>
  <w:style w:type="paragraph" w:styleId="ListParagraph">
    <w:name w:val="List Paragraph"/>
    <w:basedOn w:val="Normal"/>
    <w:link w:val="ListParagraphChar"/>
    <w:uiPriority w:val="34"/>
    <w:qFormat/>
    <w:rsid w:val="00AC627B"/>
    <w:pPr>
      <w:ind w:left="720"/>
      <w:contextualSpacing/>
    </w:pPr>
  </w:style>
  <w:style w:type="paragraph" w:customStyle="1" w:styleId="AEInstructions">
    <w:name w:val="A/E Instructions"/>
    <w:basedOn w:val="BodyText"/>
    <w:link w:val="AEInstructionsChar"/>
    <w:qFormat/>
    <w:rsid w:val="00AC627B"/>
    <w:pPr>
      <w:keepNext/>
      <w:ind w:left="720"/>
    </w:pPr>
    <w:rPr>
      <w:b/>
      <w:i/>
      <w:color w:val="FF0000"/>
    </w:rPr>
  </w:style>
  <w:style w:type="paragraph" w:customStyle="1" w:styleId="PART">
    <w:name w:val="PART"/>
    <w:basedOn w:val="BodyText"/>
    <w:next w:val="BodyText"/>
    <w:qFormat/>
    <w:rsid w:val="00AC627B"/>
    <w:pPr>
      <w:keepNext/>
      <w:numPr>
        <w:numId w:val="9"/>
      </w:numPr>
      <w:jc w:val="center"/>
      <w:outlineLvl w:val="0"/>
    </w:pPr>
    <w:rPr>
      <w:b/>
    </w:rPr>
  </w:style>
  <w:style w:type="paragraph" w:customStyle="1" w:styleId="ARTICLE">
    <w:name w:val="ARTICLE"/>
    <w:basedOn w:val="BodyText"/>
    <w:qFormat/>
    <w:rsid w:val="00446CE5"/>
    <w:pPr>
      <w:keepNext/>
      <w:outlineLvl w:val="1"/>
    </w:pPr>
    <w:rPr>
      <w:b/>
      <w:caps/>
    </w:rPr>
  </w:style>
  <w:style w:type="paragraph" w:customStyle="1" w:styleId="Article-SubHeading">
    <w:name w:val="Article-Sub Heading"/>
    <w:basedOn w:val="Normal"/>
    <w:qFormat/>
    <w:rsid w:val="00446CE5"/>
    <w:pPr>
      <w:keepNext/>
    </w:pPr>
    <w:rPr>
      <w:b/>
    </w:rPr>
  </w:style>
  <w:style w:type="paragraph" w:styleId="TOCHeading">
    <w:name w:val="TOC Heading"/>
    <w:basedOn w:val="Heading1"/>
    <w:next w:val="Normal"/>
    <w:uiPriority w:val="39"/>
    <w:unhideWhenUsed/>
    <w:qFormat/>
    <w:rsid w:val="00991DA4"/>
    <w:pPr>
      <w:keepLines/>
      <w:spacing w:before="480" w:line="276" w:lineRule="auto"/>
      <w:jc w:val="left"/>
      <w:outlineLvl w:val="9"/>
    </w:pPr>
    <w:rPr>
      <w:rFonts w:ascii="Cambria" w:eastAsia="MS Gothic" w:hAnsi="Cambria"/>
      <w:bCs/>
      <w:caps w:val="0"/>
      <w:color w:val="365F91"/>
      <w:kern w:val="0"/>
      <w:sz w:val="28"/>
      <w:szCs w:val="28"/>
      <w:lang w:eastAsia="ja-JP"/>
    </w:rPr>
  </w:style>
  <w:style w:type="paragraph" w:styleId="TOC2">
    <w:name w:val="toc 2"/>
    <w:basedOn w:val="Normal"/>
    <w:next w:val="Normal"/>
    <w:uiPriority w:val="39"/>
    <w:qFormat/>
    <w:rsid w:val="00C8687C"/>
    <w:pPr>
      <w:tabs>
        <w:tab w:val="right" w:leader="underscore" w:pos="8630"/>
      </w:tabs>
      <w:spacing w:line="200" w:lineRule="exact"/>
      <w:ind w:left="720"/>
    </w:pPr>
    <w:rPr>
      <w:noProof/>
    </w:rPr>
  </w:style>
  <w:style w:type="paragraph" w:customStyle="1" w:styleId="PRT">
    <w:name w:val="PRT"/>
    <w:basedOn w:val="Normal"/>
    <w:next w:val="ART"/>
    <w:autoRedefine/>
    <w:qFormat/>
    <w:rsid w:val="00AC627B"/>
    <w:pPr>
      <w:keepNext/>
      <w:suppressAutoHyphens/>
      <w:spacing w:before="360"/>
      <w:jc w:val="both"/>
      <w:outlineLvl w:val="0"/>
    </w:pPr>
    <w:rPr>
      <w:b/>
      <w:sz w:val="22"/>
      <w:szCs w:val="22"/>
    </w:rPr>
  </w:style>
  <w:style w:type="paragraph" w:customStyle="1" w:styleId="ART">
    <w:name w:val="ART"/>
    <w:basedOn w:val="Normal"/>
    <w:next w:val="Normal"/>
    <w:link w:val="ARTChar"/>
    <w:rsid w:val="00AC627B"/>
    <w:pPr>
      <w:keepNext/>
      <w:tabs>
        <w:tab w:val="num" w:pos="547"/>
      </w:tabs>
      <w:suppressAutoHyphens/>
      <w:spacing w:before="200"/>
      <w:ind w:left="547" w:hanging="547"/>
      <w:jc w:val="both"/>
      <w:outlineLvl w:val="1"/>
    </w:pPr>
    <w:rPr>
      <w:caps/>
    </w:rPr>
  </w:style>
  <w:style w:type="paragraph" w:customStyle="1" w:styleId="PR1">
    <w:name w:val="PR1"/>
    <w:basedOn w:val="Normal"/>
    <w:link w:val="PR1Char"/>
    <w:qFormat/>
    <w:rsid w:val="00AC627B"/>
    <w:pPr>
      <w:tabs>
        <w:tab w:val="num" w:pos="907"/>
      </w:tabs>
      <w:suppressAutoHyphens/>
      <w:spacing w:before="200"/>
      <w:ind w:left="907" w:hanging="360"/>
      <w:jc w:val="both"/>
      <w:outlineLvl w:val="2"/>
    </w:pPr>
  </w:style>
  <w:style w:type="paragraph" w:customStyle="1" w:styleId="PR2">
    <w:name w:val="PR2"/>
    <w:basedOn w:val="Normal"/>
    <w:link w:val="PR2Char"/>
    <w:qFormat/>
    <w:rsid w:val="00AC627B"/>
    <w:pPr>
      <w:tabs>
        <w:tab w:val="num" w:pos="1267"/>
        <w:tab w:val="left" w:pos="2160"/>
        <w:tab w:val="left" w:leader="dot" w:pos="2880"/>
        <w:tab w:val="left" w:leader="dot" w:pos="4320"/>
      </w:tabs>
      <w:suppressAutoHyphens/>
      <w:spacing w:before="60"/>
      <w:ind w:left="1267" w:hanging="360"/>
      <w:jc w:val="both"/>
      <w:outlineLvl w:val="3"/>
    </w:pPr>
  </w:style>
  <w:style w:type="paragraph" w:customStyle="1" w:styleId="PR3">
    <w:name w:val="PR3"/>
    <w:basedOn w:val="Normal"/>
    <w:link w:val="PR3Char"/>
    <w:qFormat/>
    <w:rsid w:val="00AC627B"/>
    <w:pPr>
      <w:tabs>
        <w:tab w:val="num" w:pos="1699"/>
        <w:tab w:val="left" w:pos="2016"/>
      </w:tabs>
      <w:suppressAutoHyphens/>
      <w:spacing w:before="60"/>
      <w:ind w:left="1699" w:hanging="432"/>
      <w:jc w:val="both"/>
      <w:outlineLvl w:val="4"/>
    </w:pPr>
  </w:style>
  <w:style w:type="paragraph" w:customStyle="1" w:styleId="PR4">
    <w:name w:val="PR4"/>
    <w:basedOn w:val="Normal"/>
    <w:qFormat/>
    <w:rsid w:val="00AC627B"/>
    <w:pPr>
      <w:tabs>
        <w:tab w:val="num" w:pos="2059"/>
        <w:tab w:val="left" w:pos="2592"/>
        <w:tab w:val="left" w:pos="3888"/>
        <w:tab w:val="left" w:pos="4860"/>
      </w:tabs>
      <w:suppressAutoHyphens/>
      <w:spacing w:before="60"/>
      <w:ind w:left="2059" w:hanging="360"/>
      <w:jc w:val="both"/>
      <w:outlineLvl w:val="5"/>
    </w:pPr>
  </w:style>
  <w:style w:type="paragraph" w:customStyle="1" w:styleId="PR5">
    <w:name w:val="PR5"/>
    <w:basedOn w:val="Normal"/>
    <w:qFormat/>
    <w:rsid w:val="00AC627B"/>
    <w:pPr>
      <w:tabs>
        <w:tab w:val="num" w:pos="2419"/>
        <w:tab w:val="left" w:pos="3168"/>
      </w:tabs>
      <w:suppressAutoHyphens/>
      <w:spacing w:before="60"/>
      <w:ind w:left="2419" w:hanging="360"/>
      <w:jc w:val="both"/>
      <w:outlineLvl w:val="6"/>
    </w:pPr>
  </w:style>
  <w:style w:type="character" w:customStyle="1" w:styleId="SI">
    <w:name w:val="SI"/>
    <w:rsid w:val="009D2228"/>
    <w:rPr>
      <w:color w:val="008080"/>
    </w:rPr>
  </w:style>
  <w:style w:type="character" w:customStyle="1" w:styleId="IP">
    <w:name w:val="IP"/>
    <w:rsid w:val="009D2228"/>
    <w:rPr>
      <w:color w:val="FF0000"/>
    </w:rPr>
  </w:style>
  <w:style w:type="character" w:customStyle="1" w:styleId="PR2Char">
    <w:name w:val="PR2 Char"/>
    <w:link w:val="PR2"/>
    <w:rsid w:val="00AC627B"/>
  </w:style>
  <w:style w:type="character" w:customStyle="1" w:styleId="PR1Char">
    <w:name w:val="PR1 Char"/>
    <w:link w:val="PR1"/>
    <w:rsid w:val="00AC627B"/>
  </w:style>
  <w:style w:type="character" w:customStyle="1" w:styleId="ARTChar">
    <w:name w:val="ART Char"/>
    <w:link w:val="ART"/>
    <w:rsid w:val="00AC627B"/>
    <w:rPr>
      <w:caps/>
    </w:rPr>
  </w:style>
  <w:style w:type="character" w:styleId="FollowedHyperlink">
    <w:name w:val="FollowedHyperlink"/>
    <w:rsid w:val="00AC627B"/>
    <w:rPr>
      <w:color w:val="800080"/>
      <w:u w:val="single"/>
    </w:rPr>
  </w:style>
  <w:style w:type="character" w:customStyle="1" w:styleId="AEInstructionsChar">
    <w:name w:val="A/E Instructions Char"/>
    <w:link w:val="AEInstructions"/>
    <w:rsid w:val="00AC627B"/>
    <w:rPr>
      <w:b/>
      <w:i/>
      <w:color w:val="FF0000"/>
    </w:rPr>
  </w:style>
  <w:style w:type="character" w:customStyle="1" w:styleId="BodyTextChar">
    <w:name w:val="Body Text Char"/>
    <w:link w:val="BodyText"/>
    <w:rsid w:val="00937A55"/>
  </w:style>
  <w:style w:type="paragraph" w:customStyle="1" w:styleId="Comment">
    <w:name w:val="Comment"/>
    <w:basedOn w:val="Normal"/>
    <w:link w:val="CommentChar"/>
    <w:rsid w:val="00AC627B"/>
    <w:pPr>
      <w:spacing w:line="200" w:lineRule="exact"/>
      <w:jc w:val="both"/>
    </w:pPr>
    <w:rPr>
      <w:b/>
      <w:i/>
      <w:color w:val="FF0000"/>
    </w:rPr>
  </w:style>
  <w:style w:type="character" w:customStyle="1" w:styleId="CommentChar">
    <w:name w:val="Comment Char"/>
    <w:link w:val="Comment"/>
    <w:rsid w:val="00AC627B"/>
    <w:rPr>
      <w:b/>
      <w:i/>
      <w:color w:val="FF0000"/>
    </w:rPr>
  </w:style>
  <w:style w:type="paragraph" w:customStyle="1" w:styleId="Article0">
    <w:name w:val="Article"/>
    <w:basedOn w:val="Normal"/>
    <w:rsid w:val="00AC627B"/>
    <w:pPr>
      <w:keepNext/>
      <w:spacing w:line="200" w:lineRule="exact"/>
      <w:jc w:val="both"/>
    </w:pPr>
    <w:rPr>
      <w:b/>
      <w:color w:val="339966"/>
      <w14:shadow w14:blurRad="50800" w14:dist="38100" w14:dir="2700000" w14:sx="100000" w14:sy="100000" w14:kx="0" w14:ky="0" w14:algn="tl">
        <w14:srgbClr w14:val="000000">
          <w14:alpha w14:val="60000"/>
        </w14:srgbClr>
      </w14:shadow>
    </w:rPr>
  </w:style>
  <w:style w:type="paragraph" w:customStyle="1" w:styleId="Article-Sub-Heading">
    <w:name w:val="Article - Sub-Heading"/>
    <w:basedOn w:val="BodyText"/>
    <w:next w:val="BodyText"/>
    <w:qFormat/>
    <w:rsid w:val="00AC627B"/>
    <w:pPr>
      <w:keepNext/>
      <w:outlineLvl w:val="2"/>
    </w:pPr>
    <w:rPr>
      <w:b/>
    </w:rPr>
  </w:style>
  <w:style w:type="paragraph" w:customStyle="1" w:styleId="SECTION">
    <w:name w:val="SECTION"/>
    <w:basedOn w:val="Normal"/>
    <w:rsid w:val="00AC627B"/>
    <w:pPr>
      <w:spacing w:line="200" w:lineRule="exact"/>
      <w:jc w:val="center"/>
    </w:pPr>
    <w:rPr>
      <w:b/>
    </w:rPr>
  </w:style>
  <w:style w:type="paragraph" w:customStyle="1" w:styleId="EOS">
    <w:name w:val="EOS"/>
    <w:basedOn w:val="BodyText"/>
    <w:rsid w:val="00AC627B"/>
    <w:pPr>
      <w:jc w:val="center"/>
    </w:pPr>
  </w:style>
  <w:style w:type="character" w:styleId="CommentReference">
    <w:name w:val="annotation reference"/>
    <w:uiPriority w:val="99"/>
    <w:rsid w:val="00AC627B"/>
    <w:rPr>
      <w:sz w:val="16"/>
      <w:szCs w:val="16"/>
    </w:rPr>
  </w:style>
  <w:style w:type="paragraph" w:styleId="CommentSubject">
    <w:name w:val="annotation subject"/>
    <w:basedOn w:val="CommentText"/>
    <w:next w:val="CommentText"/>
    <w:link w:val="CommentSubjectChar"/>
    <w:uiPriority w:val="99"/>
    <w:rsid w:val="00AC627B"/>
    <w:rPr>
      <w:b/>
      <w:bCs/>
    </w:rPr>
  </w:style>
  <w:style w:type="character" w:customStyle="1" w:styleId="CommentTextChar">
    <w:name w:val="Comment Text Char"/>
    <w:basedOn w:val="DefaultParagraphFont"/>
    <w:link w:val="CommentText"/>
    <w:uiPriority w:val="99"/>
    <w:rsid w:val="00843455"/>
  </w:style>
  <w:style w:type="character" w:customStyle="1" w:styleId="CommentSubjectChar">
    <w:name w:val="Comment Subject Char"/>
    <w:link w:val="CommentSubject"/>
    <w:uiPriority w:val="99"/>
    <w:rsid w:val="00843455"/>
    <w:rPr>
      <w:b/>
      <w:bCs/>
    </w:rPr>
  </w:style>
  <w:style w:type="paragraph" w:customStyle="1" w:styleId="CMT">
    <w:name w:val="CMT"/>
    <w:basedOn w:val="Normal"/>
    <w:link w:val="CMTChar"/>
    <w:rsid w:val="00AC627B"/>
    <w:pPr>
      <w:pBdr>
        <w:top w:val="single" w:sz="4" w:space="1" w:color="auto"/>
        <w:left w:val="single" w:sz="4" w:space="4" w:color="auto"/>
        <w:bottom w:val="single" w:sz="4" w:space="1" w:color="auto"/>
        <w:right w:val="single" w:sz="4" w:space="4" w:color="auto"/>
      </w:pBdr>
      <w:shd w:val="pct15" w:color="auto" w:fill="FFFFFF"/>
      <w:suppressAutoHyphens/>
      <w:spacing w:before="120"/>
      <w:jc w:val="both"/>
    </w:pPr>
    <w:rPr>
      <w:i/>
      <w:vanish/>
      <w:color w:val="0000FF"/>
    </w:rPr>
  </w:style>
  <w:style w:type="character" w:customStyle="1" w:styleId="CMTChar">
    <w:name w:val="CMT Char"/>
    <w:link w:val="CMT"/>
    <w:rsid w:val="00AC627B"/>
    <w:rPr>
      <w:i/>
      <w:vanish/>
      <w:color w:val="0000FF"/>
      <w:shd w:val="pct15" w:color="auto" w:fill="FFFFFF"/>
    </w:rPr>
  </w:style>
  <w:style w:type="character" w:customStyle="1" w:styleId="PR3Char">
    <w:name w:val="PR3 Char"/>
    <w:link w:val="PR3"/>
    <w:rsid w:val="00AC627B"/>
  </w:style>
  <w:style w:type="paragraph" w:styleId="DocumentMap">
    <w:name w:val="Document Map"/>
    <w:basedOn w:val="Normal"/>
    <w:link w:val="DocumentMapChar"/>
    <w:rsid w:val="00AC627B"/>
    <w:pPr>
      <w:shd w:val="clear" w:color="auto" w:fill="000080"/>
    </w:pPr>
    <w:rPr>
      <w:rFonts w:ascii="Tahoma" w:hAnsi="Tahoma" w:cs="Tahoma"/>
    </w:rPr>
  </w:style>
  <w:style w:type="character" w:customStyle="1" w:styleId="DocumentMapChar">
    <w:name w:val="Document Map Char"/>
    <w:link w:val="DocumentMap"/>
    <w:rsid w:val="00843455"/>
    <w:rPr>
      <w:rFonts w:ascii="Tahoma" w:hAnsi="Tahoma" w:cs="Tahoma"/>
      <w:shd w:val="clear" w:color="auto" w:fill="000080"/>
    </w:rPr>
  </w:style>
  <w:style w:type="character" w:customStyle="1" w:styleId="FooterChar">
    <w:name w:val="Footer Char"/>
    <w:link w:val="Footer"/>
    <w:uiPriority w:val="99"/>
    <w:rsid w:val="00AC627B"/>
  </w:style>
  <w:style w:type="paragraph" w:styleId="FootnoteText">
    <w:name w:val="footnote text"/>
    <w:basedOn w:val="Normal"/>
    <w:link w:val="FootnoteTextChar"/>
    <w:rsid w:val="00AC627B"/>
  </w:style>
  <w:style w:type="character" w:customStyle="1" w:styleId="FootnoteTextChar">
    <w:name w:val="Footnote Text Char"/>
    <w:basedOn w:val="DefaultParagraphFont"/>
    <w:link w:val="FootnoteText"/>
    <w:rsid w:val="00843455"/>
  </w:style>
  <w:style w:type="character" w:styleId="FootnoteReference">
    <w:name w:val="footnote reference"/>
    <w:rsid w:val="00AC627B"/>
    <w:rPr>
      <w:vertAlign w:val="superscript"/>
    </w:rPr>
  </w:style>
  <w:style w:type="paragraph" w:customStyle="1" w:styleId="APPENDIX">
    <w:name w:val="APPENDIX"/>
    <w:basedOn w:val="Normal"/>
    <w:next w:val="BodyText"/>
    <w:rsid w:val="00AC627B"/>
    <w:pPr>
      <w:numPr>
        <w:ilvl w:val="3"/>
        <w:numId w:val="1"/>
      </w:numPr>
      <w:spacing w:line="200" w:lineRule="exact"/>
      <w:jc w:val="center"/>
      <w:outlineLvl w:val="0"/>
    </w:pPr>
    <w:rPr>
      <w:b/>
    </w:rPr>
  </w:style>
  <w:style w:type="paragraph" w:customStyle="1" w:styleId="PR2Indent">
    <w:name w:val="PR2_Indent"/>
    <w:basedOn w:val="Normal"/>
    <w:rsid w:val="00AC627B"/>
    <w:pPr>
      <w:spacing w:before="60"/>
      <w:ind w:left="1260"/>
    </w:pPr>
    <w:rPr>
      <w:rFonts w:ascii="Arial" w:eastAsia="Arial" w:hAnsi="Arial"/>
    </w:rPr>
  </w:style>
  <w:style w:type="paragraph" w:customStyle="1" w:styleId="Indent">
    <w:name w:val="Indent"/>
    <w:basedOn w:val="Normal"/>
    <w:rsid w:val="00AC627B"/>
    <w:pPr>
      <w:spacing w:line="200" w:lineRule="exact"/>
      <w:ind w:left="1440"/>
      <w:jc w:val="both"/>
    </w:pPr>
    <w:rPr>
      <w:color w:val="0000FF"/>
    </w:rPr>
  </w:style>
  <w:style w:type="paragraph" w:customStyle="1" w:styleId="Bullet10">
    <w:name w:val="Bullet 1"/>
    <w:basedOn w:val="Indent"/>
    <w:rsid w:val="00AC627B"/>
    <w:pPr>
      <w:tabs>
        <w:tab w:val="num" w:pos="360"/>
      </w:tabs>
      <w:ind w:left="360" w:hanging="360"/>
    </w:pPr>
  </w:style>
  <w:style w:type="paragraph" w:styleId="ListBullet">
    <w:name w:val="List Bullet"/>
    <w:basedOn w:val="Normal"/>
    <w:qFormat/>
    <w:rsid w:val="00937A55"/>
    <w:pPr>
      <w:numPr>
        <w:numId w:val="2"/>
      </w:numPr>
    </w:pPr>
  </w:style>
  <w:style w:type="paragraph" w:styleId="ListContinue">
    <w:name w:val="List Continue"/>
    <w:basedOn w:val="Normal"/>
    <w:qFormat/>
    <w:rsid w:val="00AC627B"/>
    <w:pPr>
      <w:spacing w:line="200" w:lineRule="exact"/>
      <w:ind w:left="360"/>
    </w:pPr>
  </w:style>
  <w:style w:type="paragraph" w:styleId="ListBullet2">
    <w:name w:val="List Bullet 2"/>
    <w:basedOn w:val="Normal"/>
    <w:rsid w:val="008C4B7E"/>
    <w:pPr>
      <w:numPr>
        <w:numId w:val="6"/>
      </w:numPr>
    </w:pPr>
  </w:style>
  <w:style w:type="paragraph" w:styleId="ListContinue2">
    <w:name w:val="List Continue 2"/>
    <w:basedOn w:val="Normal"/>
    <w:rsid w:val="00AC627B"/>
    <w:pPr>
      <w:spacing w:line="200" w:lineRule="exact"/>
      <w:ind w:left="720"/>
    </w:pPr>
  </w:style>
  <w:style w:type="paragraph" w:customStyle="1" w:styleId="StyleListContinueItalic">
    <w:name w:val="Style List Continue + Italic"/>
    <w:basedOn w:val="ListContinue"/>
    <w:rsid w:val="00AC627B"/>
    <w:rPr>
      <w:i/>
      <w:iCs/>
    </w:rPr>
  </w:style>
  <w:style w:type="table" w:styleId="TableGrid">
    <w:name w:val="Table Grid"/>
    <w:basedOn w:val="TableNormal"/>
    <w:uiPriority w:val="59"/>
    <w:rsid w:val="00AC6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rsid w:val="00AC627B"/>
    <w:pPr>
      <w:numPr>
        <w:numId w:val="3"/>
      </w:numPr>
    </w:pPr>
  </w:style>
  <w:style w:type="numbering" w:styleId="1ai">
    <w:name w:val="Outline List 1"/>
    <w:basedOn w:val="NoList"/>
    <w:rsid w:val="00AC627B"/>
    <w:pPr>
      <w:numPr>
        <w:numId w:val="4"/>
      </w:numPr>
    </w:pPr>
  </w:style>
  <w:style w:type="numbering" w:styleId="ArticleSection">
    <w:name w:val="Outline List 3"/>
    <w:basedOn w:val="NoList"/>
    <w:rsid w:val="00AC627B"/>
    <w:pPr>
      <w:numPr>
        <w:numId w:val="5"/>
      </w:numPr>
    </w:pPr>
  </w:style>
  <w:style w:type="paragraph" w:styleId="BlockText">
    <w:name w:val="Block Text"/>
    <w:basedOn w:val="Normal"/>
    <w:rsid w:val="00AC627B"/>
    <w:pPr>
      <w:spacing w:after="120"/>
      <w:ind w:left="1440" w:right="1440"/>
    </w:pPr>
  </w:style>
  <w:style w:type="paragraph" w:styleId="BodyTextFirstIndent">
    <w:name w:val="Body Text First Indent"/>
    <w:basedOn w:val="BodyText"/>
    <w:link w:val="BodyTextFirstIndentChar"/>
    <w:rsid w:val="00AC627B"/>
    <w:pPr>
      <w:spacing w:after="120"/>
      <w:ind w:firstLine="210"/>
      <w:jc w:val="left"/>
    </w:pPr>
  </w:style>
  <w:style w:type="character" w:customStyle="1" w:styleId="BodyTextChar1">
    <w:name w:val="Body Text Char1"/>
    <w:basedOn w:val="DefaultParagraphFont"/>
    <w:rsid w:val="00843455"/>
  </w:style>
  <w:style w:type="character" w:customStyle="1" w:styleId="BodyTextFirstIndentChar">
    <w:name w:val="Body Text First Indent Char"/>
    <w:basedOn w:val="BodyTextChar1"/>
    <w:link w:val="BodyTextFirstIndent"/>
    <w:rsid w:val="00843455"/>
  </w:style>
  <w:style w:type="paragraph" w:styleId="BodyTextFirstIndent2">
    <w:name w:val="Body Text First Indent 2"/>
    <w:basedOn w:val="Normal"/>
    <w:link w:val="BodyTextFirstIndent2Char"/>
    <w:rsid w:val="00AC627B"/>
    <w:pPr>
      <w:spacing w:after="120"/>
      <w:ind w:left="360" w:firstLine="210"/>
    </w:pPr>
  </w:style>
  <w:style w:type="character" w:customStyle="1" w:styleId="BodyTextIndentChar">
    <w:name w:val="Body Text Indent Char"/>
    <w:basedOn w:val="DefaultParagraphFont"/>
    <w:link w:val="BodyTextIndent"/>
    <w:rsid w:val="00937A55"/>
  </w:style>
  <w:style w:type="character" w:customStyle="1" w:styleId="BodyTextFirstIndent2Char">
    <w:name w:val="Body Text First Indent 2 Char"/>
    <w:basedOn w:val="BodyTextIndentChar"/>
    <w:link w:val="BodyTextFirstIndent2"/>
    <w:rsid w:val="00843455"/>
    <w:rPr>
      <w:color w:val="00B050"/>
    </w:rPr>
  </w:style>
  <w:style w:type="paragraph" w:styleId="BodyTextIndent3">
    <w:name w:val="Body Text Indent 3"/>
    <w:basedOn w:val="Normal"/>
    <w:link w:val="BodyTextIndent3Char"/>
    <w:rsid w:val="00AC627B"/>
    <w:pPr>
      <w:spacing w:after="120"/>
      <w:ind w:left="360"/>
    </w:pPr>
    <w:rPr>
      <w:sz w:val="16"/>
      <w:szCs w:val="16"/>
    </w:rPr>
  </w:style>
  <w:style w:type="character" w:customStyle="1" w:styleId="BodyTextIndent3Char">
    <w:name w:val="Body Text Indent 3 Char"/>
    <w:link w:val="BodyTextIndent3"/>
    <w:rsid w:val="00843455"/>
    <w:rPr>
      <w:sz w:val="16"/>
      <w:szCs w:val="16"/>
    </w:rPr>
  </w:style>
  <w:style w:type="paragraph" w:styleId="Closing">
    <w:name w:val="Closing"/>
    <w:basedOn w:val="Normal"/>
    <w:link w:val="ClosingChar"/>
    <w:rsid w:val="00AC627B"/>
    <w:pPr>
      <w:ind w:left="4320"/>
    </w:pPr>
  </w:style>
  <w:style w:type="character" w:customStyle="1" w:styleId="ClosingChar">
    <w:name w:val="Closing Char"/>
    <w:basedOn w:val="DefaultParagraphFont"/>
    <w:link w:val="Closing"/>
    <w:rsid w:val="00843455"/>
  </w:style>
  <w:style w:type="paragraph" w:styleId="Date">
    <w:name w:val="Date"/>
    <w:basedOn w:val="Normal"/>
    <w:next w:val="Normal"/>
    <w:link w:val="DateChar"/>
    <w:rsid w:val="00AC627B"/>
  </w:style>
  <w:style w:type="character" w:customStyle="1" w:styleId="DateChar">
    <w:name w:val="Date Char"/>
    <w:basedOn w:val="DefaultParagraphFont"/>
    <w:link w:val="Date"/>
    <w:rsid w:val="00843455"/>
  </w:style>
  <w:style w:type="paragraph" w:styleId="E-mailSignature">
    <w:name w:val="E-mail Signature"/>
    <w:basedOn w:val="Normal"/>
    <w:link w:val="E-mailSignatureChar"/>
    <w:rsid w:val="00AC627B"/>
  </w:style>
  <w:style w:type="character" w:customStyle="1" w:styleId="E-mailSignatureChar">
    <w:name w:val="E-mail Signature Char"/>
    <w:basedOn w:val="DefaultParagraphFont"/>
    <w:link w:val="E-mailSignature"/>
    <w:rsid w:val="00843455"/>
  </w:style>
  <w:style w:type="character" w:styleId="Emphasis">
    <w:name w:val="Emphasis"/>
    <w:qFormat/>
    <w:rsid w:val="00AC627B"/>
    <w:rPr>
      <w:i/>
      <w:iCs/>
    </w:rPr>
  </w:style>
  <w:style w:type="paragraph" w:styleId="EnvelopeAddress">
    <w:name w:val="envelope address"/>
    <w:basedOn w:val="Normal"/>
    <w:rsid w:val="00AC627B"/>
    <w:pPr>
      <w:framePr w:w="7920" w:h="1980" w:hRule="exact" w:hSpace="180" w:wrap="auto" w:hAnchor="page" w:xAlign="center" w:yAlign="bottom"/>
      <w:ind w:left="2880"/>
    </w:pPr>
    <w:rPr>
      <w:rFonts w:cs="Arial"/>
      <w:sz w:val="24"/>
      <w:szCs w:val="24"/>
    </w:rPr>
  </w:style>
  <w:style w:type="paragraph" w:styleId="EnvelopeReturn">
    <w:name w:val="envelope return"/>
    <w:basedOn w:val="Normal"/>
    <w:rsid w:val="00AC627B"/>
    <w:rPr>
      <w:rFonts w:cs="Arial"/>
    </w:rPr>
  </w:style>
  <w:style w:type="character" w:styleId="HTMLAcronym">
    <w:name w:val="HTML Acronym"/>
    <w:rsid w:val="00AC627B"/>
  </w:style>
  <w:style w:type="paragraph" w:styleId="HTMLAddress">
    <w:name w:val="HTML Address"/>
    <w:basedOn w:val="Normal"/>
    <w:link w:val="HTMLAddressChar"/>
    <w:rsid w:val="00AC627B"/>
    <w:rPr>
      <w:i/>
      <w:iCs/>
    </w:rPr>
  </w:style>
  <w:style w:type="character" w:customStyle="1" w:styleId="HTMLAddressChar">
    <w:name w:val="HTML Address Char"/>
    <w:link w:val="HTMLAddress"/>
    <w:rsid w:val="00843455"/>
    <w:rPr>
      <w:i/>
      <w:iCs/>
    </w:rPr>
  </w:style>
  <w:style w:type="character" w:styleId="HTMLCite">
    <w:name w:val="HTML Cite"/>
    <w:rsid w:val="00AC627B"/>
    <w:rPr>
      <w:i/>
      <w:iCs/>
    </w:rPr>
  </w:style>
  <w:style w:type="character" w:styleId="HTMLCode">
    <w:name w:val="HTML Code"/>
    <w:rsid w:val="00AC627B"/>
    <w:rPr>
      <w:rFonts w:ascii="Courier New" w:hAnsi="Courier New" w:cs="Courier New"/>
      <w:sz w:val="20"/>
      <w:szCs w:val="20"/>
    </w:rPr>
  </w:style>
  <w:style w:type="character" w:styleId="HTMLDefinition">
    <w:name w:val="HTML Definition"/>
    <w:rsid w:val="00AC627B"/>
    <w:rPr>
      <w:i/>
      <w:iCs/>
    </w:rPr>
  </w:style>
  <w:style w:type="character" w:styleId="HTMLKeyboard">
    <w:name w:val="HTML Keyboard"/>
    <w:rsid w:val="00AC627B"/>
    <w:rPr>
      <w:rFonts w:ascii="Courier New" w:hAnsi="Courier New" w:cs="Courier New"/>
      <w:sz w:val="20"/>
      <w:szCs w:val="20"/>
    </w:rPr>
  </w:style>
  <w:style w:type="paragraph" w:styleId="HTMLPreformatted">
    <w:name w:val="HTML Preformatted"/>
    <w:basedOn w:val="Normal"/>
    <w:link w:val="HTMLPreformattedChar"/>
    <w:rsid w:val="00AC627B"/>
    <w:rPr>
      <w:rFonts w:ascii="Courier New" w:hAnsi="Courier New" w:cs="Courier New"/>
    </w:rPr>
  </w:style>
  <w:style w:type="character" w:customStyle="1" w:styleId="HTMLPreformattedChar">
    <w:name w:val="HTML Preformatted Char"/>
    <w:link w:val="HTMLPreformatted"/>
    <w:rsid w:val="00843455"/>
    <w:rPr>
      <w:rFonts w:ascii="Courier New" w:hAnsi="Courier New" w:cs="Courier New"/>
    </w:rPr>
  </w:style>
  <w:style w:type="character" w:styleId="HTMLSample">
    <w:name w:val="HTML Sample"/>
    <w:rsid w:val="00AC627B"/>
    <w:rPr>
      <w:rFonts w:ascii="Courier New" w:hAnsi="Courier New" w:cs="Courier New"/>
    </w:rPr>
  </w:style>
  <w:style w:type="character" w:styleId="HTMLTypewriter">
    <w:name w:val="HTML Typewriter"/>
    <w:rsid w:val="00AC627B"/>
    <w:rPr>
      <w:rFonts w:ascii="Courier New" w:hAnsi="Courier New" w:cs="Courier New"/>
      <w:sz w:val="20"/>
      <w:szCs w:val="20"/>
    </w:rPr>
  </w:style>
  <w:style w:type="character" w:styleId="HTMLVariable">
    <w:name w:val="HTML Variable"/>
    <w:rsid w:val="00AC627B"/>
    <w:rPr>
      <w:i/>
      <w:iCs/>
    </w:rPr>
  </w:style>
  <w:style w:type="paragraph" w:styleId="List2">
    <w:name w:val="List 2"/>
    <w:basedOn w:val="Normal"/>
    <w:rsid w:val="00AC627B"/>
    <w:pPr>
      <w:ind w:left="720" w:hanging="360"/>
    </w:pPr>
  </w:style>
  <w:style w:type="paragraph" w:styleId="List3">
    <w:name w:val="List 3"/>
    <w:basedOn w:val="Normal"/>
    <w:rsid w:val="00AC627B"/>
    <w:pPr>
      <w:ind w:left="1080" w:hanging="360"/>
    </w:pPr>
  </w:style>
  <w:style w:type="paragraph" w:styleId="List4">
    <w:name w:val="List 4"/>
    <w:basedOn w:val="Normal"/>
    <w:rsid w:val="00AC627B"/>
    <w:pPr>
      <w:ind w:left="1440" w:hanging="360"/>
    </w:pPr>
  </w:style>
  <w:style w:type="paragraph" w:styleId="List5">
    <w:name w:val="List 5"/>
    <w:basedOn w:val="Normal"/>
    <w:rsid w:val="00AC627B"/>
    <w:pPr>
      <w:ind w:left="1800" w:hanging="360"/>
    </w:pPr>
  </w:style>
  <w:style w:type="paragraph" w:styleId="ListBullet3">
    <w:name w:val="List Bullet 3"/>
    <w:basedOn w:val="Normal"/>
    <w:rsid w:val="00AC627B"/>
    <w:pPr>
      <w:numPr>
        <w:numId w:val="8"/>
      </w:numPr>
      <w:tabs>
        <w:tab w:val="left" w:pos="1080"/>
      </w:tabs>
      <w:ind w:left="1080"/>
    </w:pPr>
  </w:style>
  <w:style w:type="paragraph" w:styleId="ListBullet4">
    <w:name w:val="List Bullet 4"/>
    <w:basedOn w:val="Normal"/>
    <w:rsid w:val="00AC627B"/>
    <w:pPr>
      <w:tabs>
        <w:tab w:val="num" w:pos="1440"/>
      </w:tabs>
      <w:ind w:left="1440" w:hanging="360"/>
    </w:pPr>
  </w:style>
  <w:style w:type="paragraph" w:styleId="ListBullet5">
    <w:name w:val="List Bullet 5"/>
    <w:basedOn w:val="Normal"/>
    <w:rsid w:val="00AC627B"/>
    <w:pPr>
      <w:tabs>
        <w:tab w:val="num" w:pos="1800"/>
      </w:tabs>
      <w:ind w:left="1800" w:hanging="360"/>
    </w:pPr>
  </w:style>
  <w:style w:type="paragraph" w:styleId="ListContinue3">
    <w:name w:val="List Continue 3"/>
    <w:basedOn w:val="Normal"/>
    <w:rsid w:val="00AC627B"/>
    <w:pPr>
      <w:spacing w:after="120"/>
      <w:ind w:left="1080"/>
    </w:pPr>
  </w:style>
  <w:style w:type="paragraph" w:styleId="ListContinue4">
    <w:name w:val="List Continue 4"/>
    <w:basedOn w:val="Normal"/>
    <w:rsid w:val="00AC627B"/>
    <w:pPr>
      <w:spacing w:after="120"/>
      <w:ind w:left="1440"/>
    </w:pPr>
  </w:style>
  <w:style w:type="paragraph" w:styleId="ListContinue5">
    <w:name w:val="List Continue 5"/>
    <w:basedOn w:val="Normal"/>
    <w:rsid w:val="00AC627B"/>
    <w:pPr>
      <w:spacing w:after="120"/>
      <w:ind w:left="1800"/>
    </w:pPr>
  </w:style>
  <w:style w:type="paragraph" w:styleId="ListNumber">
    <w:name w:val="List Number"/>
    <w:basedOn w:val="Normal"/>
    <w:rsid w:val="00D2580D"/>
    <w:pPr>
      <w:numPr>
        <w:numId w:val="16"/>
      </w:numPr>
      <w:ind w:left="360"/>
    </w:pPr>
  </w:style>
  <w:style w:type="paragraph" w:styleId="ListNumber2">
    <w:name w:val="List Number 2"/>
    <w:basedOn w:val="Normal"/>
    <w:rsid w:val="00AC627B"/>
    <w:pPr>
      <w:tabs>
        <w:tab w:val="num" w:pos="720"/>
      </w:tabs>
      <w:ind w:left="720" w:hanging="360"/>
    </w:pPr>
  </w:style>
  <w:style w:type="paragraph" w:styleId="ListNumber3">
    <w:name w:val="List Number 3"/>
    <w:basedOn w:val="Normal"/>
    <w:rsid w:val="00AC627B"/>
    <w:pPr>
      <w:tabs>
        <w:tab w:val="num" w:pos="1080"/>
      </w:tabs>
      <w:ind w:left="1080" w:hanging="360"/>
    </w:pPr>
  </w:style>
  <w:style w:type="paragraph" w:styleId="ListNumber4">
    <w:name w:val="List Number 4"/>
    <w:basedOn w:val="Normal"/>
    <w:rsid w:val="00AC627B"/>
    <w:pPr>
      <w:tabs>
        <w:tab w:val="num" w:pos="1440"/>
      </w:tabs>
      <w:ind w:left="1440" w:hanging="360"/>
    </w:pPr>
  </w:style>
  <w:style w:type="paragraph" w:styleId="ListNumber5">
    <w:name w:val="List Number 5"/>
    <w:basedOn w:val="Normal"/>
    <w:rsid w:val="00AC627B"/>
    <w:pPr>
      <w:tabs>
        <w:tab w:val="num" w:pos="1800"/>
      </w:tabs>
      <w:ind w:left="1800" w:hanging="360"/>
    </w:pPr>
  </w:style>
  <w:style w:type="paragraph" w:styleId="MessageHeader">
    <w:name w:val="Message Header"/>
    <w:basedOn w:val="Normal"/>
    <w:link w:val="MessageHeaderChar"/>
    <w:rsid w:val="00AC627B"/>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character" w:customStyle="1" w:styleId="MessageHeaderChar">
    <w:name w:val="Message Header Char"/>
    <w:link w:val="MessageHeader"/>
    <w:rsid w:val="00843455"/>
    <w:rPr>
      <w:rFonts w:cs="Arial"/>
      <w:sz w:val="24"/>
      <w:szCs w:val="24"/>
      <w:shd w:val="pct20" w:color="auto" w:fill="auto"/>
    </w:rPr>
  </w:style>
  <w:style w:type="paragraph" w:styleId="NormalWeb">
    <w:name w:val="Normal (Web)"/>
    <w:basedOn w:val="Normal"/>
    <w:rsid w:val="00AC627B"/>
    <w:rPr>
      <w:sz w:val="24"/>
      <w:szCs w:val="24"/>
    </w:rPr>
  </w:style>
  <w:style w:type="paragraph" w:styleId="NormalIndent">
    <w:name w:val="Normal Indent"/>
    <w:basedOn w:val="Normal"/>
    <w:rsid w:val="00AC627B"/>
    <w:pPr>
      <w:ind w:left="720"/>
    </w:pPr>
  </w:style>
  <w:style w:type="paragraph" w:styleId="NoteHeading">
    <w:name w:val="Note Heading"/>
    <w:basedOn w:val="Normal"/>
    <w:next w:val="Normal"/>
    <w:link w:val="NoteHeadingChar"/>
    <w:rsid w:val="00AC627B"/>
  </w:style>
  <w:style w:type="character" w:customStyle="1" w:styleId="NoteHeadingChar">
    <w:name w:val="Note Heading Char"/>
    <w:basedOn w:val="DefaultParagraphFont"/>
    <w:link w:val="NoteHeading"/>
    <w:rsid w:val="00843455"/>
  </w:style>
  <w:style w:type="paragraph" w:styleId="Salutation">
    <w:name w:val="Salutation"/>
    <w:basedOn w:val="Normal"/>
    <w:next w:val="Normal"/>
    <w:link w:val="SalutationChar"/>
    <w:rsid w:val="00AC627B"/>
  </w:style>
  <w:style w:type="character" w:customStyle="1" w:styleId="SalutationChar">
    <w:name w:val="Salutation Char"/>
    <w:basedOn w:val="DefaultParagraphFont"/>
    <w:link w:val="Salutation"/>
    <w:rsid w:val="00843455"/>
  </w:style>
  <w:style w:type="paragraph" w:styleId="Signature">
    <w:name w:val="Signature"/>
    <w:basedOn w:val="Normal"/>
    <w:link w:val="SignatureChar"/>
    <w:rsid w:val="00AC627B"/>
    <w:pPr>
      <w:ind w:left="4320"/>
    </w:pPr>
  </w:style>
  <w:style w:type="character" w:customStyle="1" w:styleId="SignatureChar">
    <w:name w:val="Signature Char"/>
    <w:basedOn w:val="DefaultParagraphFont"/>
    <w:link w:val="Signature"/>
    <w:rsid w:val="00843455"/>
  </w:style>
  <w:style w:type="character" w:styleId="Strong">
    <w:name w:val="Strong"/>
    <w:qFormat/>
    <w:rsid w:val="00AC627B"/>
    <w:rPr>
      <w:b/>
      <w:bCs/>
    </w:rPr>
  </w:style>
  <w:style w:type="paragraph" w:styleId="Subtitle">
    <w:name w:val="Subtitle"/>
    <w:basedOn w:val="Normal"/>
    <w:link w:val="SubtitleChar"/>
    <w:qFormat/>
    <w:rsid w:val="00AC627B"/>
    <w:pPr>
      <w:spacing w:after="60"/>
      <w:jc w:val="center"/>
      <w:outlineLvl w:val="1"/>
    </w:pPr>
    <w:rPr>
      <w:rFonts w:cs="Arial"/>
      <w:sz w:val="24"/>
      <w:szCs w:val="24"/>
    </w:rPr>
  </w:style>
  <w:style w:type="character" w:customStyle="1" w:styleId="SubtitleChar">
    <w:name w:val="Subtitle Char"/>
    <w:link w:val="Subtitle"/>
    <w:rsid w:val="00843455"/>
    <w:rPr>
      <w:rFonts w:cs="Arial"/>
      <w:sz w:val="24"/>
      <w:szCs w:val="24"/>
    </w:rPr>
  </w:style>
  <w:style w:type="table" w:styleId="Table3Deffects1">
    <w:name w:val="Table 3D effects 1"/>
    <w:basedOn w:val="TableNormal"/>
    <w:rsid w:val="00AC627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C627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C627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C627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C627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C627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C627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C627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C627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C627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C627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C627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C627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C627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C627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C627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C627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C627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C627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C627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C627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C627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C627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C627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C627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C627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C627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C627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C627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C627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C627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C627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C627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C627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C627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C627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C627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C627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C627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C6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C627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C627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C627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BodyText"/>
    <w:next w:val="BodyText"/>
    <w:link w:val="TitleChar"/>
    <w:qFormat/>
    <w:rsid w:val="00AC627B"/>
    <w:pPr>
      <w:tabs>
        <w:tab w:val="left" w:pos="1620"/>
      </w:tabs>
      <w:jc w:val="center"/>
    </w:pPr>
    <w:rPr>
      <w:b/>
    </w:rPr>
  </w:style>
  <w:style w:type="character" w:customStyle="1" w:styleId="TitleChar">
    <w:name w:val="Title Char"/>
    <w:basedOn w:val="DefaultParagraphFont"/>
    <w:link w:val="Title"/>
    <w:rsid w:val="00AC627B"/>
    <w:rPr>
      <w:b/>
    </w:rPr>
  </w:style>
  <w:style w:type="paragraph" w:customStyle="1" w:styleId="Asterisk">
    <w:name w:val="Asterisk"/>
    <w:basedOn w:val="BodyText"/>
    <w:rsid w:val="00AC627B"/>
    <w:pPr>
      <w:numPr>
        <w:numId w:val="7"/>
      </w:numPr>
      <w:tabs>
        <w:tab w:val="clear" w:pos="360"/>
        <w:tab w:val="num" w:pos="180"/>
      </w:tabs>
      <w:ind w:left="180" w:hanging="180"/>
    </w:pPr>
  </w:style>
  <w:style w:type="paragraph" w:styleId="Caption">
    <w:name w:val="caption"/>
    <w:basedOn w:val="Normal"/>
    <w:next w:val="Normal"/>
    <w:qFormat/>
    <w:rsid w:val="00AC627B"/>
    <w:rPr>
      <w:b/>
      <w:bCs/>
    </w:rPr>
  </w:style>
  <w:style w:type="character" w:styleId="EndnoteReference">
    <w:name w:val="endnote reference"/>
    <w:rsid w:val="00AC627B"/>
    <w:rPr>
      <w:vertAlign w:val="superscript"/>
    </w:rPr>
  </w:style>
  <w:style w:type="paragraph" w:styleId="EndnoteText">
    <w:name w:val="endnote text"/>
    <w:basedOn w:val="Normal"/>
    <w:link w:val="EndnoteTextChar"/>
    <w:rsid w:val="00AC627B"/>
  </w:style>
  <w:style w:type="character" w:customStyle="1" w:styleId="EndnoteTextChar">
    <w:name w:val="Endnote Text Char"/>
    <w:basedOn w:val="DefaultParagraphFont"/>
    <w:link w:val="EndnoteText"/>
    <w:rsid w:val="00843455"/>
  </w:style>
  <w:style w:type="paragraph" w:styleId="Index1">
    <w:name w:val="index 1"/>
    <w:basedOn w:val="Normal"/>
    <w:next w:val="Normal"/>
    <w:autoRedefine/>
    <w:rsid w:val="00AC627B"/>
    <w:pPr>
      <w:ind w:left="200" w:hanging="200"/>
    </w:pPr>
  </w:style>
  <w:style w:type="paragraph" w:styleId="Index2">
    <w:name w:val="index 2"/>
    <w:basedOn w:val="Normal"/>
    <w:next w:val="Normal"/>
    <w:autoRedefine/>
    <w:rsid w:val="00AC627B"/>
    <w:pPr>
      <w:ind w:left="400" w:hanging="200"/>
    </w:pPr>
  </w:style>
  <w:style w:type="paragraph" w:styleId="Index3">
    <w:name w:val="index 3"/>
    <w:basedOn w:val="Normal"/>
    <w:next w:val="Normal"/>
    <w:autoRedefine/>
    <w:rsid w:val="00AC627B"/>
    <w:pPr>
      <w:ind w:left="600" w:hanging="200"/>
    </w:pPr>
  </w:style>
  <w:style w:type="paragraph" w:styleId="Index4">
    <w:name w:val="index 4"/>
    <w:basedOn w:val="Normal"/>
    <w:next w:val="Normal"/>
    <w:autoRedefine/>
    <w:rsid w:val="00AC627B"/>
    <w:pPr>
      <w:ind w:left="800" w:hanging="200"/>
    </w:pPr>
  </w:style>
  <w:style w:type="paragraph" w:styleId="Index5">
    <w:name w:val="index 5"/>
    <w:basedOn w:val="Normal"/>
    <w:next w:val="Normal"/>
    <w:autoRedefine/>
    <w:rsid w:val="00AC627B"/>
    <w:pPr>
      <w:ind w:left="1000" w:hanging="200"/>
    </w:pPr>
  </w:style>
  <w:style w:type="paragraph" w:styleId="Index6">
    <w:name w:val="index 6"/>
    <w:basedOn w:val="Normal"/>
    <w:next w:val="Normal"/>
    <w:autoRedefine/>
    <w:rsid w:val="00AC627B"/>
    <w:pPr>
      <w:ind w:left="1200" w:hanging="200"/>
    </w:pPr>
  </w:style>
  <w:style w:type="paragraph" w:styleId="Index7">
    <w:name w:val="index 7"/>
    <w:basedOn w:val="Normal"/>
    <w:next w:val="Normal"/>
    <w:autoRedefine/>
    <w:rsid w:val="00AC627B"/>
    <w:pPr>
      <w:ind w:left="1400" w:hanging="200"/>
    </w:pPr>
  </w:style>
  <w:style w:type="paragraph" w:styleId="Index8">
    <w:name w:val="index 8"/>
    <w:basedOn w:val="Normal"/>
    <w:next w:val="Normal"/>
    <w:autoRedefine/>
    <w:rsid w:val="00AC627B"/>
    <w:pPr>
      <w:ind w:left="1600" w:hanging="200"/>
    </w:pPr>
  </w:style>
  <w:style w:type="paragraph" w:styleId="Index9">
    <w:name w:val="index 9"/>
    <w:basedOn w:val="Normal"/>
    <w:next w:val="Normal"/>
    <w:autoRedefine/>
    <w:rsid w:val="00AC627B"/>
    <w:pPr>
      <w:ind w:left="1800" w:hanging="200"/>
    </w:pPr>
  </w:style>
  <w:style w:type="paragraph" w:styleId="IndexHeading">
    <w:name w:val="index heading"/>
    <w:basedOn w:val="Normal"/>
    <w:next w:val="Index1"/>
    <w:rsid w:val="00AC627B"/>
    <w:rPr>
      <w:rFonts w:cs="Arial"/>
      <w:b/>
      <w:bCs/>
    </w:rPr>
  </w:style>
  <w:style w:type="paragraph" w:styleId="MacroText">
    <w:name w:val="macro"/>
    <w:link w:val="MacroTextChar"/>
    <w:rsid w:val="00AC627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843455"/>
    <w:rPr>
      <w:rFonts w:ascii="Courier New" w:hAnsi="Courier New" w:cs="Courier New"/>
    </w:rPr>
  </w:style>
  <w:style w:type="paragraph" w:styleId="TableofAuthorities">
    <w:name w:val="table of authorities"/>
    <w:basedOn w:val="Normal"/>
    <w:next w:val="Normal"/>
    <w:rsid w:val="00AC627B"/>
    <w:pPr>
      <w:ind w:left="200" w:hanging="200"/>
    </w:pPr>
  </w:style>
  <w:style w:type="paragraph" w:styleId="TableofFigures">
    <w:name w:val="table of figures"/>
    <w:basedOn w:val="Normal"/>
    <w:next w:val="Normal"/>
    <w:rsid w:val="00AC627B"/>
  </w:style>
  <w:style w:type="paragraph" w:styleId="TOAHeading">
    <w:name w:val="toa heading"/>
    <w:basedOn w:val="Normal"/>
    <w:next w:val="Normal"/>
    <w:rsid w:val="00AC627B"/>
    <w:pPr>
      <w:spacing w:before="120"/>
    </w:pPr>
    <w:rPr>
      <w:rFonts w:cs="Arial"/>
      <w:b/>
      <w:bCs/>
      <w:sz w:val="24"/>
      <w:szCs w:val="24"/>
    </w:rPr>
  </w:style>
  <w:style w:type="paragraph" w:styleId="TOC3">
    <w:name w:val="toc 3"/>
    <w:basedOn w:val="Normal"/>
    <w:next w:val="Normal"/>
    <w:autoRedefine/>
    <w:uiPriority w:val="39"/>
    <w:qFormat/>
    <w:rsid w:val="00AC627B"/>
    <w:pPr>
      <w:ind w:left="400"/>
    </w:pPr>
  </w:style>
  <w:style w:type="paragraph" w:styleId="TOC4">
    <w:name w:val="toc 4"/>
    <w:basedOn w:val="Normal"/>
    <w:next w:val="Normal"/>
    <w:autoRedefine/>
    <w:uiPriority w:val="39"/>
    <w:rsid w:val="00AC627B"/>
    <w:pPr>
      <w:ind w:left="600"/>
    </w:pPr>
  </w:style>
  <w:style w:type="paragraph" w:styleId="TOC5">
    <w:name w:val="toc 5"/>
    <w:basedOn w:val="Normal"/>
    <w:next w:val="Normal"/>
    <w:autoRedefine/>
    <w:uiPriority w:val="39"/>
    <w:rsid w:val="00AC627B"/>
    <w:pPr>
      <w:ind w:left="800"/>
    </w:pPr>
  </w:style>
  <w:style w:type="paragraph" w:styleId="TOC6">
    <w:name w:val="toc 6"/>
    <w:basedOn w:val="Normal"/>
    <w:next w:val="Normal"/>
    <w:autoRedefine/>
    <w:uiPriority w:val="39"/>
    <w:rsid w:val="00AC627B"/>
    <w:pPr>
      <w:ind w:left="1000"/>
    </w:pPr>
  </w:style>
  <w:style w:type="paragraph" w:styleId="TOC7">
    <w:name w:val="toc 7"/>
    <w:basedOn w:val="Normal"/>
    <w:next w:val="Normal"/>
    <w:autoRedefine/>
    <w:uiPriority w:val="39"/>
    <w:rsid w:val="00AC627B"/>
    <w:pPr>
      <w:ind w:left="1200"/>
    </w:pPr>
  </w:style>
  <w:style w:type="paragraph" w:styleId="TOC8">
    <w:name w:val="toc 8"/>
    <w:basedOn w:val="Normal"/>
    <w:next w:val="Normal"/>
    <w:autoRedefine/>
    <w:uiPriority w:val="39"/>
    <w:rsid w:val="00AC627B"/>
    <w:pPr>
      <w:ind w:left="1400"/>
    </w:pPr>
  </w:style>
  <w:style w:type="paragraph" w:styleId="TOC9">
    <w:name w:val="toc 9"/>
    <w:basedOn w:val="Normal"/>
    <w:next w:val="Normal"/>
    <w:autoRedefine/>
    <w:uiPriority w:val="39"/>
    <w:rsid w:val="00AC627B"/>
    <w:pPr>
      <w:ind w:left="1600"/>
    </w:pPr>
  </w:style>
  <w:style w:type="paragraph" w:styleId="Revision">
    <w:name w:val="Revision"/>
    <w:hidden/>
    <w:uiPriority w:val="99"/>
    <w:semiHidden/>
    <w:rsid w:val="00970F9F"/>
  </w:style>
  <w:style w:type="paragraph" w:styleId="BodyTextIndent2">
    <w:name w:val="Body Text Indent 2"/>
    <w:basedOn w:val="BodyText"/>
    <w:link w:val="BodyTextIndent2Char"/>
    <w:rsid w:val="00AC627B"/>
    <w:pPr>
      <w:ind w:left="1350"/>
    </w:pPr>
  </w:style>
  <w:style w:type="character" w:customStyle="1" w:styleId="BodyTextIndent2Char">
    <w:name w:val="Body Text Indent 2 Char"/>
    <w:basedOn w:val="DefaultParagraphFont"/>
    <w:link w:val="BodyTextIndent2"/>
    <w:rsid w:val="00AC627B"/>
  </w:style>
  <w:style w:type="paragraph" w:customStyle="1" w:styleId="RevisionDate">
    <w:name w:val="Revision Date"/>
    <w:basedOn w:val="BodyText"/>
    <w:next w:val="BodyText"/>
    <w:rsid w:val="00AC627B"/>
    <w:pPr>
      <w:jc w:val="center"/>
    </w:pPr>
    <w:rPr>
      <w:b/>
      <w:sz w:val="16"/>
    </w:rPr>
  </w:style>
  <w:style w:type="paragraph" w:customStyle="1" w:styleId="BodyTextHangingIndent">
    <w:name w:val="Body Text_Hanging Indent"/>
    <w:basedOn w:val="BodyText"/>
    <w:qFormat/>
    <w:rsid w:val="00AC627B"/>
    <w:pPr>
      <w:tabs>
        <w:tab w:val="clear" w:pos="2160"/>
        <w:tab w:val="left" w:pos="2340"/>
      </w:tabs>
      <w:ind w:left="1440" w:hanging="1440"/>
    </w:pPr>
  </w:style>
  <w:style w:type="paragraph" w:customStyle="1" w:styleId="BodyTextUnderline">
    <w:name w:val="Body Text_Underline"/>
    <w:basedOn w:val="BodyText"/>
    <w:qFormat/>
    <w:rsid w:val="00AC627B"/>
    <w:pPr>
      <w:keepNext/>
      <w:tabs>
        <w:tab w:val="clear" w:pos="2160"/>
        <w:tab w:val="left" w:pos="2340"/>
      </w:tabs>
    </w:pPr>
    <w:rPr>
      <w:u w:val="single"/>
    </w:rPr>
  </w:style>
  <w:style w:type="character" w:styleId="UnresolvedMention">
    <w:name w:val="Unresolved Mention"/>
    <w:basedOn w:val="DefaultParagraphFont"/>
    <w:uiPriority w:val="99"/>
    <w:semiHidden/>
    <w:unhideWhenUsed/>
    <w:rsid w:val="001D27A0"/>
    <w:rPr>
      <w:color w:val="808080"/>
      <w:shd w:val="clear" w:color="auto" w:fill="E6E6E6"/>
    </w:rPr>
  </w:style>
  <w:style w:type="paragraph" w:customStyle="1" w:styleId="Default">
    <w:name w:val="Default"/>
    <w:rsid w:val="004F7B23"/>
    <w:pPr>
      <w:autoSpaceDE w:val="0"/>
      <w:autoSpaceDN w:val="0"/>
      <w:adjustRightInd w:val="0"/>
    </w:pPr>
    <w:rPr>
      <w:rFonts w:ascii="Calibri" w:hAnsi="Calibri" w:cs="Calibri"/>
      <w:color w:val="000000"/>
      <w:sz w:val="24"/>
      <w:szCs w:val="24"/>
    </w:rPr>
  </w:style>
  <w:style w:type="paragraph" w:customStyle="1" w:styleId="TSGTEMPLATENORMAL">
    <w:name w:val="TSG TEMPLATE NORMAL"/>
    <w:link w:val="TSGTEMPLATENORMALChar"/>
    <w:qFormat/>
    <w:rsid w:val="00ED1381"/>
    <w:rPr>
      <w:rFonts w:ascii="Arial" w:hAnsi="Arial" w:cs="Arial"/>
    </w:rPr>
  </w:style>
  <w:style w:type="character" w:customStyle="1" w:styleId="TSGTEMPLATENORMALChar">
    <w:name w:val="TSG TEMPLATE NORMAL Char"/>
    <w:basedOn w:val="DefaultParagraphFont"/>
    <w:link w:val="TSGTEMPLATENORMAL"/>
    <w:rsid w:val="00ED1381"/>
    <w:rPr>
      <w:rFonts w:ascii="Arial" w:hAnsi="Arial" w:cs="Arial"/>
    </w:rPr>
  </w:style>
  <w:style w:type="paragraph" w:customStyle="1" w:styleId="TSGTEMPLATENORMAL-BOLD9POINT">
    <w:name w:val="TSG TEMPLATE NORMAL - BOLD 9 POINT"/>
    <w:basedOn w:val="TSGTEMPLATENORMAL"/>
    <w:qFormat/>
    <w:rsid w:val="00ED1381"/>
    <w:rPr>
      <w:b/>
      <w:sz w:val="18"/>
    </w:rPr>
  </w:style>
  <w:style w:type="paragraph" w:customStyle="1" w:styleId="TSGTEMPLATENORMAL-9POINT">
    <w:name w:val="TSG TEMPLATE NORMAL - 9 POINT"/>
    <w:basedOn w:val="TSGTEMPLATENORMAL"/>
    <w:qFormat/>
    <w:rsid w:val="00ED1381"/>
    <w:rPr>
      <w:sz w:val="18"/>
    </w:rPr>
  </w:style>
  <w:style w:type="character" w:customStyle="1" w:styleId="HeaderChar">
    <w:name w:val="Header Char"/>
    <w:basedOn w:val="DefaultParagraphFont"/>
    <w:link w:val="Header"/>
    <w:uiPriority w:val="99"/>
    <w:rsid w:val="00AE594E"/>
  </w:style>
  <w:style w:type="paragraph" w:customStyle="1" w:styleId="SUT">
    <w:name w:val="SUT"/>
    <w:basedOn w:val="Normal"/>
    <w:next w:val="PR1"/>
    <w:rsid w:val="00BB4CFA"/>
    <w:pPr>
      <w:tabs>
        <w:tab w:val="left" w:pos="2160"/>
        <w:tab w:val="left" w:pos="4320"/>
      </w:tabs>
      <w:suppressAutoHyphens/>
      <w:spacing w:before="240"/>
      <w:jc w:val="both"/>
      <w:outlineLvl w:val="0"/>
    </w:pPr>
    <w:rPr>
      <w:rFonts w:cs="Arial"/>
      <w:sz w:val="18"/>
    </w:rPr>
  </w:style>
  <w:style w:type="paragraph" w:customStyle="1" w:styleId="DST">
    <w:name w:val="DST"/>
    <w:basedOn w:val="Normal"/>
    <w:next w:val="PR1"/>
    <w:rsid w:val="00BB4CFA"/>
    <w:pPr>
      <w:tabs>
        <w:tab w:val="left" w:pos="2160"/>
        <w:tab w:val="left" w:pos="4320"/>
      </w:tabs>
      <w:suppressAutoHyphens/>
      <w:spacing w:before="240"/>
      <w:jc w:val="both"/>
      <w:outlineLvl w:val="0"/>
    </w:pPr>
    <w:rPr>
      <w:rFonts w:cs="Arial"/>
      <w:sz w:val="18"/>
    </w:rPr>
  </w:style>
  <w:style w:type="paragraph" w:customStyle="1" w:styleId="HDR">
    <w:name w:val="HDR"/>
    <w:basedOn w:val="Normal"/>
    <w:autoRedefine/>
    <w:rsid w:val="00986B83"/>
    <w:pPr>
      <w:tabs>
        <w:tab w:val="left" w:pos="2160"/>
        <w:tab w:val="left" w:pos="4320"/>
        <w:tab w:val="center" w:pos="4608"/>
        <w:tab w:val="right" w:pos="9360"/>
      </w:tabs>
      <w:suppressAutoHyphens/>
      <w:jc w:val="both"/>
    </w:pPr>
    <w:rPr>
      <w:rFonts w:cs="Arial"/>
      <w:sz w:val="18"/>
    </w:rPr>
  </w:style>
  <w:style w:type="paragraph" w:customStyle="1" w:styleId="FTR">
    <w:name w:val="FTR"/>
    <w:basedOn w:val="Normal"/>
    <w:autoRedefine/>
    <w:rsid w:val="00986B83"/>
    <w:pPr>
      <w:tabs>
        <w:tab w:val="left" w:pos="2160"/>
        <w:tab w:val="left" w:pos="4320"/>
        <w:tab w:val="right" w:pos="9360"/>
      </w:tabs>
      <w:suppressAutoHyphens/>
      <w:jc w:val="both"/>
    </w:pPr>
    <w:rPr>
      <w:rFonts w:cs="Arial"/>
      <w:sz w:val="18"/>
    </w:rPr>
  </w:style>
  <w:style w:type="paragraph" w:customStyle="1" w:styleId="SCT">
    <w:name w:val="SCT"/>
    <w:basedOn w:val="Normal"/>
    <w:next w:val="PRT"/>
    <w:autoRedefine/>
    <w:rsid w:val="00986B83"/>
    <w:pPr>
      <w:tabs>
        <w:tab w:val="left" w:pos="2160"/>
        <w:tab w:val="left" w:pos="4320"/>
      </w:tabs>
      <w:suppressAutoHyphens/>
      <w:jc w:val="center"/>
    </w:pPr>
    <w:rPr>
      <w:rFonts w:cs="Arial"/>
      <w:b/>
      <w:sz w:val="18"/>
    </w:rPr>
  </w:style>
  <w:style w:type="paragraph" w:customStyle="1" w:styleId="TB1">
    <w:name w:val="TB1"/>
    <w:basedOn w:val="Normal"/>
    <w:next w:val="PR1"/>
    <w:rsid w:val="00986B83"/>
    <w:pPr>
      <w:tabs>
        <w:tab w:val="left" w:pos="2160"/>
        <w:tab w:val="left" w:pos="4320"/>
      </w:tabs>
      <w:suppressAutoHyphens/>
      <w:spacing w:before="240"/>
      <w:ind w:left="288"/>
      <w:jc w:val="both"/>
    </w:pPr>
    <w:rPr>
      <w:rFonts w:cs="Arial"/>
      <w:sz w:val="18"/>
    </w:rPr>
  </w:style>
  <w:style w:type="paragraph" w:customStyle="1" w:styleId="TB2">
    <w:name w:val="TB2"/>
    <w:basedOn w:val="Normal"/>
    <w:next w:val="PR2"/>
    <w:rsid w:val="00986B83"/>
    <w:pPr>
      <w:tabs>
        <w:tab w:val="left" w:pos="2160"/>
        <w:tab w:val="left" w:pos="4320"/>
      </w:tabs>
      <w:suppressAutoHyphens/>
      <w:spacing w:before="240"/>
      <w:ind w:left="864"/>
      <w:jc w:val="both"/>
    </w:pPr>
    <w:rPr>
      <w:rFonts w:cs="Arial"/>
      <w:sz w:val="18"/>
    </w:rPr>
  </w:style>
  <w:style w:type="paragraph" w:customStyle="1" w:styleId="TB3">
    <w:name w:val="TB3"/>
    <w:basedOn w:val="Normal"/>
    <w:next w:val="PR3"/>
    <w:rsid w:val="00986B83"/>
    <w:pPr>
      <w:tabs>
        <w:tab w:val="left" w:pos="2160"/>
        <w:tab w:val="left" w:pos="4320"/>
      </w:tabs>
      <w:suppressAutoHyphens/>
      <w:spacing w:before="240"/>
      <w:ind w:left="1440"/>
      <w:jc w:val="both"/>
    </w:pPr>
    <w:rPr>
      <w:rFonts w:cs="Arial"/>
      <w:sz w:val="18"/>
    </w:rPr>
  </w:style>
  <w:style w:type="paragraph" w:customStyle="1" w:styleId="TB4">
    <w:name w:val="TB4"/>
    <w:basedOn w:val="Normal"/>
    <w:next w:val="PR4"/>
    <w:rsid w:val="00986B83"/>
    <w:pPr>
      <w:tabs>
        <w:tab w:val="left" w:pos="2160"/>
        <w:tab w:val="left" w:pos="4320"/>
      </w:tabs>
      <w:suppressAutoHyphens/>
      <w:spacing w:before="240"/>
      <w:ind w:left="2016"/>
      <w:jc w:val="both"/>
    </w:pPr>
    <w:rPr>
      <w:rFonts w:cs="Arial"/>
      <w:sz w:val="18"/>
    </w:rPr>
  </w:style>
  <w:style w:type="paragraph" w:customStyle="1" w:styleId="TB5">
    <w:name w:val="TB5"/>
    <w:basedOn w:val="Normal"/>
    <w:next w:val="PR5"/>
    <w:rsid w:val="00986B83"/>
    <w:pPr>
      <w:tabs>
        <w:tab w:val="left" w:pos="2160"/>
        <w:tab w:val="left" w:pos="4320"/>
      </w:tabs>
      <w:suppressAutoHyphens/>
      <w:spacing w:before="240"/>
      <w:ind w:left="2592"/>
      <w:jc w:val="both"/>
    </w:pPr>
    <w:rPr>
      <w:rFonts w:cs="Arial"/>
      <w:sz w:val="18"/>
    </w:rPr>
  </w:style>
  <w:style w:type="paragraph" w:customStyle="1" w:styleId="TF1">
    <w:name w:val="TF1"/>
    <w:basedOn w:val="Normal"/>
    <w:next w:val="TB1"/>
    <w:rsid w:val="00986B83"/>
    <w:pPr>
      <w:tabs>
        <w:tab w:val="left" w:pos="2160"/>
        <w:tab w:val="left" w:pos="4320"/>
      </w:tabs>
      <w:suppressAutoHyphens/>
      <w:spacing w:before="240"/>
      <w:ind w:left="288"/>
      <w:jc w:val="both"/>
    </w:pPr>
    <w:rPr>
      <w:rFonts w:cs="Arial"/>
      <w:sz w:val="18"/>
    </w:rPr>
  </w:style>
  <w:style w:type="paragraph" w:customStyle="1" w:styleId="TF2">
    <w:name w:val="TF2"/>
    <w:basedOn w:val="Normal"/>
    <w:next w:val="TB2"/>
    <w:rsid w:val="00986B83"/>
    <w:pPr>
      <w:tabs>
        <w:tab w:val="left" w:pos="2160"/>
        <w:tab w:val="left" w:pos="4320"/>
      </w:tabs>
      <w:suppressAutoHyphens/>
      <w:spacing w:before="240"/>
      <w:ind w:left="864"/>
      <w:jc w:val="both"/>
    </w:pPr>
    <w:rPr>
      <w:rFonts w:cs="Arial"/>
      <w:sz w:val="18"/>
    </w:rPr>
  </w:style>
  <w:style w:type="paragraph" w:customStyle="1" w:styleId="TF3">
    <w:name w:val="TF3"/>
    <w:basedOn w:val="Normal"/>
    <w:next w:val="TB3"/>
    <w:rsid w:val="00986B83"/>
    <w:pPr>
      <w:tabs>
        <w:tab w:val="left" w:pos="2160"/>
        <w:tab w:val="left" w:pos="4320"/>
      </w:tabs>
      <w:suppressAutoHyphens/>
      <w:spacing w:before="240"/>
      <w:ind w:left="1440"/>
      <w:jc w:val="both"/>
    </w:pPr>
    <w:rPr>
      <w:rFonts w:cs="Arial"/>
      <w:sz w:val="18"/>
    </w:rPr>
  </w:style>
  <w:style w:type="paragraph" w:customStyle="1" w:styleId="TF4">
    <w:name w:val="TF4"/>
    <w:basedOn w:val="Normal"/>
    <w:next w:val="TB4"/>
    <w:rsid w:val="00986B83"/>
    <w:pPr>
      <w:tabs>
        <w:tab w:val="left" w:pos="2160"/>
        <w:tab w:val="left" w:pos="4320"/>
      </w:tabs>
      <w:suppressAutoHyphens/>
      <w:spacing w:before="240"/>
      <w:ind w:left="2016"/>
      <w:jc w:val="both"/>
    </w:pPr>
    <w:rPr>
      <w:rFonts w:cs="Arial"/>
      <w:sz w:val="18"/>
    </w:rPr>
  </w:style>
  <w:style w:type="paragraph" w:customStyle="1" w:styleId="TF5">
    <w:name w:val="TF5"/>
    <w:basedOn w:val="Normal"/>
    <w:next w:val="TB5"/>
    <w:rsid w:val="00986B83"/>
    <w:pPr>
      <w:tabs>
        <w:tab w:val="left" w:pos="2160"/>
        <w:tab w:val="left" w:pos="4320"/>
      </w:tabs>
      <w:suppressAutoHyphens/>
      <w:spacing w:before="240"/>
      <w:ind w:left="2592"/>
      <w:jc w:val="both"/>
    </w:pPr>
    <w:rPr>
      <w:rFonts w:cs="Arial"/>
      <w:sz w:val="18"/>
    </w:rPr>
  </w:style>
  <w:style w:type="paragraph" w:customStyle="1" w:styleId="TCH">
    <w:name w:val="TCH"/>
    <w:basedOn w:val="Normal"/>
    <w:rsid w:val="00986B83"/>
    <w:pPr>
      <w:tabs>
        <w:tab w:val="left" w:pos="2160"/>
        <w:tab w:val="left" w:pos="4320"/>
      </w:tabs>
      <w:suppressAutoHyphens/>
    </w:pPr>
    <w:rPr>
      <w:rFonts w:cs="Arial"/>
      <w:sz w:val="18"/>
    </w:rPr>
  </w:style>
  <w:style w:type="paragraph" w:customStyle="1" w:styleId="TCE">
    <w:name w:val="TCE"/>
    <w:basedOn w:val="Normal"/>
    <w:rsid w:val="00986B83"/>
    <w:pPr>
      <w:tabs>
        <w:tab w:val="left" w:pos="2160"/>
        <w:tab w:val="left" w:pos="4320"/>
      </w:tabs>
      <w:suppressAutoHyphens/>
      <w:ind w:left="144" w:hanging="144"/>
    </w:pPr>
    <w:rPr>
      <w:rFonts w:cs="Arial"/>
      <w:sz w:val="18"/>
    </w:rPr>
  </w:style>
  <w:style w:type="paragraph" w:customStyle="1" w:styleId="ANT">
    <w:name w:val="ANT"/>
    <w:basedOn w:val="Normal"/>
    <w:rsid w:val="00986B83"/>
    <w:pPr>
      <w:tabs>
        <w:tab w:val="left" w:pos="2160"/>
        <w:tab w:val="left" w:pos="4320"/>
      </w:tabs>
      <w:suppressAutoHyphens/>
      <w:spacing w:before="240"/>
      <w:jc w:val="both"/>
    </w:pPr>
    <w:rPr>
      <w:rFonts w:cs="Arial"/>
      <w:vanish/>
      <w:color w:val="800080"/>
      <w:sz w:val="18"/>
      <w:u w:val="single"/>
    </w:rPr>
  </w:style>
  <w:style w:type="character" w:customStyle="1" w:styleId="CPR">
    <w:name w:val="CPR"/>
    <w:basedOn w:val="DefaultParagraphFont"/>
    <w:rsid w:val="00986B83"/>
  </w:style>
  <w:style w:type="character" w:customStyle="1" w:styleId="SPN">
    <w:name w:val="SPN"/>
    <w:basedOn w:val="DefaultParagraphFont"/>
    <w:rsid w:val="00986B83"/>
  </w:style>
  <w:style w:type="character" w:customStyle="1" w:styleId="SPD">
    <w:name w:val="SPD"/>
    <w:basedOn w:val="DefaultParagraphFont"/>
    <w:rsid w:val="00986B83"/>
  </w:style>
  <w:style w:type="character" w:customStyle="1" w:styleId="NUM">
    <w:name w:val="NUM"/>
    <w:basedOn w:val="DefaultParagraphFont"/>
    <w:rsid w:val="00986B83"/>
  </w:style>
  <w:style w:type="paragraph" w:customStyle="1" w:styleId="RJUST">
    <w:name w:val="RJUST"/>
    <w:basedOn w:val="Normal"/>
    <w:rsid w:val="00986B83"/>
    <w:pPr>
      <w:tabs>
        <w:tab w:val="left" w:pos="2160"/>
        <w:tab w:val="left" w:pos="4320"/>
      </w:tabs>
      <w:jc w:val="right"/>
    </w:pPr>
    <w:rPr>
      <w:rFonts w:cs="Arial"/>
      <w:sz w:val="18"/>
    </w:rPr>
  </w:style>
  <w:style w:type="paragraph" w:customStyle="1" w:styleId="TIP">
    <w:name w:val="TIP"/>
    <w:basedOn w:val="Normal"/>
    <w:link w:val="TIPChar"/>
    <w:rsid w:val="00986B83"/>
    <w:pPr>
      <w:pBdr>
        <w:top w:val="single" w:sz="4" w:space="3" w:color="auto"/>
        <w:left w:val="single" w:sz="4" w:space="4" w:color="auto"/>
        <w:bottom w:val="single" w:sz="4" w:space="3" w:color="auto"/>
        <w:right w:val="single" w:sz="4" w:space="4" w:color="auto"/>
      </w:pBdr>
      <w:tabs>
        <w:tab w:val="left" w:pos="2160"/>
        <w:tab w:val="left" w:pos="4320"/>
      </w:tabs>
      <w:spacing w:before="240"/>
    </w:pPr>
    <w:rPr>
      <w:rFonts w:cs="Arial"/>
      <w:color w:val="B30838"/>
      <w:sz w:val="18"/>
    </w:rPr>
  </w:style>
  <w:style w:type="character" w:customStyle="1" w:styleId="TIPChar">
    <w:name w:val="TIP Char"/>
    <w:link w:val="TIP"/>
    <w:rsid w:val="00986B83"/>
    <w:rPr>
      <w:rFonts w:cs="Arial"/>
      <w:color w:val="B30838"/>
      <w:sz w:val="18"/>
    </w:rPr>
  </w:style>
  <w:style w:type="character" w:customStyle="1" w:styleId="SustHyperlink">
    <w:name w:val="SustHyperlink"/>
    <w:rsid w:val="00986B83"/>
    <w:rPr>
      <w:color w:val="009900"/>
      <w:u w:val="single"/>
    </w:rPr>
  </w:style>
  <w:style w:type="character" w:customStyle="1" w:styleId="SAhyperlink">
    <w:name w:val="SAhyperlink"/>
    <w:uiPriority w:val="1"/>
    <w:semiHidden/>
    <w:unhideWhenUsed/>
    <w:rsid w:val="00986B83"/>
    <w:rPr>
      <w:color w:val="E36C0A"/>
      <w:u w:val="single"/>
    </w:rPr>
  </w:style>
  <w:style w:type="character" w:customStyle="1" w:styleId="Heading1Char">
    <w:name w:val="Heading 1 Char"/>
    <w:aliases w:val="Section Headers Char"/>
    <w:basedOn w:val="DefaultParagraphFont"/>
    <w:link w:val="Heading1"/>
    <w:rsid w:val="00986B83"/>
    <w:rPr>
      <w:b/>
      <w:caps/>
      <w:kern w:val="28"/>
    </w:rPr>
  </w:style>
  <w:style w:type="character" w:customStyle="1" w:styleId="Heading2Char">
    <w:name w:val="Heading 2 Char"/>
    <w:aliases w:val="Sub-Heading Underlined Char"/>
    <w:basedOn w:val="DefaultParagraphFont"/>
    <w:link w:val="Heading2"/>
    <w:rsid w:val="00986B83"/>
    <w:rPr>
      <w:b/>
      <w:caps/>
    </w:rPr>
  </w:style>
  <w:style w:type="character" w:customStyle="1" w:styleId="Heading3Char">
    <w:name w:val="Heading 3 Char"/>
    <w:basedOn w:val="DefaultParagraphFont"/>
    <w:link w:val="Heading3"/>
    <w:rsid w:val="00986B83"/>
    <w:rPr>
      <w:b/>
    </w:rPr>
  </w:style>
  <w:style w:type="character" w:customStyle="1" w:styleId="Heading4Char">
    <w:name w:val="Heading 4 Char"/>
    <w:basedOn w:val="DefaultParagraphFont"/>
    <w:link w:val="Heading4"/>
    <w:rsid w:val="00986B83"/>
    <w:rPr>
      <w:b/>
    </w:rPr>
  </w:style>
  <w:style w:type="character" w:customStyle="1" w:styleId="Heading5Char">
    <w:name w:val="Heading 5 Char"/>
    <w:basedOn w:val="DefaultParagraphFont"/>
    <w:link w:val="Heading5"/>
    <w:rsid w:val="00986B83"/>
    <w:rPr>
      <w:u w:val="single"/>
    </w:rPr>
  </w:style>
  <w:style w:type="character" w:customStyle="1" w:styleId="Heading6Char">
    <w:name w:val="Heading 6 Char"/>
    <w:basedOn w:val="DefaultParagraphFont"/>
    <w:link w:val="Heading6"/>
    <w:uiPriority w:val="9"/>
    <w:rsid w:val="00986B83"/>
    <w:rPr>
      <w:i/>
      <w:sz w:val="22"/>
    </w:rPr>
  </w:style>
  <w:style w:type="character" w:customStyle="1" w:styleId="Heading7Char">
    <w:name w:val="Heading 7 Char"/>
    <w:basedOn w:val="DefaultParagraphFont"/>
    <w:link w:val="Heading7"/>
    <w:uiPriority w:val="9"/>
    <w:rsid w:val="00986B83"/>
    <w:rPr>
      <w:b/>
      <w:sz w:val="18"/>
    </w:rPr>
  </w:style>
  <w:style w:type="character" w:customStyle="1" w:styleId="Heading8Char">
    <w:name w:val="Heading 8 Char"/>
    <w:basedOn w:val="DefaultParagraphFont"/>
    <w:link w:val="Heading8"/>
    <w:uiPriority w:val="9"/>
    <w:rsid w:val="00986B83"/>
    <w:rPr>
      <w:b/>
      <w:color w:val="FF0000"/>
    </w:rPr>
  </w:style>
  <w:style w:type="character" w:customStyle="1" w:styleId="Heading9Char">
    <w:name w:val="Heading 9 Char"/>
    <w:basedOn w:val="DefaultParagraphFont"/>
    <w:link w:val="Heading9"/>
    <w:uiPriority w:val="9"/>
    <w:rsid w:val="00986B83"/>
    <w:rPr>
      <w:b/>
      <w:color w:val="000000"/>
    </w:rPr>
  </w:style>
  <w:style w:type="paragraph" w:customStyle="1" w:styleId="ListParagraphi">
    <w:name w:val="List Paragraph i)"/>
    <w:basedOn w:val="ListParagraph"/>
    <w:qFormat/>
    <w:rsid w:val="00986B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jc w:val="both"/>
      <w:outlineLvl w:val="3"/>
    </w:pPr>
    <w:rPr>
      <w:rFonts w:eastAsia="Calibri"/>
      <w:szCs w:val="22"/>
    </w:rPr>
  </w:style>
  <w:style w:type="paragraph" w:customStyle="1" w:styleId="ListParagraphLowercase">
    <w:name w:val="List Paragraph Lowercase"/>
    <w:basedOn w:val="ListParagraph"/>
    <w:qFormat/>
    <w:rsid w:val="00986B83"/>
    <w:pPr>
      <w:tabs>
        <w:tab w:val="left" w:pos="2160"/>
        <w:tab w:val="left" w:pos="4320"/>
      </w:tabs>
      <w:ind w:hanging="360"/>
      <w:jc w:val="both"/>
      <w:outlineLvl w:val="2"/>
    </w:pPr>
    <w:rPr>
      <w:rFonts w:eastAsia="Calibri"/>
      <w:szCs w:val="22"/>
    </w:rPr>
  </w:style>
  <w:style w:type="paragraph" w:customStyle="1" w:styleId="PartsHeading">
    <w:name w:val="Parts Heading"/>
    <w:basedOn w:val="Normal"/>
    <w:rsid w:val="00986B83"/>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snapToGrid w:val="0"/>
      <w:sz w:val="18"/>
    </w:rPr>
  </w:style>
  <w:style w:type="numbering" w:customStyle="1" w:styleId="ClauseList">
    <w:name w:val="Clause List"/>
    <w:uiPriority w:val="99"/>
    <w:rsid w:val="00986B83"/>
    <w:pPr>
      <w:numPr>
        <w:numId w:val="12"/>
      </w:numPr>
    </w:pPr>
  </w:style>
  <w:style w:type="paragraph" w:customStyle="1" w:styleId="Level1">
    <w:name w:val="Level 1"/>
    <w:basedOn w:val="Normal"/>
    <w:unhideWhenUsed/>
    <w:rsid w:val="00986B83"/>
    <w:pPr>
      <w:widowControl w:val="0"/>
      <w:tabs>
        <w:tab w:val="num" w:pos="576"/>
        <w:tab w:val="left" w:pos="2160"/>
        <w:tab w:val="left" w:pos="4320"/>
      </w:tabs>
      <w:ind w:left="576" w:hanging="576"/>
      <w:outlineLvl w:val="0"/>
    </w:pPr>
    <w:rPr>
      <w:snapToGrid w:val="0"/>
    </w:rPr>
  </w:style>
  <w:style w:type="paragraph" w:customStyle="1" w:styleId="Level2">
    <w:name w:val="Level 2"/>
    <w:basedOn w:val="Normal"/>
    <w:unhideWhenUsed/>
    <w:rsid w:val="00986B83"/>
    <w:pPr>
      <w:widowControl w:val="0"/>
      <w:tabs>
        <w:tab w:val="num" w:pos="1206"/>
        <w:tab w:val="left" w:pos="2160"/>
        <w:tab w:val="left" w:pos="4320"/>
      </w:tabs>
      <w:ind w:left="1206" w:hanging="630"/>
      <w:outlineLvl w:val="1"/>
    </w:pPr>
    <w:rPr>
      <w:snapToGrid w:val="0"/>
    </w:rPr>
  </w:style>
  <w:style w:type="paragraph" w:customStyle="1" w:styleId="ListItem-Main">
    <w:name w:val="List Item - Main"/>
    <w:basedOn w:val="ListParagraph"/>
    <w:qFormat/>
    <w:rsid w:val="00986B83"/>
    <w:pPr>
      <w:tabs>
        <w:tab w:val="left" w:pos="2160"/>
        <w:tab w:val="left" w:pos="4320"/>
      </w:tabs>
      <w:ind w:left="360" w:hanging="360"/>
      <w:jc w:val="both"/>
      <w:outlineLvl w:val="1"/>
    </w:pPr>
    <w:rPr>
      <w:rFonts w:eastAsia="Calibri"/>
      <w:szCs w:val="22"/>
    </w:rPr>
  </w:style>
  <w:style w:type="table" w:customStyle="1" w:styleId="PlainTable21">
    <w:name w:val="Plain Table 21"/>
    <w:basedOn w:val="TableNormal"/>
    <w:uiPriority w:val="42"/>
    <w:rsid w:val="00986B8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21">
    <w:name w:val="Grid Table 21"/>
    <w:basedOn w:val="TableNormal"/>
    <w:uiPriority w:val="47"/>
    <w:rsid w:val="00986B8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986B83"/>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ListParagraphChar">
    <w:name w:val="List Paragraph Char"/>
    <w:basedOn w:val="DefaultParagraphFont"/>
    <w:link w:val="ListParagraph"/>
    <w:uiPriority w:val="34"/>
    <w:rsid w:val="00986B83"/>
  </w:style>
  <w:style w:type="character" w:customStyle="1" w:styleId="BalloonTextChar">
    <w:name w:val="Balloon Text Char"/>
    <w:basedOn w:val="DefaultParagraphFont"/>
    <w:link w:val="BalloonText"/>
    <w:uiPriority w:val="99"/>
    <w:rsid w:val="00986B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6997921">
      <w:bodyDiv w:val="1"/>
      <w:marLeft w:val="0"/>
      <w:marRight w:val="0"/>
      <w:marTop w:val="0"/>
      <w:marBottom w:val="0"/>
      <w:divBdr>
        <w:top w:val="none" w:sz="0" w:space="0" w:color="auto"/>
        <w:left w:val="none" w:sz="0" w:space="0" w:color="auto"/>
        <w:bottom w:val="none" w:sz="0" w:space="0" w:color="auto"/>
        <w:right w:val="none" w:sz="0" w:space="0" w:color="auto"/>
      </w:divBdr>
    </w:div>
    <w:div w:id="747461393">
      <w:bodyDiv w:val="1"/>
      <w:marLeft w:val="0"/>
      <w:marRight w:val="0"/>
      <w:marTop w:val="0"/>
      <w:marBottom w:val="0"/>
      <w:divBdr>
        <w:top w:val="none" w:sz="0" w:space="0" w:color="auto"/>
        <w:left w:val="none" w:sz="0" w:space="0" w:color="auto"/>
        <w:bottom w:val="none" w:sz="0" w:space="0" w:color="auto"/>
        <w:right w:val="none" w:sz="0" w:space="0" w:color="auto"/>
      </w:divBdr>
    </w:div>
    <w:div w:id="1103376890">
      <w:bodyDiv w:val="1"/>
      <w:marLeft w:val="0"/>
      <w:marRight w:val="0"/>
      <w:marTop w:val="0"/>
      <w:marBottom w:val="0"/>
      <w:divBdr>
        <w:top w:val="none" w:sz="0" w:space="0" w:color="auto"/>
        <w:left w:val="none" w:sz="0" w:space="0" w:color="auto"/>
        <w:bottom w:val="none" w:sz="0" w:space="0" w:color="auto"/>
        <w:right w:val="none" w:sz="0" w:space="0" w:color="auto"/>
      </w:divBdr>
      <w:divsChild>
        <w:div w:id="1082724602">
          <w:marLeft w:val="0"/>
          <w:marRight w:val="0"/>
          <w:marTop w:val="0"/>
          <w:marBottom w:val="0"/>
          <w:divBdr>
            <w:top w:val="none" w:sz="0" w:space="0" w:color="auto"/>
            <w:left w:val="none" w:sz="0" w:space="0" w:color="auto"/>
            <w:bottom w:val="none" w:sz="0" w:space="0" w:color="auto"/>
            <w:right w:val="none" w:sz="0" w:space="0" w:color="auto"/>
          </w:divBdr>
          <w:divsChild>
            <w:div w:id="1124543990">
              <w:marLeft w:val="0"/>
              <w:marRight w:val="0"/>
              <w:marTop w:val="0"/>
              <w:marBottom w:val="0"/>
              <w:divBdr>
                <w:top w:val="none" w:sz="0" w:space="0" w:color="auto"/>
                <w:left w:val="none" w:sz="0" w:space="0" w:color="auto"/>
                <w:bottom w:val="none" w:sz="0" w:space="0" w:color="auto"/>
                <w:right w:val="none" w:sz="0" w:space="0" w:color="auto"/>
              </w:divBdr>
              <w:divsChild>
                <w:div w:id="498665818">
                  <w:marLeft w:val="0"/>
                  <w:marRight w:val="0"/>
                  <w:marTop w:val="0"/>
                  <w:marBottom w:val="0"/>
                  <w:divBdr>
                    <w:top w:val="none" w:sz="0" w:space="0" w:color="auto"/>
                    <w:left w:val="none" w:sz="0" w:space="0" w:color="auto"/>
                    <w:bottom w:val="none" w:sz="0" w:space="0" w:color="auto"/>
                    <w:right w:val="none" w:sz="0" w:space="0" w:color="auto"/>
                  </w:divBdr>
                  <w:divsChild>
                    <w:div w:id="2137751211">
                      <w:marLeft w:val="0"/>
                      <w:marRight w:val="0"/>
                      <w:marTop w:val="0"/>
                      <w:marBottom w:val="0"/>
                      <w:divBdr>
                        <w:top w:val="none" w:sz="0" w:space="0" w:color="auto"/>
                        <w:left w:val="none" w:sz="0" w:space="0" w:color="auto"/>
                        <w:bottom w:val="none" w:sz="0" w:space="0" w:color="auto"/>
                        <w:right w:val="none" w:sz="0" w:space="0" w:color="auto"/>
                      </w:divBdr>
                      <w:divsChild>
                        <w:div w:id="1469326041">
                          <w:marLeft w:val="0"/>
                          <w:marRight w:val="0"/>
                          <w:marTop w:val="0"/>
                          <w:marBottom w:val="0"/>
                          <w:divBdr>
                            <w:top w:val="none" w:sz="0" w:space="0" w:color="auto"/>
                            <w:left w:val="none" w:sz="0" w:space="0" w:color="auto"/>
                            <w:bottom w:val="none" w:sz="0" w:space="0" w:color="auto"/>
                            <w:right w:val="none" w:sz="0" w:space="0" w:color="auto"/>
                          </w:divBdr>
                          <w:divsChild>
                            <w:div w:id="2145613020">
                              <w:marLeft w:val="0"/>
                              <w:marRight w:val="0"/>
                              <w:marTop w:val="0"/>
                              <w:marBottom w:val="0"/>
                              <w:divBdr>
                                <w:top w:val="none" w:sz="0" w:space="0" w:color="auto"/>
                                <w:left w:val="none" w:sz="0" w:space="0" w:color="auto"/>
                                <w:bottom w:val="none" w:sz="0" w:space="0" w:color="auto"/>
                                <w:right w:val="none" w:sz="0" w:space="0" w:color="auto"/>
                              </w:divBdr>
                              <w:divsChild>
                                <w:div w:id="110835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2039563">
      <w:bodyDiv w:val="1"/>
      <w:marLeft w:val="0"/>
      <w:marRight w:val="0"/>
      <w:marTop w:val="0"/>
      <w:marBottom w:val="0"/>
      <w:divBdr>
        <w:top w:val="none" w:sz="0" w:space="0" w:color="auto"/>
        <w:left w:val="none" w:sz="0" w:space="0" w:color="auto"/>
        <w:bottom w:val="none" w:sz="0" w:space="0" w:color="auto"/>
        <w:right w:val="none" w:sz="0" w:space="0" w:color="auto"/>
      </w:divBdr>
    </w:div>
    <w:div w:id="1498568170">
      <w:bodyDiv w:val="1"/>
      <w:marLeft w:val="0"/>
      <w:marRight w:val="0"/>
      <w:marTop w:val="0"/>
      <w:marBottom w:val="0"/>
      <w:divBdr>
        <w:top w:val="none" w:sz="0" w:space="0" w:color="auto"/>
        <w:left w:val="none" w:sz="0" w:space="0" w:color="auto"/>
        <w:bottom w:val="none" w:sz="0" w:space="0" w:color="auto"/>
        <w:right w:val="none" w:sz="0" w:space="0" w:color="auto"/>
      </w:divBdr>
    </w:div>
    <w:div w:id="1525704564">
      <w:bodyDiv w:val="1"/>
      <w:marLeft w:val="0"/>
      <w:marRight w:val="0"/>
      <w:marTop w:val="0"/>
      <w:marBottom w:val="0"/>
      <w:divBdr>
        <w:top w:val="none" w:sz="0" w:space="0" w:color="auto"/>
        <w:left w:val="none" w:sz="0" w:space="0" w:color="auto"/>
        <w:bottom w:val="none" w:sz="0" w:space="0" w:color="auto"/>
        <w:right w:val="none" w:sz="0" w:space="0" w:color="auto"/>
      </w:divBdr>
    </w:div>
    <w:div w:id="168181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xrxvgk.ACCOUNTS\AppData\Roaming\Microsoft\Templates\DFD%20Specific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5CDDF5B8D00740932EEDC1496397DD" ma:contentTypeVersion="2" ma:contentTypeDescription="Create a new document." ma:contentTypeScope="" ma:versionID="7d3e57c8962666a2e7f87a471bc862f9">
  <xsd:schema xmlns:xsd="http://www.w3.org/2001/XMLSchema" xmlns:xs="http://www.w3.org/2001/XMLSchema" xmlns:p="http://schemas.microsoft.com/office/2006/metadata/properties" xmlns:ns1="http://schemas.microsoft.com/sharepoint/v3" xmlns:ns2="bb65cc95-6d4e-4879-a879-9838761499af" xmlns:ns3="9e30f06f-ad7a-453a-8e08-8a8878e30bd1" targetNamespace="http://schemas.microsoft.com/office/2006/metadata/properties" ma:root="true" ma:fieldsID="1ddba191fe32f271881202d863abdb77" ns1:_="" ns2:_="" ns3:_="">
    <xsd:import namespace="http://schemas.microsoft.com/sharepoint/v3"/>
    <xsd:import namespace="bb65cc95-6d4e-4879-a879-9838761499af"/>
    <xsd:import namespace="9e30f06f-ad7a-453a-8e08-8a8878e30bd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Division" minOccurs="0"/>
                <xsd:element ref="ns3:Document_x0020_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30f06f-ad7a-453a-8e08-8a8878e30bd1" elementFormDefault="qualified">
    <xsd:import namespace="http://schemas.microsoft.com/office/2006/documentManagement/types"/>
    <xsd:import namespace="http://schemas.microsoft.com/office/infopath/2007/PartnerControls"/>
    <xsd:element name="Division" ma:index="13" nillable="true" ma:displayName="Division" ma:default="Unspecified" ma:description="DOA division" ma:format="RadioButtons" ma:internalName="Division">
      <xsd:simpleType>
        <xsd:restriction base="dms:Choice">
          <xsd:enumeration value="CPD"/>
          <xsd:enumeration value="DEBF"/>
          <xsd:enumeration value="DEHCR"/>
          <xsd:enumeration value="DEO"/>
          <xsd:enumeration value="DET"/>
          <xsd:enumeration value="DFD"/>
          <xsd:enumeration value="DFM"/>
          <xsd:enumeration value="DHA"/>
          <xsd:enumeration value="DIR"/>
          <xsd:enumeration value="DPM"/>
          <xsd:enumeration value="Gaming"/>
          <xsd:enumeration value="Legal"/>
          <xsd:enumeration value="SECY"/>
          <xsd:enumeration value="STAR"/>
          <xsd:enumeration value="Unspecified"/>
        </xsd:restriction>
      </xsd:simpleType>
    </xsd:element>
    <xsd:element name="Document_x0020_Year" ma:index="14" nillable="true" ma:displayName="Document Year" ma:description="Optional column for document year" ma:internalName="Document_x0020_Year">
      <xsd:simpleType>
        <xsd:restriction base="dms:Text">
          <xsd:maxLength value="255"/>
        </xsd:restriction>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Year xmlns="9e30f06f-ad7a-453a-8e08-8a8878e30bd1" xsi:nil="true"/>
    <Division xmlns="9e30f06f-ad7a-453a-8e08-8a8878e30bd1">Unspecified</Division>
    <PublishingExpirationDate xmlns="http://schemas.microsoft.com/sharepoint/v3" xsi:nil="true"/>
    <PublishingStartDate xmlns="http://schemas.microsoft.com/sharepoint/v3" xsi:nil="true"/>
    <_dlc_DocId xmlns="bb65cc95-6d4e-4879-a879-9838761499af">33E6D4FPPFNA-1123372544-2255</_dlc_DocId>
    <_dlc_DocIdUrl xmlns="bb65cc95-6d4e-4879-a879-9838761499af">
      <Url>https://doa-auth-prod.wi.gov/_layouts/15/DocIdRedir.aspx?ID=33E6D4FPPFNA-1123372544-2255</Url>
      <Description>33E6D4FPPFNA-1123372544-2255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03B3A-3C8C-4B75-9014-66408E0E97B0}"/>
</file>

<file path=customXml/itemProps2.xml><?xml version="1.0" encoding="utf-8"?>
<ds:datastoreItem xmlns:ds="http://schemas.openxmlformats.org/officeDocument/2006/customXml" ds:itemID="{D5880EFA-A585-4C47-95E5-AD3BC897BFD3}">
  <ds:schemaRefs>
    <ds:schemaRef ds:uri="http://schemas.microsoft.com/sharepoint/events"/>
  </ds:schemaRefs>
</ds:datastoreItem>
</file>

<file path=customXml/itemProps3.xml><?xml version="1.0" encoding="utf-8"?>
<ds:datastoreItem xmlns:ds="http://schemas.openxmlformats.org/officeDocument/2006/customXml" ds:itemID="{5EC2E203-16CD-43D2-B8D2-623802F3F6BF}">
  <ds:schemaRefs>
    <ds:schemaRef ds:uri="http://schemas.microsoft.com/sharepoint/v3/contenttype/forms"/>
  </ds:schemaRefs>
</ds:datastoreItem>
</file>

<file path=customXml/itemProps4.xml><?xml version="1.0" encoding="utf-8"?>
<ds:datastoreItem xmlns:ds="http://schemas.openxmlformats.org/officeDocument/2006/customXml" ds:itemID="{2151424C-8B27-4017-A8C4-18237653C8A7}">
  <ds:schemaRefs>
    <ds:schemaRef ds:uri="http://schemas.microsoft.com/office/2006/metadata/properties"/>
    <ds:schemaRef ds:uri="http://schemas.microsoft.com/office/infopath/2007/PartnerControls"/>
    <ds:schemaRef ds:uri="9e30f06f-ad7a-453a-8e08-8a8878e30bd1"/>
    <ds:schemaRef ds:uri="http://schemas.microsoft.com/sharepoint/v3"/>
    <ds:schemaRef ds:uri="bb65cc95-6d4e-4879-a879-9838761499af"/>
  </ds:schemaRefs>
</ds:datastoreItem>
</file>

<file path=customXml/itemProps5.xml><?xml version="1.0" encoding="utf-8"?>
<ds:datastoreItem xmlns:ds="http://schemas.openxmlformats.org/officeDocument/2006/customXml" ds:itemID="{DC3B5399-030D-406B-92CB-6BAB92D8793C}">
  <ds:schemaRefs>
    <ds:schemaRef ds:uri="http://schemas.openxmlformats.org/officeDocument/2006/bibliography"/>
  </ds:schemaRefs>
</ds:datastoreItem>
</file>

<file path=docMetadata/LabelInfo.xml><?xml version="1.0" encoding="utf-8"?>
<clbl:labelList xmlns:clbl="http://schemas.microsoft.com/office/2020/mipLabelMetadata">
  <clbl:label id="{f4e2d11c-fae4-453b-b6c0-2964663779aa}" enabled="0" method="" siteId="{f4e2d11c-fae4-453b-b6c0-2964663779aa}" removed="1"/>
</clbl:labelList>
</file>

<file path=docProps/app.xml><?xml version="1.0" encoding="utf-8"?>
<Properties xmlns="http://schemas.openxmlformats.org/officeDocument/2006/extended-properties" xmlns:vt="http://schemas.openxmlformats.org/officeDocument/2006/docPropsVTypes">
  <Template>DFD Specification.dotx</Template>
  <TotalTime>731</TotalTime>
  <Pages>27</Pages>
  <Words>10305</Words>
  <Characters>61410</Characters>
  <Application>Microsoft Office Word</Application>
  <DocSecurity>0</DocSecurity>
  <Lines>511</Lines>
  <Paragraphs>143</Paragraphs>
  <ScaleCrop>false</ScaleCrop>
  <HeadingPairs>
    <vt:vector size="2" baseType="variant">
      <vt:variant>
        <vt:lpstr>Title</vt:lpstr>
      </vt:variant>
      <vt:variant>
        <vt:i4>1</vt:i4>
      </vt:variant>
    </vt:vector>
  </HeadingPairs>
  <TitlesOfParts>
    <vt:vector size="1" baseType="lpstr">
      <vt:lpstr>Interim Division 27 Update</vt:lpstr>
    </vt:vector>
  </TitlesOfParts>
  <Company>State of Wisconsin</Company>
  <LinksUpToDate>false</LinksUpToDate>
  <CharactersWithSpaces>71572</CharactersWithSpaces>
  <SharedDoc>false</SharedDoc>
  <HLinks>
    <vt:vector size="360" baseType="variant">
      <vt:variant>
        <vt:i4>5701681</vt:i4>
      </vt:variant>
      <vt:variant>
        <vt:i4>180</vt:i4>
      </vt:variant>
      <vt:variant>
        <vt:i4>0</vt:i4>
      </vt:variant>
      <vt:variant>
        <vt:i4>5</vt:i4>
      </vt:variant>
      <vt:variant>
        <vt:lpwstr>mailto:Robert.lux@wisconsin.gov</vt:lpwstr>
      </vt:variant>
      <vt:variant>
        <vt:lpwstr/>
      </vt:variant>
      <vt:variant>
        <vt:i4>5308512</vt:i4>
      </vt:variant>
      <vt:variant>
        <vt:i4>177</vt:i4>
      </vt:variant>
      <vt:variant>
        <vt:i4>0</vt:i4>
      </vt:variant>
      <vt:variant>
        <vt:i4>5</vt:i4>
      </vt:variant>
      <vt:variant>
        <vt:lpwstr>\\doa\users\dsf\luxr\Datasheets_Temporary\Fiber Optic Testing_VDV4W.pdf</vt:lpwstr>
      </vt:variant>
      <vt:variant>
        <vt:lpwstr/>
      </vt:variant>
      <vt:variant>
        <vt:i4>3932262</vt:i4>
      </vt:variant>
      <vt:variant>
        <vt:i4>174</vt:i4>
      </vt:variant>
      <vt:variant>
        <vt:i4>0</vt:i4>
      </vt:variant>
      <vt:variant>
        <vt:i4>5</vt:i4>
      </vt:variant>
      <vt:variant>
        <vt:lpwstr>http://flukenetworks.com/fnet/en-us/supportAndDownloads/KB/Copper-Testing/DTX+CableAnalyzer/Single+Connector+Permanent+Link+-+DTX+CableAnalyzer</vt:lpwstr>
      </vt:variant>
      <vt:variant>
        <vt:lpwstr/>
      </vt:variant>
      <vt:variant>
        <vt:i4>5701681</vt:i4>
      </vt:variant>
      <vt:variant>
        <vt:i4>171</vt:i4>
      </vt:variant>
      <vt:variant>
        <vt:i4>0</vt:i4>
      </vt:variant>
      <vt:variant>
        <vt:i4>5</vt:i4>
      </vt:variant>
      <vt:variant>
        <vt:lpwstr>mailto:Robert.lux@wisconsin.gov</vt:lpwstr>
      </vt:variant>
      <vt:variant>
        <vt:lpwstr/>
      </vt:variant>
      <vt:variant>
        <vt:i4>5701681</vt:i4>
      </vt:variant>
      <vt:variant>
        <vt:i4>168</vt:i4>
      </vt:variant>
      <vt:variant>
        <vt:i4>0</vt:i4>
      </vt:variant>
      <vt:variant>
        <vt:i4>5</vt:i4>
      </vt:variant>
      <vt:variant>
        <vt:lpwstr>mailto:Robert.lux@wisconsin.gov</vt:lpwstr>
      </vt:variant>
      <vt:variant>
        <vt:lpwstr/>
      </vt:variant>
      <vt:variant>
        <vt:i4>5701681</vt:i4>
      </vt:variant>
      <vt:variant>
        <vt:i4>165</vt:i4>
      </vt:variant>
      <vt:variant>
        <vt:i4>0</vt:i4>
      </vt:variant>
      <vt:variant>
        <vt:i4>5</vt:i4>
      </vt:variant>
      <vt:variant>
        <vt:lpwstr>mailto:Robert.lux@wisconsin.gov</vt:lpwstr>
      </vt:variant>
      <vt:variant>
        <vt:lpwstr/>
      </vt:variant>
      <vt:variant>
        <vt:i4>5701681</vt:i4>
      </vt:variant>
      <vt:variant>
        <vt:i4>162</vt:i4>
      </vt:variant>
      <vt:variant>
        <vt:i4>0</vt:i4>
      </vt:variant>
      <vt:variant>
        <vt:i4>5</vt:i4>
      </vt:variant>
      <vt:variant>
        <vt:lpwstr>mailto:Robert.lux@wisconsin.gov</vt:lpwstr>
      </vt:variant>
      <vt:variant>
        <vt:lpwstr/>
      </vt:variant>
      <vt:variant>
        <vt:i4>1048636</vt:i4>
      </vt:variant>
      <vt:variant>
        <vt:i4>158</vt:i4>
      </vt:variant>
      <vt:variant>
        <vt:i4>0</vt:i4>
      </vt:variant>
      <vt:variant>
        <vt:i4>5</vt:i4>
      </vt:variant>
      <vt:variant>
        <vt:lpwstr/>
      </vt:variant>
      <vt:variant>
        <vt:lpwstr>_Toc335393344</vt:lpwstr>
      </vt:variant>
      <vt:variant>
        <vt:i4>1048636</vt:i4>
      </vt:variant>
      <vt:variant>
        <vt:i4>155</vt:i4>
      </vt:variant>
      <vt:variant>
        <vt:i4>0</vt:i4>
      </vt:variant>
      <vt:variant>
        <vt:i4>5</vt:i4>
      </vt:variant>
      <vt:variant>
        <vt:lpwstr/>
      </vt:variant>
      <vt:variant>
        <vt:lpwstr>_Toc335393343</vt:lpwstr>
      </vt:variant>
      <vt:variant>
        <vt:i4>1048636</vt:i4>
      </vt:variant>
      <vt:variant>
        <vt:i4>152</vt:i4>
      </vt:variant>
      <vt:variant>
        <vt:i4>0</vt:i4>
      </vt:variant>
      <vt:variant>
        <vt:i4>5</vt:i4>
      </vt:variant>
      <vt:variant>
        <vt:lpwstr/>
      </vt:variant>
      <vt:variant>
        <vt:lpwstr>_Toc335393342</vt:lpwstr>
      </vt:variant>
      <vt:variant>
        <vt:i4>1048636</vt:i4>
      </vt:variant>
      <vt:variant>
        <vt:i4>149</vt:i4>
      </vt:variant>
      <vt:variant>
        <vt:i4>0</vt:i4>
      </vt:variant>
      <vt:variant>
        <vt:i4>5</vt:i4>
      </vt:variant>
      <vt:variant>
        <vt:lpwstr/>
      </vt:variant>
      <vt:variant>
        <vt:lpwstr>_Toc335393341</vt:lpwstr>
      </vt:variant>
      <vt:variant>
        <vt:i4>1048636</vt:i4>
      </vt:variant>
      <vt:variant>
        <vt:i4>146</vt:i4>
      </vt:variant>
      <vt:variant>
        <vt:i4>0</vt:i4>
      </vt:variant>
      <vt:variant>
        <vt:i4>5</vt:i4>
      </vt:variant>
      <vt:variant>
        <vt:lpwstr/>
      </vt:variant>
      <vt:variant>
        <vt:lpwstr>_Toc335393340</vt:lpwstr>
      </vt:variant>
      <vt:variant>
        <vt:i4>1507388</vt:i4>
      </vt:variant>
      <vt:variant>
        <vt:i4>143</vt:i4>
      </vt:variant>
      <vt:variant>
        <vt:i4>0</vt:i4>
      </vt:variant>
      <vt:variant>
        <vt:i4>5</vt:i4>
      </vt:variant>
      <vt:variant>
        <vt:lpwstr/>
      </vt:variant>
      <vt:variant>
        <vt:lpwstr>_Toc335393339</vt:lpwstr>
      </vt:variant>
      <vt:variant>
        <vt:i4>1507388</vt:i4>
      </vt:variant>
      <vt:variant>
        <vt:i4>140</vt:i4>
      </vt:variant>
      <vt:variant>
        <vt:i4>0</vt:i4>
      </vt:variant>
      <vt:variant>
        <vt:i4>5</vt:i4>
      </vt:variant>
      <vt:variant>
        <vt:lpwstr/>
      </vt:variant>
      <vt:variant>
        <vt:lpwstr>_Toc335393338</vt:lpwstr>
      </vt:variant>
      <vt:variant>
        <vt:i4>1507388</vt:i4>
      </vt:variant>
      <vt:variant>
        <vt:i4>137</vt:i4>
      </vt:variant>
      <vt:variant>
        <vt:i4>0</vt:i4>
      </vt:variant>
      <vt:variant>
        <vt:i4>5</vt:i4>
      </vt:variant>
      <vt:variant>
        <vt:lpwstr/>
      </vt:variant>
      <vt:variant>
        <vt:lpwstr>_Toc335393337</vt:lpwstr>
      </vt:variant>
      <vt:variant>
        <vt:i4>1507388</vt:i4>
      </vt:variant>
      <vt:variant>
        <vt:i4>134</vt:i4>
      </vt:variant>
      <vt:variant>
        <vt:i4>0</vt:i4>
      </vt:variant>
      <vt:variant>
        <vt:i4>5</vt:i4>
      </vt:variant>
      <vt:variant>
        <vt:lpwstr/>
      </vt:variant>
      <vt:variant>
        <vt:lpwstr>_Toc335393336</vt:lpwstr>
      </vt:variant>
      <vt:variant>
        <vt:i4>1507388</vt:i4>
      </vt:variant>
      <vt:variant>
        <vt:i4>131</vt:i4>
      </vt:variant>
      <vt:variant>
        <vt:i4>0</vt:i4>
      </vt:variant>
      <vt:variant>
        <vt:i4>5</vt:i4>
      </vt:variant>
      <vt:variant>
        <vt:lpwstr/>
      </vt:variant>
      <vt:variant>
        <vt:lpwstr>_Toc335393335</vt:lpwstr>
      </vt:variant>
      <vt:variant>
        <vt:i4>1507388</vt:i4>
      </vt:variant>
      <vt:variant>
        <vt:i4>128</vt:i4>
      </vt:variant>
      <vt:variant>
        <vt:i4>0</vt:i4>
      </vt:variant>
      <vt:variant>
        <vt:i4>5</vt:i4>
      </vt:variant>
      <vt:variant>
        <vt:lpwstr/>
      </vt:variant>
      <vt:variant>
        <vt:lpwstr>_Toc335393334</vt:lpwstr>
      </vt:variant>
      <vt:variant>
        <vt:i4>1507388</vt:i4>
      </vt:variant>
      <vt:variant>
        <vt:i4>125</vt:i4>
      </vt:variant>
      <vt:variant>
        <vt:i4>0</vt:i4>
      </vt:variant>
      <vt:variant>
        <vt:i4>5</vt:i4>
      </vt:variant>
      <vt:variant>
        <vt:lpwstr/>
      </vt:variant>
      <vt:variant>
        <vt:lpwstr>_Toc335393333</vt:lpwstr>
      </vt:variant>
      <vt:variant>
        <vt:i4>1507388</vt:i4>
      </vt:variant>
      <vt:variant>
        <vt:i4>122</vt:i4>
      </vt:variant>
      <vt:variant>
        <vt:i4>0</vt:i4>
      </vt:variant>
      <vt:variant>
        <vt:i4>5</vt:i4>
      </vt:variant>
      <vt:variant>
        <vt:lpwstr/>
      </vt:variant>
      <vt:variant>
        <vt:lpwstr>_Toc335393332</vt:lpwstr>
      </vt:variant>
      <vt:variant>
        <vt:i4>1507388</vt:i4>
      </vt:variant>
      <vt:variant>
        <vt:i4>119</vt:i4>
      </vt:variant>
      <vt:variant>
        <vt:i4>0</vt:i4>
      </vt:variant>
      <vt:variant>
        <vt:i4>5</vt:i4>
      </vt:variant>
      <vt:variant>
        <vt:lpwstr/>
      </vt:variant>
      <vt:variant>
        <vt:lpwstr>_Toc335393331</vt:lpwstr>
      </vt:variant>
      <vt:variant>
        <vt:i4>1507388</vt:i4>
      </vt:variant>
      <vt:variant>
        <vt:i4>116</vt:i4>
      </vt:variant>
      <vt:variant>
        <vt:i4>0</vt:i4>
      </vt:variant>
      <vt:variant>
        <vt:i4>5</vt:i4>
      </vt:variant>
      <vt:variant>
        <vt:lpwstr/>
      </vt:variant>
      <vt:variant>
        <vt:lpwstr>_Toc335393330</vt:lpwstr>
      </vt:variant>
      <vt:variant>
        <vt:i4>1441852</vt:i4>
      </vt:variant>
      <vt:variant>
        <vt:i4>113</vt:i4>
      </vt:variant>
      <vt:variant>
        <vt:i4>0</vt:i4>
      </vt:variant>
      <vt:variant>
        <vt:i4>5</vt:i4>
      </vt:variant>
      <vt:variant>
        <vt:lpwstr/>
      </vt:variant>
      <vt:variant>
        <vt:lpwstr>_Toc335393329</vt:lpwstr>
      </vt:variant>
      <vt:variant>
        <vt:i4>1441852</vt:i4>
      </vt:variant>
      <vt:variant>
        <vt:i4>110</vt:i4>
      </vt:variant>
      <vt:variant>
        <vt:i4>0</vt:i4>
      </vt:variant>
      <vt:variant>
        <vt:i4>5</vt:i4>
      </vt:variant>
      <vt:variant>
        <vt:lpwstr/>
      </vt:variant>
      <vt:variant>
        <vt:lpwstr>_Toc335393328</vt:lpwstr>
      </vt:variant>
      <vt:variant>
        <vt:i4>1441852</vt:i4>
      </vt:variant>
      <vt:variant>
        <vt:i4>107</vt:i4>
      </vt:variant>
      <vt:variant>
        <vt:i4>0</vt:i4>
      </vt:variant>
      <vt:variant>
        <vt:i4>5</vt:i4>
      </vt:variant>
      <vt:variant>
        <vt:lpwstr/>
      </vt:variant>
      <vt:variant>
        <vt:lpwstr>_Toc335393327</vt:lpwstr>
      </vt:variant>
      <vt:variant>
        <vt:i4>1441852</vt:i4>
      </vt:variant>
      <vt:variant>
        <vt:i4>104</vt:i4>
      </vt:variant>
      <vt:variant>
        <vt:i4>0</vt:i4>
      </vt:variant>
      <vt:variant>
        <vt:i4>5</vt:i4>
      </vt:variant>
      <vt:variant>
        <vt:lpwstr/>
      </vt:variant>
      <vt:variant>
        <vt:lpwstr>_Toc335393326</vt:lpwstr>
      </vt:variant>
      <vt:variant>
        <vt:i4>1441852</vt:i4>
      </vt:variant>
      <vt:variant>
        <vt:i4>101</vt:i4>
      </vt:variant>
      <vt:variant>
        <vt:i4>0</vt:i4>
      </vt:variant>
      <vt:variant>
        <vt:i4>5</vt:i4>
      </vt:variant>
      <vt:variant>
        <vt:lpwstr/>
      </vt:variant>
      <vt:variant>
        <vt:lpwstr>_Toc335393325</vt:lpwstr>
      </vt:variant>
      <vt:variant>
        <vt:i4>1441852</vt:i4>
      </vt:variant>
      <vt:variant>
        <vt:i4>98</vt:i4>
      </vt:variant>
      <vt:variant>
        <vt:i4>0</vt:i4>
      </vt:variant>
      <vt:variant>
        <vt:i4>5</vt:i4>
      </vt:variant>
      <vt:variant>
        <vt:lpwstr/>
      </vt:variant>
      <vt:variant>
        <vt:lpwstr>_Toc335393324</vt:lpwstr>
      </vt:variant>
      <vt:variant>
        <vt:i4>1441852</vt:i4>
      </vt:variant>
      <vt:variant>
        <vt:i4>95</vt:i4>
      </vt:variant>
      <vt:variant>
        <vt:i4>0</vt:i4>
      </vt:variant>
      <vt:variant>
        <vt:i4>5</vt:i4>
      </vt:variant>
      <vt:variant>
        <vt:lpwstr/>
      </vt:variant>
      <vt:variant>
        <vt:lpwstr>_Toc335393323</vt:lpwstr>
      </vt:variant>
      <vt:variant>
        <vt:i4>1441852</vt:i4>
      </vt:variant>
      <vt:variant>
        <vt:i4>92</vt:i4>
      </vt:variant>
      <vt:variant>
        <vt:i4>0</vt:i4>
      </vt:variant>
      <vt:variant>
        <vt:i4>5</vt:i4>
      </vt:variant>
      <vt:variant>
        <vt:lpwstr/>
      </vt:variant>
      <vt:variant>
        <vt:lpwstr>_Toc335393322</vt:lpwstr>
      </vt:variant>
      <vt:variant>
        <vt:i4>1441852</vt:i4>
      </vt:variant>
      <vt:variant>
        <vt:i4>89</vt:i4>
      </vt:variant>
      <vt:variant>
        <vt:i4>0</vt:i4>
      </vt:variant>
      <vt:variant>
        <vt:i4>5</vt:i4>
      </vt:variant>
      <vt:variant>
        <vt:lpwstr/>
      </vt:variant>
      <vt:variant>
        <vt:lpwstr>_Toc335393321</vt:lpwstr>
      </vt:variant>
      <vt:variant>
        <vt:i4>1441852</vt:i4>
      </vt:variant>
      <vt:variant>
        <vt:i4>86</vt:i4>
      </vt:variant>
      <vt:variant>
        <vt:i4>0</vt:i4>
      </vt:variant>
      <vt:variant>
        <vt:i4>5</vt:i4>
      </vt:variant>
      <vt:variant>
        <vt:lpwstr/>
      </vt:variant>
      <vt:variant>
        <vt:lpwstr>_Toc335393320</vt:lpwstr>
      </vt:variant>
      <vt:variant>
        <vt:i4>1376316</vt:i4>
      </vt:variant>
      <vt:variant>
        <vt:i4>83</vt:i4>
      </vt:variant>
      <vt:variant>
        <vt:i4>0</vt:i4>
      </vt:variant>
      <vt:variant>
        <vt:i4>5</vt:i4>
      </vt:variant>
      <vt:variant>
        <vt:lpwstr/>
      </vt:variant>
      <vt:variant>
        <vt:lpwstr>_Toc335393319</vt:lpwstr>
      </vt:variant>
      <vt:variant>
        <vt:i4>1376316</vt:i4>
      </vt:variant>
      <vt:variant>
        <vt:i4>80</vt:i4>
      </vt:variant>
      <vt:variant>
        <vt:i4>0</vt:i4>
      </vt:variant>
      <vt:variant>
        <vt:i4>5</vt:i4>
      </vt:variant>
      <vt:variant>
        <vt:lpwstr/>
      </vt:variant>
      <vt:variant>
        <vt:lpwstr>_Toc335393318</vt:lpwstr>
      </vt:variant>
      <vt:variant>
        <vt:i4>1376316</vt:i4>
      </vt:variant>
      <vt:variant>
        <vt:i4>77</vt:i4>
      </vt:variant>
      <vt:variant>
        <vt:i4>0</vt:i4>
      </vt:variant>
      <vt:variant>
        <vt:i4>5</vt:i4>
      </vt:variant>
      <vt:variant>
        <vt:lpwstr/>
      </vt:variant>
      <vt:variant>
        <vt:lpwstr>_Toc335393317</vt:lpwstr>
      </vt:variant>
      <vt:variant>
        <vt:i4>1376316</vt:i4>
      </vt:variant>
      <vt:variant>
        <vt:i4>74</vt:i4>
      </vt:variant>
      <vt:variant>
        <vt:i4>0</vt:i4>
      </vt:variant>
      <vt:variant>
        <vt:i4>5</vt:i4>
      </vt:variant>
      <vt:variant>
        <vt:lpwstr/>
      </vt:variant>
      <vt:variant>
        <vt:lpwstr>_Toc335393316</vt:lpwstr>
      </vt:variant>
      <vt:variant>
        <vt:i4>1376316</vt:i4>
      </vt:variant>
      <vt:variant>
        <vt:i4>71</vt:i4>
      </vt:variant>
      <vt:variant>
        <vt:i4>0</vt:i4>
      </vt:variant>
      <vt:variant>
        <vt:i4>5</vt:i4>
      </vt:variant>
      <vt:variant>
        <vt:lpwstr/>
      </vt:variant>
      <vt:variant>
        <vt:lpwstr>_Toc335393315</vt:lpwstr>
      </vt:variant>
      <vt:variant>
        <vt:i4>1376316</vt:i4>
      </vt:variant>
      <vt:variant>
        <vt:i4>68</vt:i4>
      </vt:variant>
      <vt:variant>
        <vt:i4>0</vt:i4>
      </vt:variant>
      <vt:variant>
        <vt:i4>5</vt:i4>
      </vt:variant>
      <vt:variant>
        <vt:lpwstr/>
      </vt:variant>
      <vt:variant>
        <vt:lpwstr>_Toc335393314</vt:lpwstr>
      </vt:variant>
      <vt:variant>
        <vt:i4>1376316</vt:i4>
      </vt:variant>
      <vt:variant>
        <vt:i4>65</vt:i4>
      </vt:variant>
      <vt:variant>
        <vt:i4>0</vt:i4>
      </vt:variant>
      <vt:variant>
        <vt:i4>5</vt:i4>
      </vt:variant>
      <vt:variant>
        <vt:lpwstr/>
      </vt:variant>
      <vt:variant>
        <vt:lpwstr>_Toc335393313</vt:lpwstr>
      </vt:variant>
      <vt:variant>
        <vt:i4>1376316</vt:i4>
      </vt:variant>
      <vt:variant>
        <vt:i4>62</vt:i4>
      </vt:variant>
      <vt:variant>
        <vt:i4>0</vt:i4>
      </vt:variant>
      <vt:variant>
        <vt:i4>5</vt:i4>
      </vt:variant>
      <vt:variant>
        <vt:lpwstr/>
      </vt:variant>
      <vt:variant>
        <vt:lpwstr>_Toc335393312</vt:lpwstr>
      </vt:variant>
      <vt:variant>
        <vt:i4>1376316</vt:i4>
      </vt:variant>
      <vt:variant>
        <vt:i4>59</vt:i4>
      </vt:variant>
      <vt:variant>
        <vt:i4>0</vt:i4>
      </vt:variant>
      <vt:variant>
        <vt:i4>5</vt:i4>
      </vt:variant>
      <vt:variant>
        <vt:lpwstr/>
      </vt:variant>
      <vt:variant>
        <vt:lpwstr>_Toc335393311</vt:lpwstr>
      </vt:variant>
      <vt:variant>
        <vt:i4>1376316</vt:i4>
      </vt:variant>
      <vt:variant>
        <vt:i4>56</vt:i4>
      </vt:variant>
      <vt:variant>
        <vt:i4>0</vt:i4>
      </vt:variant>
      <vt:variant>
        <vt:i4>5</vt:i4>
      </vt:variant>
      <vt:variant>
        <vt:lpwstr/>
      </vt:variant>
      <vt:variant>
        <vt:lpwstr>_Toc335393310</vt:lpwstr>
      </vt:variant>
      <vt:variant>
        <vt:i4>1310780</vt:i4>
      </vt:variant>
      <vt:variant>
        <vt:i4>53</vt:i4>
      </vt:variant>
      <vt:variant>
        <vt:i4>0</vt:i4>
      </vt:variant>
      <vt:variant>
        <vt:i4>5</vt:i4>
      </vt:variant>
      <vt:variant>
        <vt:lpwstr/>
      </vt:variant>
      <vt:variant>
        <vt:lpwstr>_Toc335393309</vt:lpwstr>
      </vt:variant>
      <vt:variant>
        <vt:i4>1310780</vt:i4>
      </vt:variant>
      <vt:variant>
        <vt:i4>50</vt:i4>
      </vt:variant>
      <vt:variant>
        <vt:i4>0</vt:i4>
      </vt:variant>
      <vt:variant>
        <vt:i4>5</vt:i4>
      </vt:variant>
      <vt:variant>
        <vt:lpwstr/>
      </vt:variant>
      <vt:variant>
        <vt:lpwstr>_Toc335393308</vt:lpwstr>
      </vt:variant>
      <vt:variant>
        <vt:i4>1310780</vt:i4>
      </vt:variant>
      <vt:variant>
        <vt:i4>47</vt:i4>
      </vt:variant>
      <vt:variant>
        <vt:i4>0</vt:i4>
      </vt:variant>
      <vt:variant>
        <vt:i4>5</vt:i4>
      </vt:variant>
      <vt:variant>
        <vt:lpwstr/>
      </vt:variant>
      <vt:variant>
        <vt:lpwstr>_Toc335393307</vt:lpwstr>
      </vt:variant>
      <vt:variant>
        <vt:i4>1310780</vt:i4>
      </vt:variant>
      <vt:variant>
        <vt:i4>44</vt:i4>
      </vt:variant>
      <vt:variant>
        <vt:i4>0</vt:i4>
      </vt:variant>
      <vt:variant>
        <vt:i4>5</vt:i4>
      </vt:variant>
      <vt:variant>
        <vt:lpwstr/>
      </vt:variant>
      <vt:variant>
        <vt:lpwstr>_Toc335393306</vt:lpwstr>
      </vt:variant>
      <vt:variant>
        <vt:i4>1310780</vt:i4>
      </vt:variant>
      <vt:variant>
        <vt:i4>41</vt:i4>
      </vt:variant>
      <vt:variant>
        <vt:i4>0</vt:i4>
      </vt:variant>
      <vt:variant>
        <vt:i4>5</vt:i4>
      </vt:variant>
      <vt:variant>
        <vt:lpwstr/>
      </vt:variant>
      <vt:variant>
        <vt:lpwstr>_Toc335393305</vt:lpwstr>
      </vt:variant>
      <vt:variant>
        <vt:i4>1310780</vt:i4>
      </vt:variant>
      <vt:variant>
        <vt:i4>38</vt:i4>
      </vt:variant>
      <vt:variant>
        <vt:i4>0</vt:i4>
      </vt:variant>
      <vt:variant>
        <vt:i4>5</vt:i4>
      </vt:variant>
      <vt:variant>
        <vt:lpwstr/>
      </vt:variant>
      <vt:variant>
        <vt:lpwstr>_Toc335393304</vt:lpwstr>
      </vt:variant>
      <vt:variant>
        <vt:i4>1310780</vt:i4>
      </vt:variant>
      <vt:variant>
        <vt:i4>35</vt:i4>
      </vt:variant>
      <vt:variant>
        <vt:i4>0</vt:i4>
      </vt:variant>
      <vt:variant>
        <vt:i4>5</vt:i4>
      </vt:variant>
      <vt:variant>
        <vt:lpwstr/>
      </vt:variant>
      <vt:variant>
        <vt:lpwstr>_Toc335393303</vt:lpwstr>
      </vt:variant>
      <vt:variant>
        <vt:i4>1310780</vt:i4>
      </vt:variant>
      <vt:variant>
        <vt:i4>32</vt:i4>
      </vt:variant>
      <vt:variant>
        <vt:i4>0</vt:i4>
      </vt:variant>
      <vt:variant>
        <vt:i4>5</vt:i4>
      </vt:variant>
      <vt:variant>
        <vt:lpwstr/>
      </vt:variant>
      <vt:variant>
        <vt:lpwstr>_Toc335393302</vt:lpwstr>
      </vt:variant>
      <vt:variant>
        <vt:i4>1310780</vt:i4>
      </vt:variant>
      <vt:variant>
        <vt:i4>29</vt:i4>
      </vt:variant>
      <vt:variant>
        <vt:i4>0</vt:i4>
      </vt:variant>
      <vt:variant>
        <vt:i4>5</vt:i4>
      </vt:variant>
      <vt:variant>
        <vt:lpwstr/>
      </vt:variant>
      <vt:variant>
        <vt:lpwstr>_Toc335393301</vt:lpwstr>
      </vt:variant>
      <vt:variant>
        <vt:i4>1310780</vt:i4>
      </vt:variant>
      <vt:variant>
        <vt:i4>26</vt:i4>
      </vt:variant>
      <vt:variant>
        <vt:i4>0</vt:i4>
      </vt:variant>
      <vt:variant>
        <vt:i4>5</vt:i4>
      </vt:variant>
      <vt:variant>
        <vt:lpwstr/>
      </vt:variant>
      <vt:variant>
        <vt:lpwstr>_Toc335393300</vt:lpwstr>
      </vt:variant>
      <vt:variant>
        <vt:i4>1900605</vt:i4>
      </vt:variant>
      <vt:variant>
        <vt:i4>23</vt:i4>
      </vt:variant>
      <vt:variant>
        <vt:i4>0</vt:i4>
      </vt:variant>
      <vt:variant>
        <vt:i4>5</vt:i4>
      </vt:variant>
      <vt:variant>
        <vt:lpwstr/>
      </vt:variant>
      <vt:variant>
        <vt:lpwstr>_Toc335393299</vt:lpwstr>
      </vt:variant>
      <vt:variant>
        <vt:i4>1900605</vt:i4>
      </vt:variant>
      <vt:variant>
        <vt:i4>20</vt:i4>
      </vt:variant>
      <vt:variant>
        <vt:i4>0</vt:i4>
      </vt:variant>
      <vt:variant>
        <vt:i4>5</vt:i4>
      </vt:variant>
      <vt:variant>
        <vt:lpwstr/>
      </vt:variant>
      <vt:variant>
        <vt:lpwstr>_Toc335393298</vt:lpwstr>
      </vt:variant>
      <vt:variant>
        <vt:i4>1900605</vt:i4>
      </vt:variant>
      <vt:variant>
        <vt:i4>17</vt:i4>
      </vt:variant>
      <vt:variant>
        <vt:i4>0</vt:i4>
      </vt:variant>
      <vt:variant>
        <vt:i4>5</vt:i4>
      </vt:variant>
      <vt:variant>
        <vt:lpwstr/>
      </vt:variant>
      <vt:variant>
        <vt:lpwstr>_Toc335393297</vt:lpwstr>
      </vt:variant>
      <vt:variant>
        <vt:i4>1900605</vt:i4>
      </vt:variant>
      <vt:variant>
        <vt:i4>14</vt:i4>
      </vt:variant>
      <vt:variant>
        <vt:i4>0</vt:i4>
      </vt:variant>
      <vt:variant>
        <vt:i4>5</vt:i4>
      </vt:variant>
      <vt:variant>
        <vt:lpwstr/>
      </vt:variant>
      <vt:variant>
        <vt:lpwstr>_Toc335393296</vt:lpwstr>
      </vt:variant>
      <vt:variant>
        <vt:i4>1900605</vt:i4>
      </vt:variant>
      <vt:variant>
        <vt:i4>11</vt:i4>
      </vt:variant>
      <vt:variant>
        <vt:i4>0</vt:i4>
      </vt:variant>
      <vt:variant>
        <vt:i4>5</vt:i4>
      </vt:variant>
      <vt:variant>
        <vt:lpwstr/>
      </vt:variant>
      <vt:variant>
        <vt:lpwstr>_Toc335393295</vt:lpwstr>
      </vt:variant>
      <vt:variant>
        <vt:i4>1900605</vt:i4>
      </vt:variant>
      <vt:variant>
        <vt:i4>8</vt:i4>
      </vt:variant>
      <vt:variant>
        <vt:i4>0</vt:i4>
      </vt:variant>
      <vt:variant>
        <vt:i4>5</vt:i4>
      </vt:variant>
      <vt:variant>
        <vt:lpwstr/>
      </vt:variant>
      <vt:variant>
        <vt:lpwstr>_Toc335393294</vt:lpwstr>
      </vt:variant>
      <vt:variant>
        <vt:i4>1900605</vt:i4>
      </vt:variant>
      <vt:variant>
        <vt:i4>5</vt:i4>
      </vt:variant>
      <vt:variant>
        <vt:i4>0</vt:i4>
      </vt:variant>
      <vt:variant>
        <vt:i4>5</vt:i4>
      </vt:variant>
      <vt:variant>
        <vt:lpwstr/>
      </vt:variant>
      <vt:variant>
        <vt:lpwstr>_Toc335393293</vt:lpwstr>
      </vt:variant>
      <vt:variant>
        <vt:i4>1900605</vt:i4>
      </vt:variant>
      <vt:variant>
        <vt:i4>2</vt:i4>
      </vt:variant>
      <vt:variant>
        <vt:i4>0</vt:i4>
      </vt:variant>
      <vt:variant>
        <vt:i4>5</vt:i4>
      </vt:variant>
      <vt:variant>
        <vt:lpwstr/>
      </vt:variant>
      <vt:variant>
        <vt:lpwstr>_Toc335393292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Interim Division 27 Update</dc:title>
  <dc:subject>Communications and Equipment</dc:subject>
  <dc:creator>Robert.Lux@wisconsin.gov</dc:creator>
  <cp:lastModifiedBy>McChesney, Cleven - DOA</cp:lastModifiedBy>
  <cp:revision>93</cp:revision>
  <cp:lastPrinted>2016-11-08T15:36:00Z</cp:lastPrinted>
  <dcterms:created xsi:type="dcterms:W3CDTF">2024-04-29T12:03:00Z</dcterms:created>
  <dcterms:modified xsi:type="dcterms:W3CDTF">2024-08-30T20:07:00Z</dcterms:modified>
  <cp:contentStatus>Release Copy - 11-21-11</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-1862513921</vt:i4>
  </property>
  <property fmtid="{D5CDD505-2E9C-101B-9397-08002B2CF9AE}" pid="4" name="_EmailSubject">
    <vt:lpwstr>Div. 27 final versions dated 11/07/2016</vt:lpwstr>
  </property>
  <property fmtid="{D5CDD505-2E9C-101B-9397-08002B2CF9AE}" pid="5" name="_AuthorEmail">
    <vt:lpwstr>Rick.Cibulka@wisconsin.gov</vt:lpwstr>
  </property>
  <property fmtid="{D5CDD505-2E9C-101B-9397-08002B2CF9AE}" pid="6" name="_AuthorEmailDisplayName">
    <vt:lpwstr>Cibulka, Rick - DOA</vt:lpwstr>
  </property>
  <property fmtid="{D5CDD505-2E9C-101B-9397-08002B2CF9AE}" pid="7" name="_ReviewingToolsShownOnce">
    <vt:lpwstr/>
  </property>
  <property fmtid="{D5CDD505-2E9C-101B-9397-08002B2CF9AE}" pid="8" name="ContentTypeId">
    <vt:lpwstr>0x010100415CDDF5B8D00740932EEDC1496397DD</vt:lpwstr>
  </property>
  <property fmtid="{D5CDD505-2E9C-101B-9397-08002B2CF9AE}" pid="9" name="_dlc_DocIdItemGuid">
    <vt:lpwstr>94c77ae0-92e5-4f8d-b0ae-b21d16a8e813</vt:lpwstr>
  </property>
</Properties>
</file>