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E30C" w14:textId="77777777" w:rsidR="007468F5" w:rsidRDefault="007468F5">
      <w:pPr>
        <w:pStyle w:val="Heading1"/>
      </w:pPr>
      <w:r>
        <w:t>State of Wisconsin</w:t>
      </w:r>
    </w:p>
    <w:p w14:paraId="161630AF" w14:textId="77777777" w:rsidR="007468F5" w:rsidRDefault="007468F5">
      <w:pPr>
        <w:jc w:val="right"/>
        <w:rPr>
          <w:b/>
        </w:rPr>
      </w:pPr>
    </w:p>
    <w:p w14:paraId="6C565D92" w14:textId="77777777" w:rsidR="007468F5" w:rsidRDefault="007468F5">
      <w:pPr>
        <w:jc w:val="center"/>
        <w:rPr>
          <w:b/>
        </w:rPr>
      </w:pPr>
      <w:r>
        <w:rPr>
          <w:b/>
          <w:sz w:val="32"/>
        </w:rPr>
        <w:t>Quick Start Reference For</w:t>
      </w:r>
    </w:p>
    <w:p w14:paraId="4850AC7D" w14:textId="77777777" w:rsidR="007468F5" w:rsidRDefault="007468F5">
      <w:pPr>
        <w:jc w:val="center"/>
        <w:rPr>
          <w:b/>
          <w:sz w:val="32"/>
        </w:rPr>
      </w:pPr>
      <w:r>
        <w:rPr>
          <w:b/>
          <w:sz w:val="32"/>
        </w:rPr>
        <w:t xml:space="preserve">New Agency/Facility Safety Manager/Coordinator </w:t>
      </w:r>
    </w:p>
    <w:p w14:paraId="59F61A64" w14:textId="77777777" w:rsidR="007468F5" w:rsidRDefault="007468F5">
      <w:pPr>
        <w:jc w:val="center"/>
        <w:rPr>
          <w:b/>
          <w:sz w:val="32"/>
        </w:rPr>
      </w:pPr>
    </w:p>
    <w:p w14:paraId="515F4625" w14:textId="77777777" w:rsidR="007468F5" w:rsidRDefault="007468F5">
      <w:pPr>
        <w:jc w:val="center"/>
        <w:rPr>
          <w:b/>
          <w:sz w:val="32"/>
        </w:rPr>
      </w:pPr>
    </w:p>
    <w:p w14:paraId="4F12CEC9" w14:textId="77777777" w:rsidR="007468F5" w:rsidRDefault="007468F5">
      <w:r>
        <w:t>Congratulations on your assignment as Agency/Facility Safety Coordinator (ASC).  You play an important role in supporting your agency’s management team in implementing the safety program at your agency.</w:t>
      </w:r>
    </w:p>
    <w:p w14:paraId="1F93CA97" w14:textId="77777777" w:rsidR="007468F5" w:rsidRDefault="007468F5">
      <w:pPr>
        <w:rPr>
          <w:b/>
        </w:rPr>
      </w:pPr>
    </w:p>
    <w:p w14:paraId="03CFC6F8" w14:textId="77777777" w:rsidR="007468F5" w:rsidRDefault="007468F5">
      <w:r>
        <w:t xml:space="preserve">The Safety Program has five main goals: </w:t>
      </w:r>
    </w:p>
    <w:p w14:paraId="5510CFD7" w14:textId="77777777" w:rsidR="007468F5" w:rsidRDefault="007468F5" w:rsidP="007468F5">
      <w:pPr>
        <w:numPr>
          <w:ilvl w:val="0"/>
          <w:numId w:val="2"/>
        </w:numPr>
        <w:tabs>
          <w:tab w:val="num" w:pos="720"/>
        </w:tabs>
        <w:outlineLvl w:val="0"/>
      </w:pPr>
      <w:r>
        <w:t xml:space="preserve">Protect the health and safety of employees. </w:t>
      </w:r>
    </w:p>
    <w:p w14:paraId="01024A58" w14:textId="77777777" w:rsidR="007468F5" w:rsidRDefault="007468F5" w:rsidP="007468F5">
      <w:pPr>
        <w:numPr>
          <w:ilvl w:val="0"/>
          <w:numId w:val="2"/>
        </w:numPr>
        <w:tabs>
          <w:tab w:val="num" w:pos="720"/>
        </w:tabs>
        <w:outlineLvl w:val="0"/>
      </w:pPr>
      <w:r>
        <w:t xml:space="preserve">Improve employee morale. </w:t>
      </w:r>
    </w:p>
    <w:p w14:paraId="4FEAC046" w14:textId="77777777" w:rsidR="007468F5" w:rsidRDefault="007468F5" w:rsidP="007468F5">
      <w:pPr>
        <w:numPr>
          <w:ilvl w:val="0"/>
          <w:numId w:val="2"/>
        </w:numPr>
        <w:tabs>
          <w:tab w:val="num" w:pos="720"/>
        </w:tabs>
        <w:outlineLvl w:val="0"/>
      </w:pPr>
      <w:r>
        <w:t xml:space="preserve">Reduce workers’ compensation claims. </w:t>
      </w:r>
    </w:p>
    <w:p w14:paraId="7BDF2102" w14:textId="77777777" w:rsidR="007468F5" w:rsidRDefault="007468F5" w:rsidP="007468F5">
      <w:pPr>
        <w:numPr>
          <w:ilvl w:val="0"/>
          <w:numId w:val="2"/>
        </w:numPr>
        <w:tabs>
          <w:tab w:val="num" w:pos="720"/>
        </w:tabs>
        <w:outlineLvl w:val="0"/>
      </w:pPr>
      <w:r>
        <w:t xml:space="preserve">Reduce the time spent </w:t>
      </w:r>
      <w:proofErr w:type="gramStart"/>
      <w:r>
        <w:t>to replace</w:t>
      </w:r>
      <w:proofErr w:type="gramEnd"/>
      <w:r>
        <w:t xml:space="preserve"> or </w:t>
      </w:r>
      <w:proofErr w:type="gramStart"/>
      <w:r>
        <w:t>reassign</w:t>
      </w:r>
      <w:proofErr w:type="gramEnd"/>
      <w:r>
        <w:t xml:space="preserve"> injured workers. </w:t>
      </w:r>
    </w:p>
    <w:p w14:paraId="3A023E64" w14:textId="77777777" w:rsidR="007468F5" w:rsidRDefault="007468F5" w:rsidP="007468F5">
      <w:pPr>
        <w:numPr>
          <w:ilvl w:val="0"/>
          <w:numId w:val="2"/>
        </w:numPr>
        <w:tabs>
          <w:tab w:val="num" w:pos="720"/>
        </w:tabs>
        <w:outlineLvl w:val="0"/>
      </w:pPr>
      <w:r>
        <w:t>Minimize the potential for code-violation penalties from the Department of Commerce.</w:t>
      </w:r>
    </w:p>
    <w:p w14:paraId="03205521" w14:textId="77777777" w:rsidR="007468F5" w:rsidRDefault="007468F5"/>
    <w:p w14:paraId="0A6E7B74" w14:textId="77777777" w:rsidR="007468F5" w:rsidRDefault="007468F5">
      <w:r>
        <w:t xml:space="preserve">The purpose of this guide is to provide you with a “Quick Start Reference” to assist you in understanding your role and responsibilities as an Agency Safety Coordinator. This guide will provide information and resources to assist you in carrying out your new responsibilities but is not meant as a comprehensive safety resource.  </w:t>
      </w:r>
    </w:p>
    <w:p w14:paraId="4B82C7EA" w14:textId="77777777" w:rsidR="007468F5" w:rsidRDefault="007468F5"/>
    <w:p w14:paraId="733C445F" w14:textId="77777777" w:rsidR="007468F5" w:rsidRDefault="007468F5">
      <w:r>
        <w:t xml:space="preserve">This guide has five sections: </w:t>
      </w:r>
    </w:p>
    <w:p w14:paraId="6A17E267" w14:textId="77777777" w:rsidR="007468F5" w:rsidRDefault="007468F5"/>
    <w:p w14:paraId="315566DB" w14:textId="77777777" w:rsidR="007468F5" w:rsidRDefault="007468F5" w:rsidP="007468F5">
      <w:pPr>
        <w:numPr>
          <w:ilvl w:val="0"/>
          <w:numId w:val="10"/>
        </w:numPr>
        <w:ind w:left="720"/>
      </w:pPr>
      <w:r>
        <w:t xml:space="preserve">Getting </w:t>
      </w:r>
      <w:proofErr w:type="gramStart"/>
      <w:r>
        <w:t>starting</w:t>
      </w:r>
      <w:proofErr w:type="gramEnd"/>
      <w:r>
        <w:t xml:space="preserve"> – This section outlines initial activities to help provide a starting point.  </w:t>
      </w:r>
    </w:p>
    <w:p w14:paraId="3457A671" w14:textId="77777777" w:rsidR="007468F5" w:rsidRDefault="007468F5" w:rsidP="007468F5">
      <w:pPr>
        <w:numPr>
          <w:ilvl w:val="0"/>
          <w:numId w:val="10"/>
        </w:numPr>
        <w:ind w:left="720"/>
      </w:pPr>
      <w:r>
        <w:t>Safety Responsibilities of Personnel – This section describes the responsibilities, with regards to safety, of various personnel.</w:t>
      </w:r>
    </w:p>
    <w:p w14:paraId="21991073" w14:textId="77777777" w:rsidR="007468F5" w:rsidRDefault="007468F5" w:rsidP="007468F5">
      <w:pPr>
        <w:numPr>
          <w:ilvl w:val="0"/>
          <w:numId w:val="10"/>
        </w:numPr>
        <w:ind w:left="720"/>
      </w:pPr>
      <w:r>
        <w:t>What causes occupational injuries/illnesses? - This section talks about how different elements of the workplace can lead to accidents.</w:t>
      </w:r>
    </w:p>
    <w:p w14:paraId="0818C5A0" w14:textId="77777777" w:rsidR="007468F5" w:rsidRDefault="007468F5" w:rsidP="007468F5">
      <w:pPr>
        <w:numPr>
          <w:ilvl w:val="0"/>
          <w:numId w:val="10"/>
        </w:numPr>
        <w:ind w:left="720"/>
      </w:pPr>
      <w:r>
        <w:t>Guide to Managing Risk – This section outlines steps to manage workplace risk</w:t>
      </w:r>
    </w:p>
    <w:p w14:paraId="3962474B" w14:textId="77777777" w:rsidR="007468F5" w:rsidRDefault="007468F5" w:rsidP="007468F5">
      <w:pPr>
        <w:numPr>
          <w:ilvl w:val="0"/>
          <w:numId w:val="10"/>
        </w:numPr>
        <w:ind w:left="720"/>
      </w:pPr>
      <w:r>
        <w:t>Additional Information and Support – This section provides you with resources to support you in your safety efforts.</w:t>
      </w:r>
    </w:p>
    <w:p w14:paraId="0A55DC9E" w14:textId="77777777" w:rsidR="007468F5" w:rsidRDefault="007468F5"/>
    <w:p w14:paraId="1AFD611B" w14:textId="77777777" w:rsidR="007468F5" w:rsidRDefault="007468F5">
      <w:pPr>
        <w:pStyle w:val="Heading2"/>
        <w:rPr>
          <w:b/>
        </w:rPr>
      </w:pPr>
      <w:r>
        <w:rPr>
          <w:b/>
          <w:u w:val="none"/>
        </w:rPr>
        <w:t xml:space="preserve">I.   </w:t>
      </w:r>
      <w:r>
        <w:rPr>
          <w:b/>
        </w:rPr>
        <w:t>Getting Started</w:t>
      </w:r>
    </w:p>
    <w:p w14:paraId="05831C22" w14:textId="77777777" w:rsidR="007468F5" w:rsidRDefault="007468F5"/>
    <w:p w14:paraId="11DAF73B" w14:textId="77777777" w:rsidR="007468F5" w:rsidRDefault="007468F5" w:rsidP="007468F5">
      <w:pPr>
        <w:numPr>
          <w:ilvl w:val="0"/>
          <w:numId w:val="9"/>
        </w:numPr>
      </w:pPr>
      <w:r>
        <w:t>Organize your safety and health files and information.  You should locate and review the following information:</w:t>
      </w:r>
    </w:p>
    <w:p w14:paraId="184B52BA" w14:textId="77777777" w:rsidR="007468F5" w:rsidRDefault="007468F5" w:rsidP="007468F5">
      <w:pPr>
        <w:numPr>
          <w:ilvl w:val="0"/>
          <w:numId w:val="1"/>
        </w:numPr>
        <w:tabs>
          <w:tab w:val="clear" w:pos="360"/>
          <w:tab w:val="num" w:pos="1080"/>
        </w:tabs>
        <w:ind w:left="1080"/>
      </w:pPr>
      <w:r>
        <w:t>Training documentation (see attached sample)</w:t>
      </w:r>
    </w:p>
    <w:p w14:paraId="1CB15734" w14:textId="77777777" w:rsidR="007468F5" w:rsidRDefault="007468F5" w:rsidP="007468F5">
      <w:pPr>
        <w:numPr>
          <w:ilvl w:val="0"/>
          <w:numId w:val="1"/>
        </w:numPr>
        <w:tabs>
          <w:tab w:val="clear" w:pos="360"/>
          <w:tab w:val="num" w:pos="1080"/>
        </w:tabs>
        <w:ind w:left="1080"/>
      </w:pPr>
      <w:r>
        <w:t xml:space="preserve">Injury/Illness forms </w:t>
      </w:r>
    </w:p>
    <w:p w14:paraId="5A6B311E" w14:textId="77777777" w:rsidR="007468F5" w:rsidRDefault="007468F5">
      <w:pPr>
        <w:ind w:firstLine="720"/>
      </w:pPr>
      <w:hyperlink r:id="rId12" w:history="1">
        <w:r>
          <w:rPr>
            <w:rStyle w:val="Hyperlink"/>
          </w:rPr>
          <w:t>Employee Workplace Injury or Illness Report DOA - 6058</w:t>
        </w:r>
      </w:hyperlink>
      <w:r>
        <w:t xml:space="preserve"> </w:t>
      </w:r>
    </w:p>
    <w:p w14:paraId="5D4833D3" w14:textId="77777777" w:rsidR="007468F5" w:rsidRDefault="007468F5">
      <w:pPr>
        <w:ind w:left="720"/>
      </w:pPr>
      <w:hyperlink r:id="rId13" w:history="1">
        <w:r>
          <w:rPr>
            <w:rStyle w:val="Hyperlink"/>
          </w:rPr>
          <w:t>Supervisor and Safety Coordinator Investigation Report for Injury or Illness DOA - 6437</w:t>
        </w:r>
      </w:hyperlink>
    </w:p>
    <w:p w14:paraId="35F8FD05" w14:textId="77777777" w:rsidR="007468F5" w:rsidRDefault="007468F5" w:rsidP="007468F5">
      <w:pPr>
        <w:numPr>
          <w:ilvl w:val="0"/>
          <w:numId w:val="1"/>
        </w:numPr>
        <w:tabs>
          <w:tab w:val="clear" w:pos="360"/>
          <w:tab w:val="num" w:pos="1080"/>
        </w:tabs>
        <w:ind w:left="1080"/>
      </w:pPr>
      <w:r>
        <w:t xml:space="preserve">Workers’ Compensation information </w:t>
      </w:r>
    </w:p>
    <w:p w14:paraId="2C0F7AB7" w14:textId="77777777" w:rsidR="007468F5" w:rsidRDefault="007468F5" w:rsidP="007468F5">
      <w:pPr>
        <w:numPr>
          <w:ilvl w:val="0"/>
          <w:numId w:val="1"/>
        </w:numPr>
        <w:tabs>
          <w:tab w:val="clear" w:pos="360"/>
          <w:tab w:val="num" w:pos="1080"/>
        </w:tabs>
        <w:ind w:left="1080"/>
      </w:pPr>
      <w:r>
        <w:t xml:space="preserve">Check to see if your organization has any existing safety program and policies, review them for compliance with current standards. If your organization doesn’t have any safety program and policies, go to the DOA website and read – Guide to </w:t>
      </w:r>
      <w:r>
        <w:lastRenderedPageBreak/>
        <w:t xml:space="preserve">Developing Your Written Health and Safety Program </w:t>
      </w:r>
      <w:hyperlink r:id="rId14" w:history="1">
        <w:r>
          <w:rPr>
            <w:rStyle w:val="Hyperlink"/>
          </w:rPr>
          <w:t>http://www.doa</w:t>
        </w:r>
        <w:bookmarkStart w:id="0" w:name="_Hlt69178491"/>
        <w:r>
          <w:rPr>
            <w:rStyle w:val="Hyperlink"/>
          </w:rPr>
          <w:t>.</w:t>
        </w:r>
        <w:bookmarkEnd w:id="0"/>
        <w:r>
          <w:rPr>
            <w:rStyle w:val="Hyperlink"/>
          </w:rPr>
          <w:t>state.</w:t>
        </w:r>
        <w:bookmarkStart w:id="1" w:name="_Hlt69178399"/>
        <w:r>
          <w:rPr>
            <w:rStyle w:val="Hyperlink"/>
          </w:rPr>
          <w:t>w</w:t>
        </w:r>
        <w:bookmarkEnd w:id="1"/>
        <w:r>
          <w:rPr>
            <w:rStyle w:val="Hyperlink"/>
          </w:rPr>
          <w:t>i.us/docs_v</w:t>
        </w:r>
        <w:bookmarkStart w:id="2" w:name="_Hlt69179451"/>
        <w:r>
          <w:rPr>
            <w:rStyle w:val="Hyperlink"/>
          </w:rPr>
          <w:t>i</w:t>
        </w:r>
        <w:bookmarkEnd w:id="2"/>
        <w:r>
          <w:rPr>
            <w:rStyle w:val="Hyperlink"/>
          </w:rPr>
          <w:t>ew2.asp?doc</w:t>
        </w:r>
        <w:bookmarkStart w:id="3" w:name="_Hlt74448032"/>
        <w:r>
          <w:rPr>
            <w:rStyle w:val="Hyperlink"/>
          </w:rPr>
          <w:t>i</w:t>
        </w:r>
        <w:bookmarkEnd w:id="3"/>
        <w:r>
          <w:rPr>
            <w:rStyle w:val="Hyperlink"/>
          </w:rPr>
          <w:t>d=668</w:t>
        </w:r>
      </w:hyperlink>
    </w:p>
    <w:p w14:paraId="68E38669" w14:textId="77777777" w:rsidR="007468F5" w:rsidRDefault="007468F5" w:rsidP="007468F5">
      <w:pPr>
        <w:numPr>
          <w:ilvl w:val="0"/>
          <w:numId w:val="1"/>
        </w:numPr>
        <w:tabs>
          <w:tab w:val="clear" w:pos="360"/>
          <w:tab w:val="num" w:pos="1080"/>
        </w:tabs>
        <w:ind w:left="1080"/>
      </w:pPr>
      <w:r>
        <w:t>Agency Safety committee information and meeting minutes</w:t>
      </w:r>
    </w:p>
    <w:p w14:paraId="7BA8525E" w14:textId="77777777" w:rsidR="007468F5" w:rsidRDefault="007468F5" w:rsidP="007468F5">
      <w:pPr>
        <w:numPr>
          <w:ilvl w:val="0"/>
          <w:numId w:val="36"/>
        </w:numPr>
        <w:tabs>
          <w:tab w:val="clear" w:pos="360"/>
          <w:tab w:val="num" w:pos="1440"/>
        </w:tabs>
        <w:ind w:left="1440"/>
      </w:pPr>
      <w:r>
        <w:t xml:space="preserve">Guidelines For Developing </w:t>
      </w:r>
      <w:proofErr w:type="gramStart"/>
      <w:r>
        <w:t>an Effective</w:t>
      </w:r>
      <w:proofErr w:type="gramEnd"/>
      <w:r>
        <w:t xml:space="preserve"> Health and Safety Committee </w:t>
      </w:r>
    </w:p>
    <w:p w14:paraId="036CD364" w14:textId="77777777" w:rsidR="007468F5" w:rsidRDefault="007468F5">
      <w:pPr>
        <w:ind w:left="720" w:firstLine="720"/>
      </w:pPr>
      <w:hyperlink r:id="rId15" w:history="1">
        <w:r>
          <w:rPr>
            <w:rStyle w:val="Hyperlink"/>
          </w:rPr>
          <w:t>http://</w:t>
        </w:r>
        <w:bookmarkStart w:id="4" w:name="_Hlt57608252"/>
        <w:r>
          <w:rPr>
            <w:rStyle w:val="Hyperlink"/>
          </w:rPr>
          <w:t>w</w:t>
        </w:r>
        <w:bookmarkEnd w:id="4"/>
        <w:r>
          <w:rPr>
            <w:rStyle w:val="Hyperlink"/>
          </w:rPr>
          <w:t>ww.</w:t>
        </w:r>
        <w:bookmarkStart w:id="5" w:name="_Hlt57608242"/>
        <w:r>
          <w:rPr>
            <w:rStyle w:val="Hyperlink"/>
          </w:rPr>
          <w:t>d</w:t>
        </w:r>
        <w:bookmarkEnd w:id="5"/>
        <w:r>
          <w:rPr>
            <w:rStyle w:val="Hyperlink"/>
          </w:rPr>
          <w:t>oa.s</w:t>
        </w:r>
        <w:bookmarkStart w:id="6" w:name="_Hlt69178544"/>
        <w:r>
          <w:rPr>
            <w:rStyle w:val="Hyperlink"/>
          </w:rPr>
          <w:t>t</w:t>
        </w:r>
        <w:bookmarkEnd w:id="6"/>
        <w:r>
          <w:rPr>
            <w:rStyle w:val="Hyperlink"/>
          </w:rPr>
          <w:t>ate</w:t>
        </w:r>
        <w:bookmarkStart w:id="7" w:name="_Hlt57608285"/>
        <w:r>
          <w:rPr>
            <w:rStyle w:val="Hyperlink"/>
          </w:rPr>
          <w:t>.</w:t>
        </w:r>
        <w:bookmarkEnd w:id="7"/>
        <w:r>
          <w:rPr>
            <w:rStyle w:val="Hyperlink"/>
          </w:rPr>
          <w:t>wi.us/docs_</w:t>
        </w:r>
        <w:bookmarkStart w:id="8" w:name="_Hlt69179422"/>
        <w:r>
          <w:rPr>
            <w:rStyle w:val="Hyperlink"/>
          </w:rPr>
          <w:t>v</w:t>
        </w:r>
        <w:bookmarkEnd w:id="8"/>
        <w:r>
          <w:rPr>
            <w:rStyle w:val="Hyperlink"/>
          </w:rPr>
          <w:t>iew2.asp?docid=665</w:t>
        </w:r>
      </w:hyperlink>
    </w:p>
    <w:p w14:paraId="00F664E5" w14:textId="77777777" w:rsidR="007468F5" w:rsidRDefault="007468F5" w:rsidP="007468F5">
      <w:pPr>
        <w:numPr>
          <w:ilvl w:val="0"/>
          <w:numId w:val="37"/>
        </w:numPr>
        <w:tabs>
          <w:tab w:val="clear" w:pos="360"/>
          <w:tab w:val="num" w:pos="1440"/>
        </w:tabs>
        <w:ind w:left="1440"/>
      </w:pPr>
      <w:r>
        <w:t>Guide on Developing a Health and Safety Committee Charter</w:t>
      </w:r>
    </w:p>
    <w:p w14:paraId="07895633" w14:textId="77777777" w:rsidR="007468F5" w:rsidRDefault="007468F5">
      <w:pPr>
        <w:ind w:left="1080" w:firstLine="360"/>
      </w:pPr>
      <w:hyperlink r:id="rId16" w:history="1">
        <w:r>
          <w:rPr>
            <w:rStyle w:val="Hyperlink"/>
          </w:rPr>
          <w:t>http://www.doa.state.wi.us/dsas/doc</w:t>
        </w:r>
        <w:bookmarkStart w:id="9" w:name="_Hlt69178577"/>
        <w:r>
          <w:rPr>
            <w:rStyle w:val="Hyperlink"/>
          </w:rPr>
          <w:t>u</w:t>
        </w:r>
        <w:bookmarkEnd w:id="9"/>
        <w:r>
          <w:rPr>
            <w:rStyle w:val="Hyperlink"/>
          </w:rPr>
          <w:t>ments/hs</w:t>
        </w:r>
        <w:bookmarkStart w:id="10" w:name="_Hlt69179433"/>
        <w:r>
          <w:rPr>
            <w:rStyle w:val="Hyperlink"/>
          </w:rPr>
          <w:t>_</w:t>
        </w:r>
        <w:bookmarkEnd w:id="10"/>
        <w:r>
          <w:rPr>
            <w:rStyle w:val="Hyperlink"/>
          </w:rPr>
          <w:t>comte_charter.doc</w:t>
        </w:r>
      </w:hyperlink>
    </w:p>
    <w:p w14:paraId="3ABC8E10" w14:textId="77777777" w:rsidR="007468F5" w:rsidRDefault="007468F5" w:rsidP="007468F5">
      <w:pPr>
        <w:numPr>
          <w:ilvl w:val="0"/>
          <w:numId w:val="17"/>
        </w:numPr>
        <w:tabs>
          <w:tab w:val="clear" w:pos="360"/>
          <w:tab w:val="num" w:pos="1080"/>
        </w:tabs>
        <w:ind w:left="1080"/>
      </w:pPr>
      <w:r>
        <w:t xml:space="preserve">Past safety or hazard assessments </w:t>
      </w:r>
    </w:p>
    <w:p w14:paraId="6EA2CF3E" w14:textId="77777777" w:rsidR="007468F5" w:rsidRDefault="007468F5" w:rsidP="007468F5">
      <w:pPr>
        <w:numPr>
          <w:ilvl w:val="0"/>
          <w:numId w:val="1"/>
        </w:numPr>
        <w:tabs>
          <w:tab w:val="clear" w:pos="360"/>
          <w:tab w:val="num" w:pos="1080"/>
        </w:tabs>
        <w:ind w:left="1080"/>
      </w:pPr>
      <w:r>
        <w:t>New employee orientation information</w:t>
      </w:r>
    </w:p>
    <w:p w14:paraId="76F5745B" w14:textId="77777777" w:rsidR="007468F5" w:rsidRDefault="007468F5" w:rsidP="007468F5">
      <w:pPr>
        <w:numPr>
          <w:ilvl w:val="0"/>
          <w:numId w:val="1"/>
        </w:numPr>
        <w:tabs>
          <w:tab w:val="clear" w:pos="360"/>
          <w:tab w:val="num" w:pos="1080"/>
        </w:tabs>
        <w:ind w:left="1080"/>
      </w:pPr>
      <w:r>
        <w:t>Agency’s action plans and safety program review</w:t>
      </w:r>
    </w:p>
    <w:p w14:paraId="417DCA8F" w14:textId="77777777" w:rsidR="007468F5" w:rsidRDefault="007468F5" w:rsidP="007468F5">
      <w:pPr>
        <w:numPr>
          <w:ilvl w:val="0"/>
          <w:numId w:val="1"/>
        </w:numPr>
        <w:tabs>
          <w:tab w:val="clear" w:pos="360"/>
          <w:tab w:val="num" w:pos="1080"/>
        </w:tabs>
        <w:ind w:left="1080"/>
      </w:pPr>
      <w:r>
        <w:t>Budget premiums and workers’ compensation costs</w:t>
      </w:r>
    </w:p>
    <w:p w14:paraId="11D0A166" w14:textId="77777777" w:rsidR="007468F5" w:rsidRDefault="007468F5"/>
    <w:p w14:paraId="0BCC8A8B" w14:textId="77777777" w:rsidR="007468F5" w:rsidRDefault="007468F5" w:rsidP="007468F5">
      <w:pPr>
        <w:numPr>
          <w:ilvl w:val="0"/>
          <w:numId w:val="9"/>
        </w:numPr>
      </w:pPr>
      <w:r>
        <w:t xml:space="preserve">Meet with your supervisor to outline safety expectations and safety goals.  </w:t>
      </w:r>
    </w:p>
    <w:p w14:paraId="40EBAAB9" w14:textId="77777777" w:rsidR="007468F5" w:rsidRDefault="007468F5"/>
    <w:p w14:paraId="2C0145D6" w14:textId="77777777" w:rsidR="007468F5" w:rsidRDefault="007468F5" w:rsidP="007468F5">
      <w:pPr>
        <w:numPr>
          <w:ilvl w:val="0"/>
          <w:numId w:val="9"/>
        </w:numPr>
      </w:pPr>
      <w:r>
        <w:t>Conduct a Worker’s Compensation data review.  This information can be collected through STARS.  Look at the past two or three years of data. (Contact the Bureau of State Risk Management to sign up for STARS training).</w:t>
      </w:r>
    </w:p>
    <w:p w14:paraId="47E0F949" w14:textId="77777777" w:rsidR="007468F5" w:rsidRDefault="007468F5"/>
    <w:p w14:paraId="1CC8377E" w14:textId="77777777" w:rsidR="007468F5" w:rsidRDefault="007468F5" w:rsidP="007468F5">
      <w:pPr>
        <w:numPr>
          <w:ilvl w:val="0"/>
          <w:numId w:val="9"/>
        </w:numPr>
      </w:pPr>
      <w:proofErr w:type="gramStart"/>
      <w:r>
        <w:t>Conduct an assessment of</w:t>
      </w:r>
      <w:proofErr w:type="gramEnd"/>
      <w:r>
        <w:t xml:space="preserve"> the workplace.  Do you have multiple facilities? Meet with management, supervisors, and employees to gather and determine safety information and issues. </w:t>
      </w:r>
    </w:p>
    <w:p w14:paraId="4805ABAC" w14:textId="77777777" w:rsidR="007468F5" w:rsidRDefault="007468F5"/>
    <w:p w14:paraId="1C97C997" w14:textId="77777777" w:rsidR="007468F5" w:rsidRDefault="007468F5" w:rsidP="007468F5">
      <w:pPr>
        <w:numPr>
          <w:ilvl w:val="0"/>
          <w:numId w:val="33"/>
        </w:numPr>
        <w:tabs>
          <w:tab w:val="clear" w:pos="360"/>
          <w:tab w:val="num" w:pos="720"/>
        </w:tabs>
        <w:ind w:left="720"/>
      </w:pPr>
      <w:r>
        <w:t>State of WI Health and Safety Inspection Checklist</w:t>
      </w:r>
    </w:p>
    <w:p w14:paraId="061D731C" w14:textId="77777777" w:rsidR="007468F5" w:rsidRDefault="007468F5">
      <w:pPr>
        <w:ind w:left="360" w:firstLine="360"/>
      </w:pPr>
      <w:hyperlink r:id="rId17" w:history="1">
        <w:r>
          <w:rPr>
            <w:rStyle w:val="Hyperlink"/>
          </w:rPr>
          <w:t>http://w</w:t>
        </w:r>
        <w:bookmarkStart w:id="11" w:name="_Hlt57607944"/>
        <w:r>
          <w:rPr>
            <w:rStyle w:val="Hyperlink"/>
          </w:rPr>
          <w:t>w</w:t>
        </w:r>
        <w:bookmarkEnd w:id="11"/>
        <w:r>
          <w:rPr>
            <w:rStyle w:val="Hyperlink"/>
          </w:rPr>
          <w:t>w.doa.</w:t>
        </w:r>
        <w:bookmarkStart w:id="12" w:name="_Hlt57607996"/>
        <w:r>
          <w:rPr>
            <w:rStyle w:val="Hyperlink"/>
          </w:rPr>
          <w:t>s</w:t>
        </w:r>
        <w:bookmarkEnd w:id="12"/>
        <w:r>
          <w:rPr>
            <w:rStyle w:val="Hyperlink"/>
          </w:rPr>
          <w:t>tate.wi.us/dsas/documents/gen_safety_insp_</w:t>
        </w:r>
        <w:bookmarkStart w:id="13" w:name="_Hlt69178615"/>
        <w:r>
          <w:rPr>
            <w:rStyle w:val="Hyperlink"/>
          </w:rPr>
          <w:t>c</w:t>
        </w:r>
        <w:bookmarkEnd w:id="13"/>
        <w:r>
          <w:rPr>
            <w:rStyle w:val="Hyperlink"/>
          </w:rPr>
          <w:t>hklst.doc</w:t>
        </w:r>
      </w:hyperlink>
      <w:bookmarkStart w:id="14" w:name="_Hlt57602545"/>
      <w:r>
        <w:t xml:space="preserve"> </w:t>
      </w:r>
    </w:p>
    <w:p w14:paraId="32D5B710" w14:textId="77777777" w:rsidR="007468F5" w:rsidRDefault="007468F5" w:rsidP="007468F5">
      <w:pPr>
        <w:numPr>
          <w:ilvl w:val="0"/>
          <w:numId w:val="18"/>
        </w:numPr>
        <w:tabs>
          <w:tab w:val="clear" w:pos="360"/>
          <w:tab w:val="num" w:pos="720"/>
        </w:tabs>
        <w:ind w:left="720"/>
      </w:pPr>
      <w:r>
        <w:t>OSHA Self Assessment and Compliance Form</w:t>
      </w:r>
    </w:p>
    <w:bookmarkStart w:id="15" w:name="_Hlt57608070"/>
    <w:p w14:paraId="4BDCBC00" w14:textId="77777777" w:rsidR="007468F5" w:rsidRDefault="007468F5">
      <w:pPr>
        <w:ind w:left="360" w:firstLine="360"/>
      </w:pPr>
      <w:r>
        <w:fldChar w:fldCharType="begin"/>
      </w:r>
      <w:r>
        <w:instrText xml:space="preserve"> HYPERLINK http://www.doa.state.wi.us/dsas/documents/osha_selfassess_comp.doc </w:instrText>
      </w:r>
      <w:r>
        <w:fldChar w:fldCharType="separate"/>
      </w:r>
      <w:r>
        <w:rPr>
          <w:rStyle w:val="Hyperlink"/>
        </w:rPr>
        <w:t>http://www.doa.state.wi.us/dsas/docu</w:t>
      </w:r>
      <w:bookmarkStart w:id="16" w:name="_Hlt57608086"/>
      <w:r>
        <w:rPr>
          <w:rStyle w:val="Hyperlink"/>
        </w:rPr>
        <w:t>m</w:t>
      </w:r>
      <w:bookmarkEnd w:id="16"/>
      <w:r>
        <w:rPr>
          <w:rStyle w:val="Hyperlink"/>
        </w:rPr>
        <w:t>ents/o</w:t>
      </w:r>
      <w:bookmarkStart w:id="17" w:name="_Hlt69179441"/>
      <w:r>
        <w:rPr>
          <w:rStyle w:val="Hyperlink"/>
        </w:rPr>
        <w:t>s</w:t>
      </w:r>
      <w:bookmarkStart w:id="18" w:name="_Hlt69178621"/>
      <w:bookmarkEnd w:id="17"/>
      <w:r>
        <w:rPr>
          <w:rStyle w:val="Hyperlink"/>
        </w:rPr>
        <w:t>h</w:t>
      </w:r>
      <w:bookmarkEnd w:id="18"/>
      <w:r>
        <w:rPr>
          <w:rStyle w:val="Hyperlink"/>
        </w:rPr>
        <w:t>a_selfassess_comp.doc</w:t>
      </w:r>
      <w:bookmarkEnd w:id="15"/>
      <w:r>
        <w:fldChar w:fldCharType="end"/>
      </w:r>
      <w:bookmarkEnd w:id="14"/>
    </w:p>
    <w:p w14:paraId="6E252802" w14:textId="77777777" w:rsidR="007468F5" w:rsidRDefault="007468F5" w:rsidP="007468F5">
      <w:pPr>
        <w:numPr>
          <w:ilvl w:val="0"/>
          <w:numId w:val="34"/>
        </w:numPr>
        <w:tabs>
          <w:tab w:val="clear" w:pos="360"/>
          <w:tab w:val="num" w:pos="-60"/>
          <w:tab w:val="num" w:pos="720"/>
        </w:tabs>
        <w:ind w:left="720"/>
      </w:pPr>
      <w:r>
        <w:t>DOA – Hazard Assessment Guide</w:t>
      </w:r>
    </w:p>
    <w:p w14:paraId="227CD707" w14:textId="77777777" w:rsidR="007468F5" w:rsidRDefault="007468F5">
      <w:pPr>
        <w:ind w:left="360" w:firstLine="360"/>
      </w:pPr>
      <w:hyperlink r:id="rId18" w:history="1">
        <w:r>
          <w:rPr>
            <w:rStyle w:val="Hyperlink"/>
          </w:rPr>
          <w:t>http://ww</w:t>
        </w:r>
        <w:bookmarkStart w:id="19" w:name="_Hlt69179461"/>
        <w:r>
          <w:rPr>
            <w:rStyle w:val="Hyperlink"/>
          </w:rPr>
          <w:t>w</w:t>
        </w:r>
        <w:bookmarkEnd w:id="19"/>
        <w:r>
          <w:rPr>
            <w:rStyle w:val="Hyperlink"/>
          </w:rPr>
          <w:t>.doa.state.wi.us</w:t>
        </w:r>
        <w:bookmarkStart w:id="20" w:name="_Hlt57608131"/>
        <w:r>
          <w:rPr>
            <w:rStyle w:val="Hyperlink"/>
          </w:rPr>
          <w:t>/</w:t>
        </w:r>
        <w:bookmarkEnd w:id="20"/>
        <w:r>
          <w:rPr>
            <w:rStyle w:val="Hyperlink"/>
          </w:rPr>
          <w:t>dsas/documents/hazguide.doc</w:t>
        </w:r>
      </w:hyperlink>
    </w:p>
    <w:p w14:paraId="2A51FC97" w14:textId="77777777" w:rsidR="007468F5" w:rsidRDefault="007468F5"/>
    <w:p w14:paraId="2653E68D" w14:textId="77777777" w:rsidR="007468F5" w:rsidRDefault="007468F5" w:rsidP="007468F5">
      <w:pPr>
        <w:numPr>
          <w:ilvl w:val="0"/>
          <w:numId w:val="9"/>
        </w:numPr>
      </w:pPr>
      <w:r>
        <w:t xml:space="preserve">Meet and assess the effectiveness of the Safety Committee(s) in your agency. </w:t>
      </w:r>
    </w:p>
    <w:p w14:paraId="7BC083D0" w14:textId="77777777" w:rsidR="007468F5" w:rsidRDefault="007468F5" w:rsidP="007468F5">
      <w:pPr>
        <w:numPr>
          <w:ilvl w:val="0"/>
          <w:numId w:val="32"/>
        </w:numPr>
        <w:tabs>
          <w:tab w:val="clear" w:pos="360"/>
          <w:tab w:val="num" w:pos="720"/>
        </w:tabs>
        <w:ind w:left="720"/>
      </w:pPr>
      <w:r>
        <w:t xml:space="preserve">Guidelines </w:t>
      </w:r>
      <w:proofErr w:type="gramStart"/>
      <w:r>
        <w:t>For  Developing</w:t>
      </w:r>
      <w:proofErr w:type="gramEnd"/>
      <w:r>
        <w:t xml:space="preserve"> </w:t>
      </w:r>
      <w:proofErr w:type="gramStart"/>
      <w:r>
        <w:t>an Effective</w:t>
      </w:r>
      <w:proofErr w:type="gramEnd"/>
      <w:r>
        <w:t xml:space="preserve"> Health and Safety Committee</w:t>
      </w:r>
    </w:p>
    <w:p w14:paraId="238DC58A" w14:textId="77777777" w:rsidR="007468F5" w:rsidRDefault="007468F5">
      <w:pPr>
        <w:ind w:firstLine="720"/>
      </w:pPr>
      <w:hyperlink r:id="rId19" w:history="1">
        <w:r>
          <w:rPr>
            <w:rStyle w:val="Hyperlink"/>
          </w:rPr>
          <w:t>http://ww</w:t>
        </w:r>
        <w:bookmarkStart w:id="21" w:name="_Hlt69179465"/>
        <w:r>
          <w:rPr>
            <w:rStyle w:val="Hyperlink"/>
          </w:rPr>
          <w:t>w</w:t>
        </w:r>
        <w:bookmarkEnd w:id="21"/>
        <w:r>
          <w:rPr>
            <w:rStyle w:val="Hyperlink"/>
          </w:rPr>
          <w:t>.doa</w:t>
        </w:r>
        <w:bookmarkStart w:id="22" w:name="_Hlt57607461"/>
        <w:r>
          <w:rPr>
            <w:rStyle w:val="Hyperlink"/>
          </w:rPr>
          <w:t>.</w:t>
        </w:r>
        <w:bookmarkEnd w:id="22"/>
        <w:r>
          <w:rPr>
            <w:rStyle w:val="Hyperlink"/>
          </w:rPr>
          <w:t>sta</w:t>
        </w:r>
        <w:bookmarkStart w:id="23" w:name="_Hlt57607440"/>
        <w:r>
          <w:rPr>
            <w:rStyle w:val="Hyperlink"/>
          </w:rPr>
          <w:t>t</w:t>
        </w:r>
        <w:bookmarkEnd w:id="23"/>
        <w:r>
          <w:rPr>
            <w:rStyle w:val="Hyperlink"/>
          </w:rPr>
          <w:t>e.wi.us/docs_view2.asp?do</w:t>
        </w:r>
        <w:bookmarkStart w:id="24" w:name="_Hlt70481032"/>
        <w:r>
          <w:rPr>
            <w:rStyle w:val="Hyperlink"/>
          </w:rPr>
          <w:t>c</w:t>
        </w:r>
        <w:bookmarkEnd w:id="24"/>
        <w:r>
          <w:rPr>
            <w:rStyle w:val="Hyperlink"/>
          </w:rPr>
          <w:t>id=665</w:t>
        </w:r>
      </w:hyperlink>
    </w:p>
    <w:p w14:paraId="10E00618" w14:textId="77777777" w:rsidR="007468F5" w:rsidRDefault="007468F5" w:rsidP="007468F5">
      <w:pPr>
        <w:numPr>
          <w:ilvl w:val="0"/>
          <w:numId w:val="35"/>
        </w:numPr>
        <w:tabs>
          <w:tab w:val="clear" w:pos="360"/>
          <w:tab w:val="num" w:pos="720"/>
        </w:tabs>
        <w:ind w:left="720"/>
      </w:pPr>
      <w:r>
        <w:t>Guide on Developing a Health and Safety Committee Charter</w:t>
      </w:r>
    </w:p>
    <w:p w14:paraId="7D567AB7" w14:textId="77777777" w:rsidR="007468F5" w:rsidRDefault="007468F5">
      <w:pPr>
        <w:ind w:firstLine="720"/>
      </w:pPr>
      <w:hyperlink r:id="rId20" w:history="1">
        <w:r>
          <w:rPr>
            <w:rStyle w:val="Hyperlink"/>
          </w:rPr>
          <w:t>http://www.</w:t>
        </w:r>
        <w:bookmarkStart w:id="25" w:name="_Hlt69179472"/>
        <w:r>
          <w:rPr>
            <w:rStyle w:val="Hyperlink"/>
          </w:rPr>
          <w:t>d</w:t>
        </w:r>
        <w:bookmarkEnd w:id="25"/>
        <w:r>
          <w:rPr>
            <w:rStyle w:val="Hyperlink"/>
          </w:rPr>
          <w:t>oa</w:t>
        </w:r>
        <w:bookmarkStart w:id="26" w:name="_Hlt57608186"/>
        <w:r>
          <w:rPr>
            <w:rStyle w:val="Hyperlink"/>
          </w:rPr>
          <w:t>.</w:t>
        </w:r>
        <w:bookmarkEnd w:id="26"/>
        <w:r>
          <w:rPr>
            <w:rStyle w:val="Hyperlink"/>
          </w:rPr>
          <w:t>state.wi.us/</w:t>
        </w:r>
        <w:bookmarkStart w:id="27" w:name="_Hlt57608199"/>
        <w:r>
          <w:rPr>
            <w:rStyle w:val="Hyperlink"/>
          </w:rPr>
          <w:t>d</w:t>
        </w:r>
        <w:bookmarkEnd w:id="27"/>
        <w:r>
          <w:rPr>
            <w:rStyle w:val="Hyperlink"/>
          </w:rPr>
          <w:t>sas/documents/hs_comte_charter.d</w:t>
        </w:r>
        <w:bookmarkStart w:id="28" w:name="_Hlt69178760"/>
        <w:r>
          <w:rPr>
            <w:rStyle w:val="Hyperlink"/>
          </w:rPr>
          <w:t>o</w:t>
        </w:r>
        <w:bookmarkEnd w:id="28"/>
        <w:r>
          <w:rPr>
            <w:rStyle w:val="Hyperlink"/>
          </w:rPr>
          <w:t>c</w:t>
        </w:r>
      </w:hyperlink>
    </w:p>
    <w:p w14:paraId="79AEC0ED" w14:textId="77777777" w:rsidR="007468F5" w:rsidRDefault="007468F5"/>
    <w:p w14:paraId="402C4D71" w14:textId="77777777" w:rsidR="007468F5" w:rsidRDefault="007468F5" w:rsidP="007468F5">
      <w:pPr>
        <w:numPr>
          <w:ilvl w:val="0"/>
          <w:numId w:val="9"/>
        </w:numPr>
      </w:pPr>
      <w:r>
        <w:t xml:space="preserve">Ensure agency has posted required Department of Commerce signs and postings such as the ‘Safety in the </w:t>
      </w:r>
      <w:proofErr w:type="gramStart"/>
      <w:r>
        <w:t>work place</w:t>
      </w:r>
      <w:proofErr w:type="gramEnd"/>
      <w:r>
        <w:t xml:space="preserve">’ poster and the Dept. of Commerce ‘Summary of </w:t>
      </w:r>
      <w:proofErr w:type="gramStart"/>
      <w:r>
        <w:t>Work Related</w:t>
      </w:r>
      <w:proofErr w:type="gramEnd"/>
      <w:r>
        <w:t xml:space="preserve"> Injuries and Illness’ form, February 1</w:t>
      </w:r>
      <w:r>
        <w:rPr>
          <w:vertAlign w:val="superscript"/>
        </w:rPr>
        <w:t>st</w:t>
      </w:r>
      <w:r>
        <w:t xml:space="preserve"> – April 30</w:t>
      </w:r>
      <w:r>
        <w:rPr>
          <w:vertAlign w:val="superscript"/>
        </w:rPr>
        <w:t>th</w:t>
      </w:r>
      <w:r>
        <w:t xml:space="preserve"> of each year. </w:t>
      </w:r>
      <w:bookmarkStart w:id="29" w:name="_Hlt57602879"/>
    </w:p>
    <w:p w14:paraId="7EA3BFF0" w14:textId="77777777" w:rsidR="007468F5" w:rsidRDefault="007468F5" w:rsidP="007468F5">
      <w:pPr>
        <w:numPr>
          <w:ilvl w:val="0"/>
          <w:numId w:val="29"/>
        </w:numPr>
        <w:tabs>
          <w:tab w:val="clear" w:pos="360"/>
          <w:tab w:val="num" w:pos="720"/>
        </w:tabs>
        <w:ind w:left="720"/>
      </w:pPr>
      <w:r>
        <w:t>Dept of Commerce Form</w:t>
      </w:r>
    </w:p>
    <w:p w14:paraId="6B075CDC" w14:textId="77777777" w:rsidR="007468F5" w:rsidRDefault="007468F5">
      <w:pPr>
        <w:ind w:firstLine="720"/>
      </w:pPr>
      <w:hyperlink r:id="rId21" w:history="1">
        <w:r>
          <w:rPr>
            <w:rStyle w:val="Hyperlink"/>
          </w:rPr>
          <w:t>http://www.com</w:t>
        </w:r>
        <w:bookmarkStart w:id="30" w:name="_Hlt69179480"/>
        <w:r>
          <w:rPr>
            <w:rStyle w:val="Hyperlink"/>
          </w:rPr>
          <w:t>m</w:t>
        </w:r>
        <w:bookmarkEnd w:id="30"/>
        <w:r>
          <w:rPr>
            <w:rStyle w:val="Hyperlink"/>
          </w:rPr>
          <w:t>er</w:t>
        </w:r>
        <w:bookmarkStart w:id="31" w:name="_Hlt70481164"/>
        <w:r>
          <w:rPr>
            <w:rStyle w:val="Hyperlink"/>
          </w:rPr>
          <w:t>c</w:t>
        </w:r>
        <w:bookmarkEnd w:id="31"/>
        <w:r>
          <w:rPr>
            <w:rStyle w:val="Hyperlink"/>
          </w:rPr>
          <w:t>e.state.wi.us/SB</w:t>
        </w:r>
        <w:bookmarkStart w:id="32" w:name="_Hlt57607196"/>
        <w:r>
          <w:rPr>
            <w:rStyle w:val="Hyperlink"/>
          </w:rPr>
          <w:t>/</w:t>
        </w:r>
        <w:bookmarkStart w:id="33" w:name="_Hlt57607773"/>
        <w:bookmarkEnd w:id="32"/>
        <w:r>
          <w:rPr>
            <w:rStyle w:val="Hyperlink"/>
          </w:rPr>
          <w:t>S</w:t>
        </w:r>
        <w:bookmarkEnd w:id="33"/>
        <w:r>
          <w:rPr>
            <w:rStyle w:val="Hyperlink"/>
          </w:rPr>
          <w:t>B-FormPublic</w:t>
        </w:r>
        <w:bookmarkStart w:id="34" w:name="_Hlt57607217"/>
        <w:r>
          <w:rPr>
            <w:rStyle w:val="Hyperlink"/>
          </w:rPr>
          <w:t>S</w:t>
        </w:r>
        <w:bookmarkEnd w:id="34"/>
        <w:r>
          <w:rPr>
            <w:rStyle w:val="Hyperlink"/>
          </w:rPr>
          <w:t>ect</w:t>
        </w:r>
        <w:bookmarkStart w:id="35" w:name="_Hlt57607161"/>
        <w:r>
          <w:rPr>
            <w:rStyle w:val="Hyperlink"/>
          </w:rPr>
          <w:t>o</w:t>
        </w:r>
        <w:bookmarkEnd w:id="35"/>
        <w:r>
          <w:rPr>
            <w:rStyle w:val="Hyperlink"/>
          </w:rPr>
          <w:t>rSafety10710.pdf</w:t>
        </w:r>
      </w:hyperlink>
      <w:bookmarkEnd w:id="29"/>
    </w:p>
    <w:p w14:paraId="14825BBC" w14:textId="77777777" w:rsidR="007468F5" w:rsidRDefault="007468F5">
      <w:pPr>
        <w:ind w:firstLine="720"/>
      </w:pPr>
    </w:p>
    <w:p w14:paraId="6805FFDB" w14:textId="77777777" w:rsidR="007468F5" w:rsidRDefault="007468F5" w:rsidP="007468F5">
      <w:pPr>
        <w:numPr>
          <w:ilvl w:val="0"/>
          <w:numId w:val="30"/>
        </w:numPr>
        <w:tabs>
          <w:tab w:val="clear" w:pos="360"/>
          <w:tab w:val="num" w:pos="720"/>
        </w:tabs>
        <w:ind w:left="720"/>
      </w:pPr>
      <w:r>
        <w:t>Workplace posters</w:t>
      </w:r>
    </w:p>
    <w:p w14:paraId="4935561D" w14:textId="77777777" w:rsidR="007468F5" w:rsidRDefault="007468F5" w:rsidP="007468F5">
      <w:pPr>
        <w:numPr>
          <w:ilvl w:val="0"/>
          <w:numId w:val="31"/>
        </w:numPr>
        <w:tabs>
          <w:tab w:val="clear" w:pos="360"/>
          <w:tab w:val="num" w:pos="1080"/>
        </w:tabs>
        <w:ind w:left="1080"/>
      </w:pPr>
      <w:bookmarkStart w:id="36" w:name="_Hlt57607687"/>
      <w:r>
        <w:t xml:space="preserve">Public Employee Safety and Health </w:t>
      </w:r>
    </w:p>
    <w:bookmarkEnd w:id="36"/>
    <w:p w14:paraId="1E358369" w14:textId="77777777" w:rsidR="007468F5" w:rsidRDefault="007468F5">
      <w:pPr>
        <w:ind w:left="1080"/>
      </w:pPr>
      <w:r>
        <w:fldChar w:fldCharType="begin"/>
      </w:r>
      <w:r>
        <w:instrText>HYPERLINK "http://www.commerce.state.wi.us/SB/SB-PubSectSafEmployeePoster9301.html"</w:instrText>
      </w:r>
      <w:r>
        <w:fldChar w:fldCharType="separate"/>
      </w:r>
      <w:r>
        <w:rPr>
          <w:rStyle w:val="Hyperlink"/>
        </w:rPr>
        <w:t>http:</w:t>
      </w:r>
      <w:bookmarkStart w:id="37" w:name="_Hlt69538947"/>
      <w:r>
        <w:rPr>
          <w:rStyle w:val="Hyperlink"/>
        </w:rPr>
        <w:t>/</w:t>
      </w:r>
      <w:bookmarkEnd w:id="37"/>
      <w:r>
        <w:rPr>
          <w:rStyle w:val="Hyperlink"/>
        </w:rPr>
        <w:t>/</w:t>
      </w:r>
      <w:bookmarkStart w:id="38" w:name="_Hlt69179486"/>
      <w:r>
        <w:rPr>
          <w:rStyle w:val="Hyperlink"/>
        </w:rPr>
        <w:t>w</w:t>
      </w:r>
      <w:bookmarkEnd w:id="38"/>
      <w:r>
        <w:rPr>
          <w:rStyle w:val="Hyperlink"/>
        </w:rPr>
        <w:t>w</w:t>
      </w:r>
      <w:bookmarkStart w:id="39" w:name="_Hlt57607865"/>
      <w:r>
        <w:rPr>
          <w:rStyle w:val="Hyperlink"/>
        </w:rPr>
        <w:t>w</w:t>
      </w:r>
      <w:bookmarkEnd w:id="39"/>
      <w:r>
        <w:rPr>
          <w:rStyle w:val="Hyperlink"/>
        </w:rPr>
        <w:t>.commer</w:t>
      </w:r>
      <w:bookmarkStart w:id="40" w:name="_Hlt57607860"/>
      <w:r>
        <w:rPr>
          <w:rStyle w:val="Hyperlink"/>
        </w:rPr>
        <w:t>c</w:t>
      </w:r>
      <w:bookmarkEnd w:id="40"/>
      <w:r>
        <w:rPr>
          <w:rStyle w:val="Hyperlink"/>
        </w:rPr>
        <w:t>e.stat</w:t>
      </w:r>
      <w:bookmarkStart w:id="41" w:name="_Hlt57607875"/>
      <w:r>
        <w:rPr>
          <w:rStyle w:val="Hyperlink"/>
        </w:rPr>
        <w:t>e</w:t>
      </w:r>
      <w:bookmarkStart w:id="42" w:name="_Hlt69181110"/>
      <w:bookmarkEnd w:id="41"/>
      <w:r>
        <w:rPr>
          <w:rStyle w:val="Hyperlink"/>
        </w:rPr>
        <w:t>.</w:t>
      </w:r>
      <w:bookmarkStart w:id="43" w:name="_Hlt69181115"/>
      <w:bookmarkEnd w:id="42"/>
      <w:r>
        <w:rPr>
          <w:rStyle w:val="Hyperlink"/>
        </w:rPr>
        <w:t>w</w:t>
      </w:r>
      <w:bookmarkEnd w:id="43"/>
      <w:r>
        <w:rPr>
          <w:rStyle w:val="Hyperlink"/>
        </w:rPr>
        <w:t>i</w:t>
      </w:r>
      <w:bookmarkStart w:id="44" w:name="_Hlt69181128"/>
      <w:r>
        <w:rPr>
          <w:rStyle w:val="Hyperlink"/>
        </w:rPr>
        <w:t>.</w:t>
      </w:r>
      <w:bookmarkEnd w:id="44"/>
      <w:r>
        <w:rPr>
          <w:rStyle w:val="Hyperlink"/>
        </w:rPr>
        <w:t>us/SB/SBP</w:t>
      </w:r>
      <w:bookmarkStart w:id="45" w:name="_Hlt70481160"/>
      <w:r>
        <w:rPr>
          <w:rStyle w:val="Hyperlink"/>
        </w:rPr>
        <w:t>u</w:t>
      </w:r>
      <w:bookmarkEnd w:id="45"/>
      <w:r>
        <w:rPr>
          <w:rStyle w:val="Hyperlink"/>
        </w:rPr>
        <w:t>b</w:t>
      </w:r>
      <w:bookmarkStart w:id="46" w:name="_Hlt69181061"/>
      <w:r>
        <w:rPr>
          <w:rStyle w:val="Hyperlink"/>
        </w:rPr>
        <w:t>S</w:t>
      </w:r>
      <w:bookmarkEnd w:id="46"/>
      <w:r>
        <w:rPr>
          <w:rStyle w:val="Hyperlink"/>
        </w:rPr>
        <w:t>ectSafEmployee</w:t>
      </w:r>
      <w:bookmarkStart w:id="47" w:name="_Hlt69178383"/>
      <w:r>
        <w:rPr>
          <w:rStyle w:val="Hyperlink"/>
        </w:rPr>
        <w:t>P</w:t>
      </w:r>
      <w:bookmarkEnd w:id="47"/>
      <w:r>
        <w:rPr>
          <w:rStyle w:val="Hyperlink"/>
        </w:rPr>
        <w:t>oster93</w:t>
      </w:r>
      <w:bookmarkStart w:id="48" w:name="_Hlt74448255"/>
      <w:r>
        <w:rPr>
          <w:rStyle w:val="Hyperlink"/>
        </w:rPr>
        <w:t>0</w:t>
      </w:r>
      <w:bookmarkEnd w:id="48"/>
      <w:r>
        <w:rPr>
          <w:rStyle w:val="Hyperlink"/>
        </w:rPr>
        <w:t>1.html</w:t>
      </w:r>
      <w:r>
        <w:fldChar w:fldCharType="end"/>
      </w:r>
    </w:p>
    <w:p w14:paraId="05FF03B4" w14:textId="77777777" w:rsidR="007468F5" w:rsidRDefault="007468F5" w:rsidP="007468F5">
      <w:pPr>
        <w:numPr>
          <w:ilvl w:val="0"/>
          <w:numId w:val="31"/>
        </w:numPr>
        <w:tabs>
          <w:tab w:val="clear" w:pos="360"/>
          <w:tab w:val="num" w:pos="1080"/>
        </w:tabs>
        <w:ind w:left="1080"/>
      </w:pPr>
      <w:bookmarkStart w:id="49" w:name="_Hlt57607538"/>
      <w:bookmarkStart w:id="50" w:name="_Hlt57607651"/>
      <w:r>
        <w:t>Hazardous Chemicals in the Workplace</w:t>
      </w:r>
    </w:p>
    <w:bookmarkStart w:id="51" w:name="_Hlt69538936"/>
    <w:p w14:paraId="233DB87B" w14:textId="77777777" w:rsidR="007468F5" w:rsidRDefault="007468F5">
      <w:pPr>
        <w:ind w:left="1080"/>
        <w:rPr>
          <w:color w:val="0000FF"/>
        </w:rPr>
      </w:pPr>
      <w:r>
        <w:rPr>
          <w:color w:val="0000FF"/>
        </w:rPr>
        <w:fldChar w:fldCharType="begin"/>
      </w:r>
      <w:r>
        <w:rPr>
          <w:color w:val="0000FF"/>
        </w:rPr>
        <w:instrText>HYPERLINK "http://www.commerce.state.wi.us/SB/SB-PubSectSafHazardousPoster6894.html"</w:instrText>
      </w:r>
      <w:r>
        <w:rPr>
          <w:color w:val="0000FF"/>
        </w:rPr>
      </w:r>
      <w:r>
        <w:rPr>
          <w:color w:val="0000FF"/>
        </w:rPr>
        <w:fldChar w:fldCharType="separate"/>
      </w:r>
      <w:r>
        <w:rPr>
          <w:rStyle w:val="Hyperlink"/>
        </w:rPr>
        <w:t>h</w:t>
      </w:r>
      <w:bookmarkStart w:id="52" w:name="_Hlt69181006"/>
      <w:r>
        <w:rPr>
          <w:rStyle w:val="Hyperlink"/>
        </w:rPr>
        <w:t>t</w:t>
      </w:r>
      <w:bookmarkEnd w:id="52"/>
      <w:r>
        <w:rPr>
          <w:rStyle w:val="Hyperlink"/>
        </w:rPr>
        <w:t>tp://www</w:t>
      </w:r>
      <w:bookmarkStart w:id="53" w:name="_Hlt69178354"/>
      <w:r>
        <w:rPr>
          <w:rStyle w:val="Hyperlink"/>
        </w:rPr>
        <w:t>.</w:t>
      </w:r>
      <w:bookmarkStart w:id="54" w:name="_Hlt69179489"/>
      <w:bookmarkEnd w:id="53"/>
      <w:r>
        <w:rPr>
          <w:rStyle w:val="Hyperlink"/>
        </w:rPr>
        <w:t>c</w:t>
      </w:r>
      <w:bookmarkStart w:id="55" w:name="_Hlt57607673"/>
      <w:bookmarkEnd w:id="54"/>
      <w:r>
        <w:rPr>
          <w:rStyle w:val="Hyperlink"/>
        </w:rPr>
        <w:t>o</w:t>
      </w:r>
      <w:bookmarkEnd w:id="55"/>
      <w:r>
        <w:rPr>
          <w:rStyle w:val="Hyperlink"/>
        </w:rPr>
        <w:t>mmer</w:t>
      </w:r>
      <w:bookmarkStart w:id="56" w:name="_Hlt57607738"/>
      <w:r>
        <w:rPr>
          <w:rStyle w:val="Hyperlink"/>
        </w:rPr>
        <w:t>c</w:t>
      </w:r>
      <w:bookmarkEnd w:id="56"/>
      <w:r>
        <w:rPr>
          <w:rStyle w:val="Hyperlink"/>
        </w:rPr>
        <w:t>e.state</w:t>
      </w:r>
      <w:bookmarkStart w:id="57" w:name="_Hlt69178364"/>
      <w:r>
        <w:rPr>
          <w:rStyle w:val="Hyperlink"/>
        </w:rPr>
        <w:t>.</w:t>
      </w:r>
      <w:bookmarkStart w:id="58" w:name="_Hlt57607871"/>
      <w:bookmarkEnd w:id="57"/>
      <w:r>
        <w:rPr>
          <w:rStyle w:val="Hyperlink"/>
        </w:rPr>
        <w:t>w</w:t>
      </w:r>
      <w:bookmarkEnd w:id="58"/>
      <w:r>
        <w:rPr>
          <w:rStyle w:val="Hyperlink"/>
        </w:rPr>
        <w:t>i.</w:t>
      </w:r>
      <w:bookmarkStart w:id="59" w:name="_Hlt69181054"/>
      <w:r>
        <w:rPr>
          <w:rStyle w:val="Hyperlink"/>
        </w:rPr>
        <w:t>u</w:t>
      </w:r>
      <w:bookmarkEnd w:id="59"/>
      <w:r>
        <w:rPr>
          <w:rStyle w:val="Hyperlink"/>
        </w:rPr>
        <w:t>s/SB/SBPub</w:t>
      </w:r>
      <w:bookmarkStart w:id="60" w:name="_Hlt69181034"/>
      <w:r>
        <w:rPr>
          <w:rStyle w:val="Hyperlink"/>
        </w:rPr>
        <w:t>S</w:t>
      </w:r>
      <w:bookmarkEnd w:id="60"/>
      <w:r>
        <w:rPr>
          <w:rStyle w:val="Hyperlink"/>
        </w:rPr>
        <w:t>e</w:t>
      </w:r>
      <w:bookmarkStart w:id="61" w:name="_Hlt74448278"/>
      <w:r>
        <w:rPr>
          <w:rStyle w:val="Hyperlink"/>
        </w:rPr>
        <w:t>c</w:t>
      </w:r>
      <w:bookmarkEnd w:id="61"/>
      <w:r>
        <w:rPr>
          <w:rStyle w:val="Hyperlink"/>
        </w:rPr>
        <w:t>tSaf</w:t>
      </w:r>
      <w:bookmarkStart w:id="62" w:name="_Hlt57607644"/>
      <w:r>
        <w:rPr>
          <w:rStyle w:val="Hyperlink"/>
        </w:rPr>
        <w:t>H</w:t>
      </w:r>
      <w:bookmarkEnd w:id="62"/>
      <w:r>
        <w:rPr>
          <w:rStyle w:val="Hyperlink"/>
        </w:rPr>
        <w:t>azardousPoster6</w:t>
      </w:r>
      <w:bookmarkStart w:id="63" w:name="_Hlt57607664"/>
      <w:r>
        <w:rPr>
          <w:rStyle w:val="Hyperlink"/>
        </w:rPr>
        <w:t>8</w:t>
      </w:r>
      <w:bookmarkEnd w:id="63"/>
      <w:r>
        <w:rPr>
          <w:rStyle w:val="Hyperlink"/>
        </w:rPr>
        <w:t>94.htm</w:t>
      </w:r>
      <w:bookmarkStart w:id="64" w:name="_Hlt69180759"/>
      <w:r>
        <w:rPr>
          <w:rStyle w:val="Hyperlink"/>
        </w:rPr>
        <w:t>l</w:t>
      </w:r>
      <w:bookmarkEnd w:id="64"/>
      <w:r>
        <w:rPr>
          <w:color w:val="0000FF"/>
        </w:rPr>
        <w:fldChar w:fldCharType="end"/>
      </w:r>
      <w:bookmarkEnd w:id="50"/>
      <w:bookmarkEnd w:id="51"/>
    </w:p>
    <w:p w14:paraId="11DB00FB" w14:textId="77777777" w:rsidR="007468F5" w:rsidRDefault="007468F5">
      <w:pPr>
        <w:ind w:left="1080"/>
      </w:pPr>
      <w:bookmarkStart w:id="65" w:name="_Hlt57607542"/>
      <w:r>
        <w:t xml:space="preserve"> </w:t>
      </w:r>
      <w:bookmarkEnd w:id="49"/>
      <w:bookmarkEnd w:id="65"/>
    </w:p>
    <w:p w14:paraId="19C15CCD" w14:textId="77777777" w:rsidR="007468F5" w:rsidRDefault="007468F5" w:rsidP="007468F5">
      <w:pPr>
        <w:numPr>
          <w:ilvl w:val="0"/>
          <w:numId w:val="9"/>
        </w:numPr>
      </w:pPr>
      <w:r>
        <w:lastRenderedPageBreak/>
        <w:t>Notify the Department of Administration, Bureau of State Risk Management of your new appointment. (Contact: Boyd Garey, State Risk Control Manager, 608-267-2729).</w:t>
      </w:r>
    </w:p>
    <w:p w14:paraId="2A11E01E" w14:textId="77777777" w:rsidR="007468F5" w:rsidRDefault="007468F5"/>
    <w:p w14:paraId="0ACFA8DB" w14:textId="77777777" w:rsidR="007468F5" w:rsidRDefault="007468F5" w:rsidP="007468F5">
      <w:pPr>
        <w:numPr>
          <w:ilvl w:val="0"/>
          <w:numId w:val="9"/>
        </w:numPr>
      </w:pPr>
      <w:r>
        <w:t xml:space="preserve">Review current resources available to you. </w:t>
      </w:r>
    </w:p>
    <w:p w14:paraId="5B8D97BF" w14:textId="77777777" w:rsidR="007468F5" w:rsidRDefault="007468F5" w:rsidP="007468F5">
      <w:pPr>
        <w:numPr>
          <w:ilvl w:val="0"/>
          <w:numId w:val="12"/>
        </w:numPr>
        <w:tabs>
          <w:tab w:val="clear" w:pos="360"/>
          <w:tab w:val="num" w:pos="720"/>
        </w:tabs>
        <w:ind w:left="720"/>
      </w:pPr>
      <w:bookmarkStart w:id="66" w:name="_Hlt57600107"/>
      <w:r>
        <w:t xml:space="preserve">State of WI, Department of Administration, Safety and Loss Control website </w:t>
      </w:r>
      <w:hyperlink r:id="rId22" w:history="1">
        <w:r>
          <w:rPr>
            <w:rStyle w:val="Hyperlink"/>
          </w:rPr>
          <w:t>http://www.doa.state.wi.us/pa</w:t>
        </w:r>
        <w:bookmarkStart w:id="67" w:name="_Hlt69179505"/>
        <w:r>
          <w:rPr>
            <w:rStyle w:val="Hyperlink"/>
          </w:rPr>
          <w:t>g</w:t>
        </w:r>
        <w:bookmarkEnd w:id="67"/>
        <w:r>
          <w:rPr>
            <w:rStyle w:val="Hyperlink"/>
          </w:rPr>
          <w:t>es</w:t>
        </w:r>
        <w:bookmarkStart w:id="68" w:name="_Hlt69177987"/>
        <w:r>
          <w:rPr>
            <w:rStyle w:val="Hyperlink"/>
          </w:rPr>
          <w:t>u</w:t>
        </w:r>
        <w:bookmarkEnd w:id="68"/>
        <w:r>
          <w:rPr>
            <w:rStyle w:val="Hyperlink"/>
          </w:rPr>
          <w:t>btext_detail.asp?linksubcatid=169&amp;linkcatid=127&amp;linkid=</w:t>
        </w:r>
      </w:hyperlink>
      <w:bookmarkEnd w:id="66"/>
    </w:p>
    <w:p w14:paraId="62037172" w14:textId="77777777" w:rsidR="007468F5" w:rsidRDefault="007468F5" w:rsidP="007468F5">
      <w:pPr>
        <w:numPr>
          <w:ilvl w:val="0"/>
          <w:numId w:val="21"/>
        </w:numPr>
        <w:tabs>
          <w:tab w:val="clear" w:pos="360"/>
          <w:tab w:val="num" w:pos="720"/>
        </w:tabs>
        <w:ind w:left="720"/>
      </w:pPr>
      <w:r>
        <w:t xml:space="preserve">State of WI, Department </w:t>
      </w:r>
      <w:bookmarkStart w:id="69" w:name="_Hlt57603397"/>
      <w:r>
        <w:t xml:space="preserve">of Commerce Statutes website     </w:t>
      </w:r>
    </w:p>
    <w:p w14:paraId="3924144E" w14:textId="77777777" w:rsidR="007468F5" w:rsidRDefault="007468F5">
      <w:pPr>
        <w:ind w:left="720"/>
      </w:pPr>
      <w:hyperlink r:id="rId23" w:history="1">
        <w:r>
          <w:rPr>
            <w:color w:val="0000FF"/>
            <w:u w:val="single"/>
          </w:rPr>
          <w:t>http://www.le</w:t>
        </w:r>
        <w:bookmarkStart w:id="70" w:name="_Hlt69179515"/>
        <w:r>
          <w:rPr>
            <w:color w:val="0000FF"/>
            <w:u w:val="single"/>
          </w:rPr>
          <w:t>g</w:t>
        </w:r>
        <w:bookmarkEnd w:id="70"/>
        <w:r>
          <w:rPr>
            <w:color w:val="0000FF"/>
            <w:u w:val="single"/>
          </w:rPr>
          <w:t>is.state.</w:t>
        </w:r>
        <w:bookmarkStart w:id="71" w:name="_Hlt69179528"/>
        <w:r>
          <w:rPr>
            <w:color w:val="0000FF"/>
            <w:u w:val="single"/>
          </w:rPr>
          <w:t>w</w:t>
        </w:r>
        <w:bookmarkEnd w:id="71"/>
        <w:r>
          <w:rPr>
            <w:color w:val="0000FF"/>
            <w:u w:val="single"/>
          </w:rPr>
          <w:t>i.us</w:t>
        </w:r>
        <w:bookmarkStart w:id="72" w:name="_Hlt69179559"/>
        <w:r>
          <w:rPr>
            <w:color w:val="0000FF"/>
            <w:u w:val="single"/>
          </w:rPr>
          <w:t>/</w:t>
        </w:r>
        <w:bookmarkEnd w:id="72"/>
        <w:r>
          <w:rPr>
            <w:color w:val="0000FF"/>
            <w:u w:val="single"/>
          </w:rPr>
          <w:t>rsb/c</w:t>
        </w:r>
        <w:bookmarkStart w:id="73" w:name="_Hlt74448373"/>
        <w:r>
          <w:rPr>
            <w:color w:val="0000FF"/>
            <w:u w:val="single"/>
          </w:rPr>
          <w:t>o</w:t>
        </w:r>
        <w:bookmarkEnd w:id="73"/>
        <w:r>
          <w:rPr>
            <w:color w:val="0000FF"/>
            <w:u w:val="single"/>
          </w:rPr>
          <w:t xml:space="preserve">de/ </w:t>
        </w:r>
      </w:hyperlink>
      <w:bookmarkEnd w:id="69"/>
    </w:p>
    <w:p w14:paraId="382BD1C6" w14:textId="77777777" w:rsidR="007468F5" w:rsidRDefault="007468F5" w:rsidP="007468F5">
      <w:pPr>
        <w:numPr>
          <w:ilvl w:val="0"/>
          <w:numId w:val="26"/>
        </w:numPr>
        <w:tabs>
          <w:tab w:val="clear" w:pos="360"/>
          <w:tab w:val="num" w:pos="720"/>
        </w:tabs>
        <w:ind w:left="720"/>
      </w:pPr>
      <w:r>
        <w:t>WI State Statutes Chapter 101</w:t>
      </w:r>
    </w:p>
    <w:p w14:paraId="041B5FD1" w14:textId="77777777" w:rsidR="007468F5" w:rsidRDefault="007468F5">
      <w:pPr>
        <w:ind w:left="720"/>
      </w:pPr>
      <w:hyperlink r:id="rId24" w:history="1">
        <w:r>
          <w:rPr>
            <w:rStyle w:val="Hyperlink"/>
          </w:rPr>
          <w:t>http://ww</w:t>
        </w:r>
        <w:bookmarkStart w:id="74" w:name="_Hlt74448360"/>
        <w:r>
          <w:rPr>
            <w:rStyle w:val="Hyperlink"/>
          </w:rPr>
          <w:t>w</w:t>
        </w:r>
        <w:bookmarkEnd w:id="74"/>
        <w:r>
          <w:rPr>
            <w:rStyle w:val="Hyperlink"/>
          </w:rPr>
          <w:t>.l</w:t>
        </w:r>
        <w:bookmarkStart w:id="75" w:name="_Hlt69179641"/>
        <w:r>
          <w:rPr>
            <w:rStyle w:val="Hyperlink"/>
          </w:rPr>
          <w:t>e</w:t>
        </w:r>
        <w:bookmarkEnd w:id="75"/>
        <w:r>
          <w:rPr>
            <w:rStyle w:val="Hyperlink"/>
          </w:rPr>
          <w:t>gis.st</w:t>
        </w:r>
        <w:bookmarkStart w:id="76" w:name="_Hlt69177962"/>
        <w:r>
          <w:rPr>
            <w:rStyle w:val="Hyperlink"/>
          </w:rPr>
          <w:t>a</w:t>
        </w:r>
        <w:bookmarkStart w:id="77" w:name="_Hlt57606949"/>
        <w:bookmarkEnd w:id="76"/>
        <w:r>
          <w:rPr>
            <w:rStyle w:val="Hyperlink"/>
          </w:rPr>
          <w:t>t</w:t>
        </w:r>
        <w:bookmarkEnd w:id="77"/>
        <w:r>
          <w:rPr>
            <w:rStyle w:val="Hyperlink"/>
          </w:rPr>
          <w:t>e.wi.u</w:t>
        </w:r>
        <w:bookmarkStart w:id="78" w:name="_Hlt57606920"/>
        <w:r>
          <w:rPr>
            <w:rStyle w:val="Hyperlink"/>
          </w:rPr>
          <w:t>s</w:t>
        </w:r>
        <w:bookmarkEnd w:id="78"/>
        <w:r>
          <w:rPr>
            <w:rStyle w:val="Hyperlink"/>
          </w:rPr>
          <w:t>/statutes/Stat0101.pdf</w:t>
        </w:r>
      </w:hyperlink>
    </w:p>
    <w:p w14:paraId="293781F6" w14:textId="77777777" w:rsidR="007468F5" w:rsidRDefault="007468F5" w:rsidP="007468F5">
      <w:pPr>
        <w:numPr>
          <w:ilvl w:val="0"/>
          <w:numId w:val="27"/>
        </w:numPr>
        <w:tabs>
          <w:tab w:val="clear" w:pos="360"/>
          <w:tab w:val="num" w:pos="720"/>
        </w:tabs>
        <w:ind w:left="720"/>
      </w:pPr>
      <w:r>
        <w:rPr>
          <w:snapToGrid w:val="0"/>
        </w:rPr>
        <w:t>Public Employee Safety and Health Chapter Comm32</w:t>
      </w:r>
    </w:p>
    <w:p w14:paraId="51817436" w14:textId="77777777" w:rsidR="007468F5" w:rsidRDefault="007468F5">
      <w:pPr>
        <w:ind w:left="720"/>
        <w:rPr>
          <w:color w:val="0000FF"/>
        </w:rPr>
      </w:pPr>
      <w:hyperlink r:id="rId25" w:history="1">
        <w:r>
          <w:rPr>
            <w:rStyle w:val="Hyperlink"/>
          </w:rPr>
          <w:t>http://www.le</w:t>
        </w:r>
        <w:bookmarkStart w:id="79" w:name="_Hlt69179647"/>
        <w:r>
          <w:rPr>
            <w:rStyle w:val="Hyperlink"/>
          </w:rPr>
          <w:t>g</w:t>
        </w:r>
        <w:bookmarkStart w:id="80" w:name="_Hlt57606947"/>
        <w:bookmarkEnd w:id="79"/>
        <w:r>
          <w:rPr>
            <w:rStyle w:val="Hyperlink"/>
          </w:rPr>
          <w:t>i</w:t>
        </w:r>
        <w:bookmarkEnd w:id="80"/>
        <w:r>
          <w:rPr>
            <w:rStyle w:val="Hyperlink"/>
          </w:rPr>
          <w:t>s.st</w:t>
        </w:r>
        <w:bookmarkStart w:id="81" w:name="_Hlt69178183"/>
        <w:r>
          <w:rPr>
            <w:rStyle w:val="Hyperlink"/>
          </w:rPr>
          <w:t>a</w:t>
        </w:r>
        <w:bookmarkEnd w:id="81"/>
        <w:r>
          <w:rPr>
            <w:rStyle w:val="Hyperlink"/>
          </w:rPr>
          <w:t>te.wi.us</w:t>
        </w:r>
        <w:bookmarkStart w:id="82" w:name="_Hlt69177910"/>
        <w:r>
          <w:rPr>
            <w:rStyle w:val="Hyperlink"/>
          </w:rPr>
          <w:t>/</w:t>
        </w:r>
        <w:bookmarkEnd w:id="82"/>
        <w:r>
          <w:rPr>
            <w:rStyle w:val="Hyperlink"/>
          </w:rPr>
          <w:t>rsb/code/comm/co</w:t>
        </w:r>
        <w:bookmarkStart w:id="83" w:name="_Hlt69178326"/>
        <w:r>
          <w:rPr>
            <w:rStyle w:val="Hyperlink"/>
          </w:rPr>
          <w:t>m</w:t>
        </w:r>
        <w:bookmarkEnd w:id="83"/>
        <w:r>
          <w:rPr>
            <w:rStyle w:val="Hyperlink"/>
          </w:rPr>
          <w:t>m032.pdf</w:t>
        </w:r>
      </w:hyperlink>
    </w:p>
    <w:p w14:paraId="6E541E25" w14:textId="77777777" w:rsidR="007468F5" w:rsidRDefault="007468F5" w:rsidP="007468F5">
      <w:pPr>
        <w:numPr>
          <w:ilvl w:val="0"/>
          <w:numId w:val="28"/>
        </w:numPr>
        <w:tabs>
          <w:tab w:val="clear" w:pos="360"/>
          <w:tab w:val="num" w:pos="720"/>
        </w:tabs>
        <w:ind w:left="720"/>
        <w:rPr>
          <w:rFonts w:ascii="Arial" w:hAnsi="Arial"/>
          <w:snapToGrid w:val="0"/>
        </w:rPr>
      </w:pPr>
      <w:r>
        <w:rPr>
          <w:snapToGrid w:val="0"/>
        </w:rPr>
        <w:t>State Statute 101.055 &amp; 101.11</w:t>
      </w:r>
    </w:p>
    <w:bookmarkStart w:id="84" w:name="_Hlt57607097"/>
    <w:p w14:paraId="2C156C2D" w14:textId="77777777" w:rsidR="007468F5" w:rsidRDefault="007468F5">
      <w:pPr>
        <w:ind w:left="720"/>
      </w:pPr>
      <w:r>
        <w:rPr>
          <w:rFonts w:ascii="Arial" w:hAnsi="Arial"/>
          <w:snapToGrid w:val="0"/>
          <w:color w:val="0000FF"/>
        </w:rPr>
        <w:fldChar w:fldCharType="begin"/>
      </w:r>
      <w:r>
        <w:rPr>
          <w:rFonts w:ascii="Arial" w:hAnsi="Arial"/>
          <w:snapToGrid w:val="0"/>
          <w:color w:val="0000FF"/>
        </w:rPr>
        <w:instrText xml:space="preserve"> HYPERLINK http://folio.legis.state.wi.us/cgi-bin/om_isapi.dll?clientID=1041270590&amp;infobase=stats.nfo&amp;jump=ch.%20101 </w:instrText>
      </w:r>
      <w:r>
        <w:rPr>
          <w:rFonts w:ascii="Arial" w:hAnsi="Arial"/>
          <w:snapToGrid w:val="0"/>
          <w:color w:val="0000FF"/>
        </w:rPr>
      </w:r>
      <w:r>
        <w:rPr>
          <w:rFonts w:ascii="Arial" w:hAnsi="Arial"/>
          <w:snapToGrid w:val="0"/>
          <w:color w:val="0000FF"/>
        </w:rPr>
        <w:fldChar w:fldCharType="separate"/>
      </w:r>
      <w:r>
        <w:rPr>
          <w:rStyle w:val="Hyperlink"/>
        </w:rPr>
        <w:t>http://foli</w:t>
      </w:r>
      <w:bookmarkStart w:id="85" w:name="_Hlt69179652"/>
      <w:r>
        <w:rPr>
          <w:rStyle w:val="Hyperlink"/>
        </w:rPr>
        <w:t>o</w:t>
      </w:r>
      <w:bookmarkEnd w:id="85"/>
      <w:r>
        <w:rPr>
          <w:rStyle w:val="Hyperlink"/>
        </w:rPr>
        <w:t>.legis.state.w</w:t>
      </w:r>
      <w:bookmarkStart w:id="86" w:name="_Hlt69178303"/>
      <w:r>
        <w:rPr>
          <w:rStyle w:val="Hyperlink"/>
        </w:rPr>
        <w:t>i</w:t>
      </w:r>
      <w:bookmarkEnd w:id="86"/>
      <w:r>
        <w:rPr>
          <w:rStyle w:val="Hyperlink"/>
        </w:rPr>
        <w:t>.us/cgibin/o</w:t>
      </w:r>
      <w:bookmarkStart w:id="87" w:name="_Hlt69177903"/>
      <w:r>
        <w:rPr>
          <w:rStyle w:val="Hyperlink"/>
        </w:rPr>
        <w:t>m</w:t>
      </w:r>
      <w:bookmarkEnd w:id="87"/>
      <w:r>
        <w:rPr>
          <w:rStyle w:val="Hyperlink"/>
        </w:rPr>
        <w:t>_isapi.dll?clientID=1041270590&amp;infobase=stats.nfo&amp;jump=ch.%20101</w:t>
      </w:r>
      <w:r>
        <w:rPr>
          <w:rFonts w:ascii="Arial" w:hAnsi="Arial"/>
          <w:snapToGrid w:val="0"/>
          <w:color w:val="0000FF"/>
        </w:rPr>
        <w:fldChar w:fldCharType="end"/>
      </w:r>
      <w:bookmarkEnd w:id="84"/>
    </w:p>
    <w:p w14:paraId="4CE3C234" w14:textId="77777777" w:rsidR="007468F5" w:rsidRDefault="007468F5" w:rsidP="007468F5">
      <w:pPr>
        <w:numPr>
          <w:ilvl w:val="0"/>
          <w:numId w:val="20"/>
        </w:numPr>
        <w:tabs>
          <w:tab w:val="clear" w:pos="360"/>
          <w:tab w:val="num" w:pos="720"/>
        </w:tabs>
        <w:ind w:left="720"/>
      </w:pPr>
      <w:r>
        <w:t xml:space="preserve">Occupational Safety and Health Administration (OSHA) website </w:t>
      </w:r>
    </w:p>
    <w:p w14:paraId="589E2625" w14:textId="77777777" w:rsidR="007468F5" w:rsidRDefault="007468F5">
      <w:pPr>
        <w:ind w:left="360" w:firstLine="360"/>
      </w:pPr>
      <w:hyperlink r:id="rId26" w:history="1">
        <w:r>
          <w:rPr>
            <w:color w:val="0000FF"/>
            <w:u w:val="single"/>
          </w:rPr>
          <w:t>http://w</w:t>
        </w:r>
        <w:bookmarkStart w:id="88" w:name="_Hlt69179656"/>
        <w:r>
          <w:rPr>
            <w:color w:val="0000FF"/>
            <w:u w:val="single"/>
          </w:rPr>
          <w:t>w</w:t>
        </w:r>
        <w:bookmarkEnd w:id="88"/>
        <w:r>
          <w:rPr>
            <w:color w:val="0000FF"/>
            <w:u w:val="single"/>
          </w:rPr>
          <w:t>w.osha.</w:t>
        </w:r>
        <w:bookmarkStart w:id="89" w:name="_Hlt69179669"/>
        <w:r>
          <w:rPr>
            <w:color w:val="0000FF"/>
            <w:u w:val="single"/>
          </w:rPr>
          <w:t>g</w:t>
        </w:r>
        <w:bookmarkEnd w:id="89"/>
        <w:r>
          <w:rPr>
            <w:color w:val="0000FF"/>
            <w:u w:val="single"/>
          </w:rPr>
          <w:t xml:space="preserve">ov/ </w:t>
        </w:r>
      </w:hyperlink>
    </w:p>
    <w:p w14:paraId="462A50CD" w14:textId="77777777" w:rsidR="007468F5" w:rsidRDefault="007468F5"/>
    <w:p w14:paraId="606AAFDF" w14:textId="77777777" w:rsidR="007468F5" w:rsidRDefault="007468F5">
      <w:pPr>
        <w:rPr>
          <w:b/>
        </w:rPr>
      </w:pPr>
    </w:p>
    <w:p w14:paraId="77E9F153" w14:textId="77777777" w:rsidR="007468F5" w:rsidRDefault="007468F5">
      <w:pPr>
        <w:rPr>
          <w:u w:val="single"/>
        </w:rPr>
      </w:pPr>
      <w:r>
        <w:rPr>
          <w:b/>
        </w:rPr>
        <w:t xml:space="preserve">II. </w:t>
      </w:r>
      <w:r>
        <w:rPr>
          <w:b/>
          <w:u w:val="single"/>
        </w:rPr>
        <w:t>Safety Responsibilities of Personnel:</w:t>
      </w:r>
      <w:r>
        <w:rPr>
          <w:u w:val="single"/>
        </w:rPr>
        <w:t xml:space="preserve"> </w:t>
      </w:r>
      <w:r>
        <w:rPr>
          <w:b/>
          <w:u w:val="single"/>
        </w:rPr>
        <w:t xml:space="preserve"> </w:t>
      </w:r>
    </w:p>
    <w:p w14:paraId="64DBEBE5" w14:textId="77777777" w:rsidR="007468F5" w:rsidRDefault="007468F5"/>
    <w:p w14:paraId="63F59C03" w14:textId="77777777" w:rsidR="007468F5" w:rsidRDefault="007468F5" w:rsidP="007468F5">
      <w:pPr>
        <w:numPr>
          <w:ilvl w:val="0"/>
          <w:numId w:val="4"/>
        </w:numPr>
      </w:pPr>
      <w:r>
        <w:rPr>
          <w:b/>
        </w:rPr>
        <w:t>Upper Management</w:t>
      </w:r>
      <w:r>
        <w:t xml:space="preserve"> </w:t>
      </w:r>
    </w:p>
    <w:p w14:paraId="606F078A" w14:textId="77777777" w:rsidR="007468F5" w:rsidRDefault="007468F5">
      <w:r>
        <w:t>Upper management plays a key role in leading, promoting, and resolving health and safety issues in the workplace.  Managers committed to safety get involved in health and safety activities, review critical safety management issues, review safety management policies and procedures, talk to employees regularly about health and safety issues, provide information and resources, acknowledge employees for following safe work practices and procedures, and monitor the success of the safety program.  This sends a strong message to the entire organization about the strength of management’s commitment to safety.</w:t>
      </w:r>
    </w:p>
    <w:p w14:paraId="1E811AEB" w14:textId="77777777" w:rsidR="007468F5" w:rsidRDefault="007468F5"/>
    <w:p w14:paraId="59F25E6B" w14:textId="77777777" w:rsidR="007468F5" w:rsidRDefault="007468F5"/>
    <w:p w14:paraId="421D1FCA" w14:textId="77777777" w:rsidR="007468F5" w:rsidRDefault="007468F5">
      <w:pPr>
        <w:rPr>
          <w:b/>
        </w:rPr>
      </w:pPr>
      <w:r>
        <w:rPr>
          <w:b/>
        </w:rPr>
        <w:t>b. Agency Safety Manager/Coordinator</w:t>
      </w:r>
    </w:p>
    <w:p w14:paraId="725957F4" w14:textId="77777777" w:rsidR="007468F5" w:rsidRDefault="007468F5">
      <w:pPr>
        <w:pStyle w:val="Header"/>
        <w:tabs>
          <w:tab w:val="clear" w:pos="4320"/>
          <w:tab w:val="clear" w:pos="8640"/>
        </w:tabs>
      </w:pPr>
    </w:p>
    <w:p w14:paraId="68902818" w14:textId="77777777" w:rsidR="007468F5" w:rsidRDefault="007468F5">
      <w:pPr>
        <w:rPr>
          <w:b/>
        </w:rPr>
      </w:pPr>
      <w:proofErr w:type="gramStart"/>
      <w:r>
        <w:rPr>
          <w:b/>
        </w:rPr>
        <w:t>An ASC’s</w:t>
      </w:r>
      <w:proofErr w:type="gramEnd"/>
      <w:r>
        <w:rPr>
          <w:b/>
        </w:rPr>
        <w:t xml:space="preserve"> responsibilities are divided into six main duties: </w:t>
      </w:r>
    </w:p>
    <w:p w14:paraId="7D5F15AE" w14:textId="77777777" w:rsidR="007468F5" w:rsidRDefault="007468F5">
      <w:pPr>
        <w:rPr>
          <w:b/>
        </w:rPr>
      </w:pPr>
    </w:p>
    <w:p w14:paraId="43CFA2CE" w14:textId="77777777" w:rsidR="007468F5" w:rsidRDefault="007468F5" w:rsidP="007468F5">
      <w:pPr>
        <w:numPr>
          <w:ilvl w:val="0"/>
          <w:numId w:val="7"/>
        </w:numPr>
        <w:tabs>
          <w:tab w:val="clear" w:pos="360"/>
          <w:tab w:val="num" w:pos="720"/>
        </w:tabs>
        <w:ind w:left="720"/>
        <w:outlineLvl w:val="0"/>
      </w:pPr>
      <w:r>
        <w:rPr>
          <w:b/>
        </w:rPr>
        <w:t>Hazard identification and awareness:</w:t>
      </w:r>
      <w:r>
        <w:t xml:space="preserve"> Conducting periodic safety inspections of all spaces. </w:t>
      </w:r>
    </w:p>
    <w:p w14:paraId="0FA59693" w14:textId="77777777" w:rsidR="007468F5" w:rsidRDefault="007468F5" w:rsidP="007468F5">
      <w:pPr>
        <w:numPr>
          <w:ilvl w:val="0"/>
          <w:numId w:val="7"/>
        </w:numPr>
        <w:tabs>
          <w:tab w:val="clear" w:pos="360"/>
          <w:tab w:val="num" w:pos="720"/>
        </w:tabs>
        <w:ind w:left="720"/>
        <w:outlineLvl w:val="0"/>
      </w:pPr>
      <w:r>
        <w:rPr>
          <w:b/>
        </w:rPr>
        <w:t>Injury/Illness investigation:</w:t>
      </w:r>
      <w:r>
        <w:t xml:space="preserve"> Investigating injuries, incidents and near misses, and making appropriate changes to minimize recurrence. </w:t>
      </w:r>
    </w:p>
    <w:p w14:paraId="5E8E41CB" w14:textId="77777777" w:rsidR="007468F5" w:rsidRDefault="007468F5" w:rsidP="007468F5">
      <w:pPr>
        <w:numPr>
          <w:ilvl w:val="0"/>
          <w:numId w:val="7"/>
        </w:numPr>
        <w:tabs>
          <w:tab w:val="clear" w:pos="360"/>
          <w:tab w:val="num" w:pos="720"/>
        </w:tabs>
        <w:ind w:left="720"/>
        <w:outlineLvl w:val="0"/>
      </w:pPr>
      <w:r>
        <w:rPr>
          <w:b/>
        </w:rPr>
        <w:t>Hazard mitigation:</w:t>
      </w:r>
      <w:r>
        <w:t xml:space="preserve"> Correcting conditions that are discovered during inspections or reported by employees. </w:t>
      </w:r>
    </w:p>
    <w:p w14:paraId="127EF206" w14:textId="77777777" w:rsidR="007468F5" w:rsidRDefault="007468F5" w:rsidP="007468F5">
      <w:pPr>
        <w:numPr>
          <w:ilvl w:val="0"/>
          <w:numId w:val="7"/>
        </w:numPr>
        <w:tabs>
          <w:tab w:val="clear" w:pos="360"/>
          <w:tab w:val="num" w:pos="720"/>
        </w:tabs>
        <w:ind w:left="720"/>
        <w:outlineLvl w:val="0"/>
      </w:pPr>
      <w:r>
        <w:rPr>
          <w:b/>
        </w:rPr>
        <w:t>Training:</w:t>
      </w:r>
      <w:r>
        <w:t xml:space="preserve"> Knowing the </w:t>
      </w:r>
      <w:proofErr w:type="gramStart"/>
      <w:r>
        <w:t>hazards</w:t>
      </w:r>
      <w:proofErr w:type="gramEnd"/>
      <w:r>
        <w:t xml:space="preserve"> employees’ face and ensuring they’re trained to perform their work without illness or injury. </w:t>
      </w:r>
    </w:p>
    <w:p w14:paraId="2B178B86" w14:textId="77777777" w:rsidR="007468F5" w:rsidRDefault="007468F5" w:rsidP="007468F5">
      <w:pPr>
        <w:numPr>
          <w:ilvl w:val="0"/>
          <w:numId w:val="7"/>
        </w:numPr>
        <w:tabs>
          <w:tab w:val="clear" w:pos="360"/>
          <w:tab w:val="num" w:pos="720"/>
        </w:tabs>
        <w:ind w:left="720"/>
        <w:outlineLvl w:val="0"/>
      </w:pPr>
      <w:r>
        <w:rPr>
          <w:b/>
        </w:rPr>
        <w:t>Communication:</w:t>
      </w:r>
      <w:r>
        <w:t xml:space="preserve"> Ensuring a free flow of safety information through bulletin boards or periodic discussions. Encouraging employees to report potential safety problems. </w:t>
      </w:r>
    </w:p>
    <w:p w14:paraId="41506820" w14:textId="77777777" w:rsidR="007468F5" w:rsidRDefault="007468F5" w:rsidP="007468F5">
      <w:pPr>
        <w:numPr>
          <w:ilvl w:val="0"/>
          <w:numId w:val="7"/>
        </w:numPr>
        <w:tabs>
          <w:tab w:val="clear" w:pos="360"/>
          <w:tab w:val="num" w:pos="720"/>
        </w:tabs>
        <w:ind w:left="720"/>
        <w:outlineLvl w:val="0"/>
      </w:pPr>
      <w:r>
        <w:rPr>
          <w:b/>
        </w:rPr>
        <w:lastRenderedPageBreak/>
        <w:t>Documentation:</w:t>
      </w:r>
      <w:r>
        <w:t xml:space="preserve"> Keeping safety training, inspection, and accident investigation documents in a centralized file so they’re handy.  Remember, if you don’t have the paperwork, it’s like it didn’t happen.</w:t>
      </w:r>
    </w:p>
    <w:p w14:paraId="44B7624D" w14:textId="77777777" w:rsidR="007468F5" w:rsidRDefault="007468F5">
      <w:pPr>
        <w:outlineLvl w:val="0"/>
      </w:pPr>
    </w:p>
    <w:p w14:paraId="4A42F32C" w14:textId="77777777" w:rsidR="007468F5" w:rsidRDefault="007468F5">
      <w:pPr>
        <w:ind w:left="360"/>
        <w:outlineLvl w:val="0"/>
      </w:pPr>
      <w:r>
        <w:t xml:space="preserve">The following is a list of recommended responsibilities for Safety Managers and/or ASCs </w:t>
      </w:r>
      <w:proofErr w:type="gramStart"/>
      <w:r>
        <w:t>in the area of</w:t>
      </w:r>
      <w:proofErr w:type="gramEnd"/>
      <w:r>
        <w:t xml:space="preserve"> health and safety. (Please ensure that these meet your agency/facility’s expectations for safety and health before adopting any of them).</w:t>
      </w:r>
    </w:p>
    <w:p w14:paraId="0577B89A" w14:textId="77777777" w:rsidR="007468F5" w:rsidRDefault="007468F5">
      <w:pPr>
        <w:ind w:left="360"/>
        <w:outlineLvl w:val="0"/>
      </w:pPr>
    </w:p>
    <w:p w14:paraId="5CF1A8B6" w14:textId="77777777" w:rsidR="007468F5" w:rsidRDefault="007468F5" w:rsidP="007468F5">
      <w:pPr>
        <w:numPr>
          <w:ilvl w:val="0"/>
          <w:numId w:val="3"/>
        </w:numPr>
      </w:pPr>
      <w:r>
        <w:rPr>
          <w:b/>
        </w:rPr>
        <w:t>Be a health and safety resource</w:t>
      </w:r>
      <w:r>
        <w:t xml:space="preserve"> for co-workers.  If you can’t answer their questions, contact the Bureau of State Risk Management (Boyd Garey, State Risk Control Manager) or the Department of Commerce (</w:t>
      </w:r>
      <w:r>
        <w:rPr>
          <w:snapToGrid w:val="0"/>
        </w:rPr>
        <w:t xml:space="preserve">Dave Vriezen, Safety Section Chief) </w:t>
      </w:r>
      <w:r>
        <w:t>for answers.</w:t>
      </w:r>
    </w:p>
    <w:p w14:paraId="3DE233DF" w14:textId="77777777" w:rsidR="007468F5" w:rsidRDefault="007468F5" w:rsidP="007468F5">
      <w:pPr>
        <w:numPr>
          <w:ilvl w:val="0"/>
          <w:numId w:val="6"/>
        </w:numPr>
        <w:tabs>
          <w:tab w:val="clear" w:pos="360"/>
          <w:tab w:val="num" w:pos="720"/>
        </w:tabs>
        <w:ind w:left="720"/>
        <w:outlineLvl w:val="0"/>
      </w:pPr>
      <w:r>
        <w:rPr>
          <w:b/>
        </w:rPr>
        <w:t>Work with management and supervisors to correct unsafe conditions</w:t>
      </w:r>
      <w:r>
        <w:t xml:space="preserve">.  A follow-up system should also be used to ensure that corrective measures are completed in a timely fashion. </w:t>
      </w:r>
    </w:p>
    <w:p w14:paraId="29ECBF1D" w14:textId="77777777" w:rsidR="007468F5" w:rsidRDefault="007468F5" w:rsidP="007468F5">
      <w:pPr>
        <w:numPr>
          <w:ilvl w:val="0"/>
          <w:numId w:val="6"/>
        </w:numPr>
        <w:tabs>
          <w:tab w:val="clear" w:pos="360"/>
          <w:tab w:val="num" w:pos="720"/>
        </w:tabs>
        <w:ind w:left="720"/>
        <w:outlineLvl w:val="0"/>
      </w:pPr>
      <w:r>
        <w:rPr>
          <w:b/>
        </w:rPr>
        <w:t>Assist supervisors</w:t>
      </w:r>
      <w:r>
        <w:t xml:space="preserve"> in properly investigating and documenting injuries and incidents.  Follow-up on supervisor’s investigation of unsafe conditions and unsafe acts by examining an accident investigation as soon after the occurrence as possible.  All the facts and opinions regarding the causes of the accident should be compiled and documented.</w:t>
      </w:r>
    </w:p>
    <w:p w14:paraId="7A6C91D9" w14:textId="77777777" w:rsidR="007468F5" w:rsidRDefault="007468F5" w:rsidP="007468F5">
      <w:pPr>
        <w:numPr>
          <w:ilvl w:val="0"/>
          <w:numId w:val="6"/>
        </w:numPr>
        <w:tabs>
          <w:tab w:val="clear" w:pos="360"/>
          <w:tab w:val="num" w:pos="720"/>
        </w:tabs>
        <w:ind w:left="720"/>
        <w:outlineLvl w:val="0"/>
      </w:pPr>
      <w:r>
        <w:rPr>
          <w:b/>
        </w:rPr>
        <w:t xml:space="preserve">Follow up with the supervisor </w:t>
      </w:r>
      <w:r>
        <w:t>to ensure that safe practices and regulations are in place and being followed</w:t>
      </w:r>
    </w:p>
    <w:p w14:paraId="32243BA0" w14:textId="77777777" w:rsidR="007468F5" w:rsidRDefault="007468F5" w:rsidP="007468F5">
      <w:pPr>
        <w:numPr>
          <w:ilvl w:val="0"/>
          <w:numId w:val="6"/>
        </w:numPr>
        <w:tabs>
          <w:tab w:val="clear" w:pos="360"/>
          <w:tab w:val="num" w:pos="720"/>
        </w:tabs>
        <w:ind w:left="720"/>
        <w:outlineLvl w:val="0"/>
      </w:pPr>
      <w:r>
        <w:rPr>
          <w:b/>
        </w:rPr>
        <w:t>Develop yearly action plans</w:t>
      </w:r>
      <w:r>
        <w:t xml:space="preserve"> that focus on activities that promote safety &amp; health and minimize hazards in the workplace.  These goals should be attainable goals</w:t>
      </w:r>
    </w:p>
    <w:p w14:paraId="33104477" w14:textId="77777777" w:rsidR="007468F5" w:rsidRDefault="007468F5" w:rsidP="007468F5">
      <w:pPr>
        <w:numPr>
          <w:ilvl w:val="0"/>
          <w:numId w:val="6"/>
        </w:numPr>
        <w:tabs>
          <w:tab w:val="clear" w:pos="360"/>
          <w:tab w:val="num" w:pos="720"/>
        </w:tabs>
        <w:ind w:left="720"/>
        <w:outlineLvl w:val="0"/>
      </w:pPr>
      <w:r>
        <w:rPr>
          <w:b/>
        </w:rPr>
        <w:t>Update management at least quarterly about safety and health performance</w:t>
      </w:r>
      <w:r>
        <w:t xml:space="preserve">.  This could include Worker’s </w:t>
      </w:r>
      <w:proofErr w:type="gramStart"/>
      <w:r>
        <w:t>Compensation injury</w:t>
      </w:r>
      <w:proofErr w:type="gramEnd"/>
      <w:r>
        <w:t xml:space="preserve"> trends, action </w:t>
      </w:r>
      <w:proofErr w:type="gramStart"/>
      <w:r>
        <w:t>plan</w:t>
      </w:r>
      <w:proofErr w:type="gramEnd"/>
      <w:r>
        <w:t xml:space="preserve"> activities, performance trends, and new Department of Commerce standards.</w:t>
      </w:r>
    </w:p>
    <w:p w14:paraId="121F4CD2" w14:textId="77777777" w:rsidR="007468F5" w:rsidRDefault="007468F5" w:rsidP="007468F5">
      <w:pPr>
        <w:numPr>
          <w:ilvl w:val="0"/>
          <w:numId w:val="3"/>
        </w:numPr>
      </w:pPr>
      <w:r>
        <w:rPr>
          <w:b/>
        </w:rPr>
        <w:t>Ensure orientation of new employees.</w:t>
      </w:r>
      <w:r>
        <w:t xml:space="preserve">  Work with the supervisor and HR representative to ensure new employees receive required and recommended safety training.  New employees should understand their agency/facility’s expectations related to safety and health and should be trained in accordance with Department of Commerce/OSHA and Local Fire Department standards.  </w:t>
      </w:r>
    </w:p>
    <w:p w14:paraId="55D2C19F" w14:textId="77777777" w:rsidR="007468F5" w:rsidRDefault="007468F5" w:rsidP="007468F5">
      <w:pPr>
        <w:numPr>
          <w:ilvl w:val="0"/>
          <w:numId w:val="3"/>
        </w:numPr>
      </w:pPr>
      <w:r>
        <w:rPr>
          <w:b/>
        </w:rPr>
        <w:t>Conduct safety meetings</w:t>
      </w:r>
      <w:r>
        <w:t xml:space="preserve"> to help increase safety awareness and inform supervisors and other employees about the organization’s health and safety program.  Ensure that the safety committee meets at least quarterly, with written minutes made available to staff.  Inform committee of current issues and recent injuries.  Safety meetings should focus on activities that promote safety &amp; health and minimize hazards in the workplace.</w:t>
      </w:r>
    </w:p>
    <w:p w14:paraId="115AC67C" w14:textId="77777777" w:rsidR="007468F5" w:rsidRDefault="007468F5" w:rsidP="007468F5">
      <w:pPr>
        <w:numPr>
          <w:ilvl w:val="0"/>
          <w:numId w:val="3"/>
        </w:numPr>
      </w:pPr>
      <w:r>
        <w:rPr>
          <w:b/>
        </w:rPr>
        <w:t>Document</w:t>
      </w:r>
      <w:r>
        <w:t xml:space="preserve"> injuries, safety committee meetings, hazard corrections, and employee safety training.</w:t>
      </w:r>
    </w:p>
    <w:p w14:paraId="627D2EBA" w14:textId="77777777" w:rsidR="007468F5" w:rsidRDefault="007468F5" w:rsidP="007468F5">
      <w:pPr>
        <w:numPr>
          <w:ilvl w:val="0"/>
          <w:numId w:val="3"/>
        </w:numPr>
      </w:pPr>
      <w:r>
        <w:rPr>
          <w:b/>
        </w:rPr>
        <w:t>Maintain department/facility emergency action plans.</w:t>
      </w:r>
    </w:p>
    <w:p w14:paraId="777691CC" w14:textId="77777777" w:rsidR="007468F5" w:rsidRDefault="007468F5" w:rsidP="007468F5">
      <w:pPr>
        <w:numPr>
          <w:ilvl w:val="0"/>
          <w:numId w:val="5"/>
        </w:numPr>
        <w:outlineLvl w:val="0"/>
      </w:pPr>
      <w:r>
        <w:rPr>
          <w:b/>
        </w:rPr>
        <w:t>Conduct planned safety inspections</w:t>
      </w:r>
      <w:r>
        <w:t xml:space="preserve"> of tools, vehicles, machinery, and assigned work areas.  Planned inspections are an effective and systematic method of discovering physical conditions that could contribute to a work injury.</w:t>
      </w:r>
    </w:p>
    <w:p w14:paraId="1AC44575" w14:textId="77777777" w:rsidR="007468F5" w:rsidRDefault="007468F5" w:rsidP="007468F5">
      <w:pPr>
        <w:numPr>
          <w:ilvl w:val="0"/>
          <w:numId w:val="5"/>
        </w:numPr>
        <w:outlineLvl w:val="0"/>
      </w:pPr>
      <w:r>
        <w:rPr>
          <w:b/>
        </w:rPr>
        <w:t>Perform annual workplace inspections</w:t>
      </w:r>
      <w:r>
        <w:t xml:space="preserve"> to identify and correct hazards in administrative workplaces (areas where hazardous materials are not used) and non-administrative places (areas where hazardous materials are used).</w:t>
      </w:r>
    </w:p>
    <w:p w14:paraId="76A96734" w14:textId="77777777" w:rsidR="007468F5" w:rsidRDefault="007468F5" w:rsidP="007468F5">
      <w:pPr>
        <w:numPr>
          <w:ilvl w:val="0"/>
          <w:numId w:val="3"/>
        </w:numPr>
      </w:pPr>
      <w:r>
        <w:rPr>
          <w:b/>
        </w:rPr>
        <w:lastRenderedPageBreak/>
        <w:t>Ensure proper disposal of chemicals that have been abandoned</w:t>
      </w:r>
      <w:r>
        <w:t xml:space="preserve"> by personnel who no longer work in your area.</w:t>
      </w:r>
    </w:p>
    <w:p w14:paraId="5BE91D97" w14:textId="77777777" w:rsidR="007468F5" w:rsidRDefault="007468F5" w:rsidP="007468F5">
      <w:pPr>
        <w:numPr>
          <w:ilvl w:val="0"/>
          <w:numId w:val="3"/>
        </w:numPr>
      </w:pPr>
      <w:r>
        <w:rPr>
          <w:b/>
        </w:rPr>
        <w:t>Coordinate responses to employee</w:t>
      </w:r>
      <w:r>
        <w:t xml:space="preserve"> health or safety-related complaints and concerns.</w:t>
      </w:r>
    </w:p>
    <w:p w14:paraId="192112AF" w14:textId="77777777" w:rsidR="007468F5" w:rsidRDefault="007468F5" w:rsidP="007468F5">
      <w:pPr>
        <w:numPr>
          <w:ilvl w:val="0"/>
          <w:numId w:val="3"/>
        </w:numPr>
      </w:pPr>
      <w:r>
        <w:rPr>
          <w:b/>
        </w:rPr>
        <w:t>Post required and recommended safety information</w:t>
      </w:r>
      <w:r>
        <w:t xml:space="preserve"> on bulletin boards or in break rooms.  Communicate information on identified hazards, precautions, and required corrective actions throughout your agency.</w:t>
      </w:r>
    </w:p>
    <w:p w14:paraId="24D67B79" w14:textId="77777777" w:rsidR="007468F5" w:rsidRDefault="007468F5" w:rsidP="007468F5">
      <w:pPr>
        <w:numPr>
          <w:ilvl w:val="0"/>
          <w:numId w:val="3"/>
        </w:numPr>
      </w:pPr>
      <w:r>
        <w:rPr>
          <w:b/>
        </w:rPr>
        <w:t>Work with the Workers’ Compensation (WC) coordinators</w:t>
      </w:r>
      <w:r>
        <w:t xml:space="preserve"> to minimize WC costs and determine injury and illness trends.  Trends can be analyzed using the STARS claims data system.</w:t>
      </w:r>
    </w:p>
    <w:p w14:paraId="534B97C3" w14:textId="77777777" w:rsidR="007468F5" w:rsidRDefault="007468F5" w:rsidP="007468F5">
      <w:pPr>
        <w:numPr>
          <w:ilvl w:val="0"/>
          <w:numId w:val="3"/>
        </w:numPr>
      </w:pPr>
      <w:r>
        <w:rPr>
          <w:b/>
        </w:rPr>
        <w:t>Serve as a contact person</w:t>
      </w:r>
      <w:r>
        <w:t xml:space="preserve"> for safety audits conducted by the Department of Commerce.  Inspectors from Dept. of Commerce will review area safety performance during scheduled audits and work cooperatively with ASCs to address any problems. </w:t>
      </w:r>
    </w:p>
    <w:p w14:paraId="160A06A2" w14:textId="77777777" w:rsidR="007468F5" w:rsidRDefault="007468F5" w:rsidP="007468F5">
      <w:pPr>
        <w:numPr>
          <w:ilvl w:val="0"/>
          <w:numId w:val="3"/>
        </w:numPr>
      </w:pPr>
      <w:r>
        <w:rPr>
          <w:b/>
        </w:rPr>
        <w:t>If applicable, attend and participate</w:t>
      </w:r>
      <w:r>
        <w:t xml:space="preserve"> in the State Risk Management Council.</w:t>
      </w:r>
    </w:p>
    <w:p w14:paraId="19AD32D2" w14:textId="77777777" w:rsidR="007468F5" w:rsidRDefault="007468F5" w:rsidP="007468F5">
      <w:pPr>
        <w:numPr>
          <w:ilvl w:val="0"/>
          <w:numId w:val="3"/>
        </w:numPr>
      </w:pPr>
      <w:r>
        <w:rPr>
          <w:b/>
        </w:rPr>
        <w:t>Stay current on safety related</w:t>
      </w:r>
      <w:r>
        <w:t xml:space="preserve"> issues inside and </w:t>
      </w:r>
      <w:proofErr w:type="gramStart"/>
      <w:r>
        <w:t>out side</w:t>
      </w:r>
      <w:proofErr w:type="gramEnd"/>
      <w:r>
        <w:t xml:space="preserve"> of the agency</w:t>
      </w:r>
    </w:p>
    <w:p w14:paraId="24835E15" w14:textId="77777777" w:rsidR="007468F5" w:rsidRDefault="007468F5"/>
    <w:p w14:paraId="5EBD2385" w14:textId="77777777" w:rsidR="007468F5" w:rsidRDefault="007468F5">
      <w:pPr>
        <w:rPr>
          <w:b/>
        </w:rPr>
      </w:pPr>
      <w:r>
        <w:rPr>
          <w:b/>
        </w:rPr>
        <w:t xml:space="preserve">The following are elements that should </w:t>
      </w:r>
      <w:proofErr w:type="gramStart"/>
      <w:r>
        <w:rPr>
          <w:b/>
        </w:rPr>
        <w:t>definitely be</w:t>
      </w:r>
      <w:proofErr w:type="gramEnd"/>
      <w:r>
        <w:rPr>
          <w:b/>
        </w:rPr>
        <w:t xml:space="preserve"> addressed if they apply to your agency:</w:t>
      </w:r>
    </w:p>
    <w:p w14:paraId="190881A1" w14:textId="77777777" w:rsidR="007468F5" w:rsidRDefault="007468F5">
      <w:pPr>
        <w:ind w:left="360"/>
        <w:rPr>
          <w:b/>
        </w:rPr>
      </w:pPr>
    </w:p>
    <w:p w14:paraId="7661CEEF" w14:textId="77777777" w:rsidR="007468F5" w:rsidRDefault="007468F5" w:rsidP="007468F5">
      <w:pPr>
        <w:numPr>
          <w:ilvl w:val="0"/>
          <w:numId w:val="16"/>
        </w:numPr>
        <w:tabs>
          <w:tab w:val="clear" w:pos="360"/>
          <w:tab w:val="num" w:pos="720"/>
        </w:tabs>
        <w:ind w:left="720"/>
      </w:pPr>
      <w:r>
        <w:t>The development, implementation and updating of required written safety and health programs and plans. (</w:t>
      </w:r>
      <w:hyperlink r:id="rId27" w:history="1">
        <w:r>
          <w:rPr>
            <w:rStyle w:val="Hyperlink"/>
          </w:rPr>
          <w:t>http://www.doa.stat</w:t>
        </w:r>
        <w:bookmarkStart w:id="90" w:name="_Hlt69180246"/>
        <w:r>
          <w:rPr>
            <w:rStyle w:val="Hyperlink"/>
          </w:rPr>
          <w:t>e</w:t>
        </w:r>
        <w:bookmarkEnd w:id="90"/>
        <w:r>
          <w:rPr>
            <w:rStyle w:val="Hyperlink"/>
          </w:rPr>
          <w:t>.wi.us/pagesubtext_detail.asp?linksubcatid=169&amp;linkcatid=127&amp;linkid=</w:t>
        </w:r>
      </w:hyperlink>
      <w:r>
        <w:t>)</w:t>
      </w:r>
    </w:p>
    <w:p w14:paraId="214C91AD" w14:textId="77777777" w:rsidR="007468F5" w:rsidRDefault="007468F5" w:rsidP="007468F5">
      <w:pPr>
        <w:numPr>
          <w:ilvl w:val="0"/>
          <w:numId w:val="16"/>
        </w:numPr>
        <w:tabs>
          <w:tab w:val="clear" w:pos="360"/>
          <w:tab w:val="num" w:pos="720"/>
        </w:tabs>
        <w:ind w:left="720"/>
      </w:pPr>
      <w:r>
        <w:t xml:space="preserve">Periodic safety and health walk-through assessments of workplace facilities. </w:t>
      </w:r>
    </w:p>
    <w:p w14:paraId="117D4E3A" w14:textId="77777777" w:rsidR="007468F5" w:rsidRDefault="007468F5" w:rsidP="007468F5">
      <w:pPr>
        <w:numPr>
          <w:ilvl w:val="0"/>
          <w:numId w:val="16"/>
        </w:numPr>
        <w:tabs>
          <w:tab w:val="clear" w:pos="360"/>
          <w:tab w:val="num" w:pos="720"/>
        </w:tabs>
        <w:ind w:left="720"/>
      </w:pPr>
      <w:r>
        <w:t xml:space="preserve">Safety training for employees. </w:t>
      </w:r>
    </w:p>
    <w:p w14:paraId="0F2EB947" w14:textId="77777777" w:rsidR="007468F5" w:rsidRDefault="007468F5" w:rsidP="007468F5">
      <w:pPr>
        <w:numPr>
          <w:ilvl w:val="0"/>
          <w:numId w:val="16"/>
        </w:numPr>
        <w:tabs>
          <w:tab w:val="clear" w:pos="360"/>
          <w:tab w:val="num" w:pos="720"/>
        </w:tabs>
        <w:ind w:left="720"/>
      </w:pPr>
      <w:r>
        <w:t xml:space="preserve">Accident/injury investigations and illness exposure monitoring. </w:t>
      </w:r>
    </w:p>
    <w:p w14:paraId="0E8680BC" w14:textId="77777777" w:rsidR="007468F5" w:rsidRDefault="007468F5" w:rsidP="007468F5">
      <w:pPr>
        <w:numPr>
          <w:ilvl w:val="0"/>
          <w:numId w:val="16"/>
        </w:numPr>
        <w:tabs>
          <w:tab w:val="clear" w:pos="360"/>
          <w:tab w:val="num" w:pos="720"/>
        </w:tabs>
        <w:ind w:left="720"/>
      </w:pPr>
      <w:r>
        <w:t xml:space="preserve">Establishment and monitoring of a program for reporting and investigating “near-miss” situations. </w:t>
      </w:r>
    </w:p>
    <w:p w14:paraId="590558A7" w14:textId="77777777" w:rsidR="007468F5" w:rsidRDefault="007468F5" w:rsidP="007468F5">
      <w:pPr>
        <w:numPr>
          <w:ilvl w:val="0"/>
          <w:numId w:val="16"/>
        </w:numPr>
        <w:tabs>
          <w:tab w:val="clear" w:pos="360"/>
          <w:tab w:val="num" w:pos="720"/>
        </w:tabs>
        <w:ind w:left="720"/>
      </w:pPr>
      <w:r>
        <w:t>Investigations into employee inquiries, suggestions and complaints.</w:t>
      </w:r>
    </w:p>
    <w:p w14:paraId="3D26ECE3" w14:textId="77777777" w:rsidR="007468F5" w:rsidRDefault="007468F5" w:rsidP="007468F5">
      <w:pPr>
        <w:numPr>
          <w:ilvl w:val="0"/>
          <w:numId w:val="16"/>
        </w:numPr>
        <w:tabs>
          <w:tab w:val="clear" w:pos="360"/>
          <w:tab w:val="num" w:pos="720"/>
        </w:tabs>
        <w:ind w:left="720"/>
      </w:pPr>
      <w:r>
        <w:t xml:space="preserve">Maintenance of required safety and health documents/files. </w:t>
      </w:r>
    </w:p>
    <w:p w14:paraId="195AA1B9" w14:textId="77777777" w:rsidR="007468F5" w:rsidRDefault="007468F5">
      <w:pPr>
        <w:outlineLvl w:val="0"/>
      </w:pPr>
    </w:p>
    <w:p w14:paraId="44FB0734" w14:textId="77777777" w:rsidR="007468F5" w:rsidRDefault="007468F5">
      <w:pPr>
        <w:rPr>
          <w:b/>
        </w:rPr>
      </w:pPr>
    </w:p>
    <w:p w14:paraId="6D503D4A" w14:textId="77777777" w:rsidR="007468F5" w:rsidRDefault="007468F5">
      <w:pPr>
        <w:rPr>
          <w:b/>
        </w:rPr>
      </w:pPr>
      <w:r>
        <w:rPr>
          <w:b/>
        </w:rPr>
        <w:t>c. Supervisors</w:t>
      </w:r>
    </w:p>
    <w:p w14:paraId="3A4C3333" w14:textId="77777777" w:rsidR="007468F5" w:rsidRDefault="007468F5">
      <w:r>
        <w:t xml:space="preserve">Supervisors are responsible for the development of proper safety attitudes in employees that work under their supervision. They should know the safety procedures for tasks that they supervise and the need for any personal protective equipment for those tasks. They are responsible for training new employees and the enforcement of safety practices and regulations. They are responsible for conducting planned observations, safety inspections, and correcting any unsafe acts that they observe. They are also responsible for conducting safety meetings with the employees under their supervision and investigating unsafe acts and unsafe conditions (accidents) as soon as possible after an accident occurs to prevent recurrence. </w:t>
      </w:r>
    </w:p>
    <w:p w14:paraId="1854F3FC" w14:textId="77777777" w:rsidR="007468F5" w:rsidRDefault="007468F5"/>
    <w:p w14:paraId="0E20D6D4" w14:textId="77777777" w:rsidR="007468F5" w:rsidRDefault="007468F5">
      <w:r>
        <w:t xml:space="preserve"> </w:t>
      </w:r>
    </w:p>
    <w:p w14:paraId="1CDE330C" w14:textId="77777777" w:rsidR="007468F5" w:rsidRDefault="007468F5">
      <w:r>
        <w:rPr>
          <w:b/>
        </w:rPr>
        <w:t>d. Employees</w:t>
      </w:r>
      <w:r>
        <w:t xml:space="preserve"> </w:t>
      </w:r>
    </w:p>
    <w:p w14:paraId="13591766" w14:textId="77777777" w:rsidR="007468F5" w:rsidRDefault="007468F5">
      <w:r>
        <w:t>Employees should familiarize themselves with safety regulations and instructions applicable to themselves and their assigned duties, comply with established safety standards, and report hazards and accidents in accordance with Department of Commerce guidelines. They should report workplace injuries and illnesses immediately to their supervisor and ask questions if they do not know how to complete a task or assignment safely.</w:t>
      </w:r>
    </w:p>
    <w:p w14:paraId="5BE354D5" w14:textId="77777777" w:rsidR="007468F5" w:rsidRDefault="007468F5"/>
    <w:p w14:paraId="3B3A52BC" w14:textId="77777777" w:rsidR="007468F5" w:rsidRDefault="007468F5">
      <w:pPr>
        <w:pStyle w:val="Header"/>
        <w:tabs>
          <w:tab w:val="clear" w:pos="4320"/>
          <w:tab w:val="clear" w:pos="8640"/>
        </w:tabs>
      </w:pPr>
    </w:p>
    <w:p w14:paraId="4784CA97" w14:textId="77777777" w:rsidR="007468F5" w:rsidRDefault="007468F5">
      <w:pPr>
        <w:pStyle w:val="Header"/>
        <w:tabs>
          <w:tab w:val="clear" w:pos="4320"/>
          <w:tab w:val="clear" w:pos="8640"/>
        </w:tabs>
        <w:rPr>
          <w:b/>
        </w:rPr>
      </w:pPr>
      <w:r>
        <w:rPr>
          <w:b/>
        </w:rPr>
        <w:t xml:space="preserve">e. Functions of the Safety Council/Safety Committee. </w:t>
      </w:r>
    </w:p>
    <w:p w14:paraId="4C5CE9F5" w14:textId="77777777" w:rsidR="007468F5" w:rsidRDefault="007468F5">
      <w:pPr>
        <w:framePr w:wrap="auto" w:vAnchor="text" w:hAnchor="text" w:xAlign="right" w:y="1"/>
      </w:pPr>
      <w:r>
        <w:fldChar w:fldCharType="begin"/>
      </w:r>
      <w:r>
        <w:instrText>INCLUDEPICTURE  \d  \z "http://members.tripod.com/~Motomom/sailor1.gif"</w:instrText>
      </w:r>
      <w:r>
        <w:fldChar w:fldCharType="separate"/>
      </w:r>
      <w:r>
        <w:fldChar w:fldCharType="end"/>
      </w:r>
    </w:p>
    <w:p w14:paraId="23883373" w14:textId="77777777" w:rsidR="007468F5" w:rsidRDefault="007468F5">
      <w:r>
        <w:t xml:space="preserve">A Safety Council is formed to set goals, manage assets, and review </w:t>
      </w:r>
      <w:proofErr w:type="gramStart"/>
      <w:r>
        <w:t>safety related</w:t>
      </w:r>
      <w:proofErr w:type="gramEnd"/>
      <w:r>
        <w:t xml:space="preserve"> recommendations. A record of meetings should be kept. The council reviews plans, policies, procedures, conditions, and instructions, for accuracy, content, currency, and responsiveness to corrective recommendations. The Safety Committee is formed of representatives from each work facility. They should meet periodically, at least quarterly, and discuss safety issues and provide recommendations for improved safety procedures.</w:t>
      </w:r>
    </w:p>
    <w:p w14:paraId="3B2A7548" w14:textId="77777777" w:rsidR="007468F5" w:rsidRDefault="007468F5"/>
    <w:p w14:paraId="66E20EF7" w14:textId="77777777" w:rsidR="007468F5" w:rsidRDefault="007468F5"/>
    <w:p w14:paraId="09650256" w14:textId="77777777" w:rsidR="007468F5" w:rsidRDefault="007468F5">
      <w:pPr>
        <w:rPr>
          <w:b/>
        </w:rPr>
      </w:pPr>
      <w:r>
        <w:rPr>
          <w:b/>
        </w:rPr>
        <w:t>III</w:t>
      </w:r>
      <w:proofErr w:type="gramStart"/>
      <w:r>
        <w:rPr>
          <w:b/>
        </w:rPr>
        <w:t xml:space="preserve">.  </w:t>
      </w:r>
      <w:r>
        <w:rPr>
          <w:b/>
          <w:u w:val="single"/>
        </w:rPr>
        <w:t>What</w:t>
      </w:r>
      <w:proofErr w:type="gramEnd"/>
      <w:r>
        <w:rPr>
          <w:b/>
          <w:u w:val="single"/>
        </w:rPr>
        <w:t xml:space="preserve"> Causes Occupational Injuries/Illnesses?</w:t>
      </w:r>
      <w:r>
        <w:rPr>
          <w:b/>
        </w:rPr>
        <w:t xml:space="preserve"> </w:t>
      </w:r>
    </w:p>
    <w:p w14:paraId="0317403D" w14:textId="77777777" w:rsidR="007468F5" w:rsidRDefault="007468F5"/>
    <w:p w14:paraId="2E0810F8" w14:textId="77777777" w:rsidR="007468F5" w:rsidRDefault="007468F5">
      <w:r>
        <w:rPr>
          <w:b/>
        </w:rPr>
        <w:t xml:space="preserve">a. Human error </w:t>
      </w:r>
    </w:p>
    <w:p w14:paraId="067FC567" w14:textId="77777777" w:rsidR="007468F5" w:rsidRDefault="007468F5">
      <w:pPr>
        <w:framePr w:wrap="auto" w:vAnchor="text" w:hAnchor="text" w:xAlign="right" w:y="1"/>
      </w:pPr>
      <w:r>
        <w:fldChar w:fldCharType="begin"/>
      </w:r>
      <w:r>
        <w:instrText>INCLUDEPICTURE  \d  \z "http://members.tripod.com/~Motomom/pilot.JPG"</w:instrText>
      </w:r>
      <w:r>
        <w:fldChar w:fldCharType="separate"/>
      </w:r>
      <w:r>
        <w:fldChar w:fldCharType="end"/>
      </w:r>
    </w:p>
    <w:p w14:paraId="6EC4B996" w14:textId="77777777" w:rsidR="007468F5" w:rsidRDefault="007468F5">
      <w:r>
        <w:t xml:space="preserve">Human error causes an alarmingly high number of injuries. Human error is part of nearly every accident. Human error involves both physical and mental factors including ergonomics (design of the workplace), physical strength of the individual, physical stress, and mental factors including the person’s attitude, behavioral factors, etc. </w:t>
      </w:r>
    </w:p>
    <w:p w14:paraId="0C10A00A" w14:textId="77777777" w:rsidR="007468F5" w:rsidRDefault="007468F5"/>
    <w:p w14:paraId="74D84C83" w14:textId="77777777" w:rsidR="007468F5" w:rsidRDefault="007468F5">
      <w:pPr>
        <w:rPr>
          <w:b/>
        </w:rPr>
      </w:pPr>
      <w:r>
        <w:rPr>
          <w:b/>
        </w:rPr>
        <w:t xml:space="preserve">b. Maintenance and support factors </w:t>
      </w:r>
    </w:p>
    <w:p w14:paraId="28FC363A" w14:textId="77777777" w:rsidR="007468F5" w:rsidRDefault="007468F5">
      <w:r>
        <w:t xml:space="preserve">Maintenance and support factors include improper maintenance, improper priority assignments on work requests, or lack of proper quality assurance. Material damage and personnel injury accidents can result from improperly maintained equipment. </w:t>
      </w:r>
    </w:p>
    <w:p w14:paraId="6EB913A1" w14:textId="77777777" w:rsidR="007468F5" w:rsidRDefault="007468F5"/>
    <w:p w14:paraId="4D32E90B" w14:textId="77777777" w:rsidR="007468F5" w:rsidRDefault="007468F5">
      <w:pPr>
        <w:rPr>
          <w:b/>
        </w:rPr>
      </w:pPr>
      <w:r>
        <w:rPr>
          <w:b/>
        </w:rPr>
        <w:t xml:space="preserve">c. Administrative and supervisory factors </w:t>
      </w:r>
    </w:p>
    <w:p w14:paraId="35233805" w14:textId="77777777" w:rsidR="007468F5" w:rsidRDefault="007468F5">
      <w:r>
        <w:t xml:space="preserve">Accidents/incidents can result from an improper level of supervision or a failure to require personnel to meet personnel qualification standards. They can result from a lack of formal and informal training. Reviewing whether regulations and their enforcement by all levels in the chain of command could have contributed to the accident/incident is essential during an accident investigation. </w:t>
      </w:r>
    </w:p>
    <w:p w14:paraId="2328D64F" w14:textId="77777777" w:rsidR="007468F5" w:rsidRDefault="007468F5"/>
    <w:p w14:paraId="70B25AE8" w14:textId="77777777" w:rsidR="007468F5" w:rsidRDefault="007468F5">
      <w:pPr>
        <w:rPr>
          <w:b/>
        </w:rPr>
      </w:pPr>
      <w:r>
        <w:rPr>
          <w:b/>
        </w:rPr>
        <w:t xml:space="preserve">d. Material failures or malfunctions </w:t>
      </w:r>
    </w:p>
    <w:p w14:paraId="055657B1" w14:textId="77777777" w:rsidR="007468F5" w:rsidRDefault="007468F5">
      <w:r>
        <w:t xml:space="preserve">Consider all material failures and malfunctions thoroughly, whether the failures or malfunctions occurred because of faulty design, defective manufacture, or repair. Most accidents blamed on material failure may really involve maintenance factors or human error. </w:t>
      </w:r>
    </w:p>
    <w:p w14:paraId="5C6ED9DF" w14:textId="77777777" w:rsidR="007468F5" w:rsidRDefault="007468F5"/>
    <w:p w14:paraId="23A91F2C" w14:textId="77777777" w:rsidR="007468F5" w:rsidRDefault="007468F5">
      <w:pPr>
        <w:rPr>
          <w:b/>
        </w:rPr>
      </w:pPr>
      <w:r>
        <w:rPr>
          <w:b/>
        </w:rPr>
        <w:t xml:space="preserve">e. Environmental factors </w:t>
      </w:r>
    </w:p>
    <w:p w14:paraId="2A1DA8B0" w14:textId="77777777" w:rsidR="007468F5" w:rsidRDefault="007468F5">
      <w:pPr>
        <w:framePr w:wrap="auto" w:vAnchor="text" w:hAnchor="text" w:xAlign="right" w:y="1"/>
      </w:pPr>
      <w:r>
        <w:fldChar w:fldCharType="begin"/>
      </w:r>
      <w:r>
        <w:instrText>INCLUDEPICTURE  \d  \z "http://members.tripod.com/~Motomom/lightning.gif"</w:instrText>
      </w:r>
      <w:r>
        <w:fldChar w:fldCharType="separate"/>
      </w:r>
      <w:r>
        <w:fldChar w:fldCharType="end"/>
      </w:r>
    </w:p>
    <w:p w14:paraId="4EDD2946" w14:textId="77777777" w:rsidR="007468F5" w:rsidRDefault="007468F5">
      <w:r>
        <w:t xml:space="preserve">The cause of an accident may be existing environmental conditions. Environmental factors include extreme exposure to heat, cold, vibration, noise, illumination, radiation, or atmospheric contaminants. </w:t>
      </w:r>
    </w:p>
    <w:p w14:paraId="15854B42" w14:textId="77777777" w:rsidR="007468F5" w:rsidRDefault="007468F5">
      <w:pPr>
        <w:rPr>
          <w:b/>
        </w:rPr>
      </w:pPr>
    </w:p>
    <w:p w14:paraId="35A4DAE0" w14:textId="77777777" w:rsidR="007468F5" w:rsidRDefault="007468F5">
      <w:pPr>
        <w:rPr>
          <w:b/>
        </w:rPr>
      </w:pPr>
    </w:p>
    <w:p w14:paraId="106D8A2F" w14:textId="77777777" w:rsidR="007468F5" w:rsidRDefault="007468F5">
      <w:pPr>
        <w:rPr>
          <w:b/>
        </w:rPr>
      </w:pPr>
    </w:p>
    <w:p w14:paraId="555AF980" w14:textId="77777777" w:rsidR="007468F5" w:rsidRDefault="007468F5">
      <w:pPr>
        <w:rPr>
          <w:b/>
        </w:rPr>
      </w:pPr>
    </w:p>
    <w:p w14:paraId="1E2287D5" w14:textId="77777777" w:rsidR="007468F5" w:rsidRDefault="007468F5">
      <w:pPr>
        <w:rPr>
          <w:b/>
        </w:rPr>
      </w:pPr>
    </w:p>
    <w:p w14:paraId="2DC1B22C" w14:textId="77777777" w:rsidR="007468F5" w:rsidRDefault="007468F5">
      <w:pPr>
        <w:rPr>
          <w:b/>
        </w:rPr>
      </w:pPr>
    </w:p>
    <w:p w14:paraId="7ADD19DF" w14:textId="77777777" w:rsidR="007468F5" w:rsidRDefault="007468F5">
      <w:r>
        <w:rPr>
          <w:b/>
        </w:rPr>
        <w:t>IV</w:t>
      </w:r>
      <w:proofErr w:type="gramStart"/>
      <w:r>
        <w:rPr>
          <w:b/>
        </w:rPr>
        <w:t xml:space="preserve">.  </w:t>
      </w:r>
      <w:r>
        <w:rPr>
          <w:b/>
          <w:u w:val="single"/>
        </w:rPr>
        <w:t>Guide</w:t>
      </w:r>
      <w:proofErr w:type="gramEnd"/>
      <w:r>
        <w:rPr>
          <w:b/>
          <w:u w:val="single"/>
        </w:rPr>
        <w:t xml:space="preserve"> to Managing Risk</w:t>
      </w:r>
    </w:p>
    <w:p w14:paraId="0F3682B1" w14:textId="77777777" w:rsidR="007468F5" w:rsidRDefault="007468F5">
      <w:pPr>
        <w:pStyle w:val="Header"/>
        <w:tabs>
          <w:tab w:val="clear" w:pos="4320"/>
          <w:tab w:val="clear" w:pos="8640"/>
        </w:tabs>
      </w:pPr>
    </w:p>
    <w:p w14:paraId="39406B63" w14:textId="77777777" w:rsidR="007468F5" w:rsidRDefault="007468F5">
      <w:pPr>
        <w:rPr>
          <w:b/>
        </w:rPr>
      </w:pPr>
      <w:r>
        <w:rPr>
          <w:b/>
        </w:rPr>
        <w:lastRenderedPageBreak/>
        <w:t xml:space="preserve">The objective of the Governor’s Executive Order. </w:t>
      </w:r>
    </w:p>
    <w:p w14:paraId="77647972" w14:textId="77777777" w:rsidR="007468F5" w:rsidRDefault="007468F5">
      <w:r>
        <w:t xml:space="preserve">The State’s safety initiative (Governor’s Executive Order # 194) strives to make the workplace safe for its employees through </w:t>
      </w:r>
      <w:r>
        <w:rPr>
          <w:snapToGrid w:val="0"/>
        </w:rPr>
        <w:t>not just preventing work-related harm but also promoting better working environments characterized by motivated workers and competent managers and supervisors.</w:t>
      </w:r>
      <w:r>
        <w:t xml:space="preserve">  </w:t>
      </w:r>
    </w:p>
    <w:p w14:paraId="64940B5D" w14:textId="77777777" w:rsidR="007468F5" w:rsidRDefault="007468F5"/>
    <w:p w14:paraId="1E84DFDB" w14:textId="77777777" w:rsidR="007468F5" w:rsidRDefault="007468F5">
      <w:pPr>
        <w:rPr>
          <w:b/>
        </w:rPr>
      </w:pPr>
      <w:r>
        <w:rPr>
          <w:b/>
        </w:rPr>
        <w:t xml:space="preserve">The concept of Risk Management </w:t>
      </w:r>
    </w:p>
    <w:p w14:paraId="6A8C8BB4" w14:textId="77777777" w:rsidR="007468F5" w:rsidRDefault="007468F5">
      <w:r>
        <w:t>Risk Management (RM) is a systematic, decision-making process used to identify and manage hazards that endanger resources. RM is a tool used to make informed decisions by providing the best baseline of knowledge and experience available. Its purpose is to decrease the probability of damage to resources (both human and property) by anticipating hazards and planning for them.</w:t>
      </w:r>
    </w:p>
    <w:p w14:paraId="2CD86C9B" w14:textId="77777777" w:rsidR="007468F5" w:rsidRDefault="007468F5">
      <w:pPr>
        <w:pStyle w:val="Header"/>
        <w:tabs>
          <w:tab w:val="clear" w:pos="4320"/>
          <w:tab w:val="clear" w:pos="8640"/>
        </w:tabs>
      </w:pPr>
    </w:p>
    <w:p w14:paraId="05CB4596" w14:textId="77777777" w:rsidR="007468F5" w:rsidRDefault="007468F5">
      <w:pPr>
        <w:rPr>
          <w:b/>
        </w:rPr>
      </w:pPr>
      <w:r>
        <w:rPr>
          <w:b/>
        </w:rPr>
        <w:t xml:space="preserve">a. Identify hazards </w:t>
      </w:r>
    </w:p>
    <w:p w14:paraId="623945B6" w14:textId="77777777" w:rsidR="007468F5" w:rsidRDefault="007468F5">
      <w:r>
        <w:t xml:space="preserve">Begin with an outline or chart of the major steps in the operation or operational analysis. Next, conduct a preliminary hazard analysis by listing </w:t>
      </w:r>
      <w:proofErr w:type="gramStart"/>
      <w:r>
        <w:t>all of</w:t>
      </w:r>
      <w:proofErr w:type="gramEnd"/>
      <w:r>
        <w:t xml:space="preserve"> the hazards associated with each step in the operational analysis along with possible causes for those hazards. </w:t>
      </w:r>
    </w:p>
    <w:p w14:paraId="4A343620" w14:textId="77777777" w:rsidR="007468F5" w:rsidRDefault="007468F5"/>
    <w:p w14:paraId="500D4FC0" w14:textId="77777777" w:rsidR="007468F5" w:rsidRDefault="007468F5">
      <w:pPr>
        <w:rPr>
          <w:b/>
        </w:rPr>
      </w:pPr>
      <w:r>
        <w:rPr>
          <w:b/>
        </w:rPr>
        <w:t xml:space="preserve">b. Assess hazards </w:t>
      </w:r>
    </w:p>
    <w:p w14:paraId="29B968B2" w14:textId="77777777" w:rsidR="007468F5" w:rsidRDefault="007468F5">
      <w:r>
        <w:t xml:space="preserve">For each hazard identified, determine the associated degree of risk in terms of probability and severity. </w:t>
      </w:r>
    </w:p>
    <w:p w14:paraId="48F23660" w14:textId="77777777" w:rsidR="007468F5" w:rsidRDefault="007468F5"/>
    <w:p w14:paraId="0F1CE62E" w14:textId="77777777" w:rsidR="007468F5" w:rsidRDefault="007468F5">
      <w:pPr>
        <w:rPr>
          <w:b/>
        </w:rPr>
      </w:pPr>
      <w:r>
        <w:rPr>
          <w:b/>
        </w:rPr>
        <w:t xml:space="preserve">c. Make risk decisions </w:t>
      </w:r>
    </w:p>
    <w:p w14:paraId="62B73C5D" w14:textId="77777777" w:rsidR="007468F5" w:rsidRDefault="007468F5">
      <w:r>
        <w:t xml:space="preserve">Develop risk control options. Start with the most serious risk first and select controls that will reduce the risk to a minimum. With selected controls in place, decide if the benefit of the operation outweighs the risk. If risk outweighs benefit or if assistance is required to implement controls, communicate with higher authority in the chain of command. </w:t>
      </w:r>
    </w:p>
    <w:p w14:paraId="2A93AAD5" w14:textId="77777777" w:rsidR="007468F5" w:rsidRDefault="007468F5"/>
    <w:p w14:paraId="7E0D6832" w14:textId="77777777" w:rsidR="007468F5" w:rsidRDefault="007468F5">
      <w:pPr>
        <w:rPr>
          <w:b/>
        </w:rPr>
      </w:pPr>
      <w:r>
        <w:rPr>
          <w:b/>
        </w:rPr>
        <w:t xml:space="preserve">d. Implement controls </w:t>
      </w:r>
    </w:p>
    <w:p w14:paraId="6363368E" w14:textId="77777777" w:rsidR="007468F5" w:rsidRDefault="007468F5">
      <w:r>
        <w:t xml:space="preserve">The following measures can be used to eliminate hazards or reduce the degree of risk. These include engineering controls, administrative controls, work method controls, and personnel protective equipment. </w:t>
      </w:r>
    </w:p>
    <w:p w14:paraId="7030D11B" w14:textId="77777777" w:rsidR="007468F5" w:rsidRDefault="007468F5"/>
    <w:p w14:paraId="1BD2EBC0" w14:textId="77777777" w:rsidR="007468F5" w:rsidRDefault="007468F5">
      <w:pPr>
        <w:rPr>
          <w:b/>
        </w:rPr>
      </w:pPr>
      <w:r>
        <w:rPr>
          <w:b/>
        </w:rPr>
        <w:t xml:space="preserve">e. Supervise </w:t>
      </w:r>
    </w:p>
    <w:p w14:paraId="05AAF0CE" w14:textId="77777777" w:rsidR="007468F5" w:rsidRDefault="007468F5">
      <w:r>
        <w:t xml:space="preserve">Conduct follow-up evaluations of the controls to ensure they remain in place and have the desired effect. Monitor for changes that may require further RM. Take corrective action when necessary. </w:t>
      </w:r>
    </w:p>
    <w:p w14:paraId="09E4D054" w14:textId="77777777" w:rsidR="007468F5" w:rsidRDefault="007468F5"/>
    <w:p w14:paraId="2A18D08D" w14:textId="77777777" w:rsidR="007468F5" w:rsidRDefault="007468F5"/>
    <w:p w14:paraId="1505873E" w14:textId="77777777" w:rsidR="007468F5" w:rsidRDefault="007468F5">
      <w:pPr>
        <w:rPr>
          <w:b/>
        </w:rPr>
      </w:pPr>
      <w:r>
        <w:rPr>
          <w:b/>
        </w:rPr>
        <w:t xml:space="preserve">V.  </w:t>
      </w:r>
      <w:r>
        <w:rPr>
          <w:b/>
          <w:u w:val="single"/>
        </w:rPr>
        <w:t>Additional Information and Support</w:t>
      </w:r>
      <w:r>
        <w:rPr>
          <w:b/>
        </w:rPr>
        <w:t xml:space="preserve"> </w:t>
      </w:r>
    </w:p>
    <w:p w14:paraId="10221D15" w14:textId="77777777" w:rsidR="007468F5" w:rsidRDefault="007468F5"/>
    <w:p w14:paraId="07C27404" w14:textId="77777777" w:rsidR="007468F5" w:rsidRDefault="007468F5">
      <w:pPr>
        <w:rPr>
          <w:b/>
        </w:rPr>
      </w:pPr>
      <w:r>
        <w:rPr>
          <w:b/>
        </w:rPr>
        <w:t>You should have the following:</w:t>
      </w:r>
    </w:p>
    <w:p w14:paraId="49E97892" w14:textId="77777777" w:rsidR="007468F5" w:rsidRDefault="007468F5" w:rsidP="007468F5">
      <w:pPr>
        <w:numPr>
          <w:ilvl w:val="0"/>
          <w:numId w:val="8"/>
        </w:numPr>
      </w:pPr>
      <w:r>
        <w:t>Essential Phone Numbers</w:t>
      </w:r>
    </w:p>
    <w:p w14:paraId="1CC35EF2" w14:textId="77777777" w:rsidR="007468F5" w:rsidRDefault="007468F5" w:rsidP="007468F5">
      <w:pPr>
        <w:numPr>
          <w:ilvl w:val="0"/>
          <w:numId w:val="8"/>
        </w:numPr>
      </w:pPr>
      <w:r>
        <w:t xml:space="preserve">Directory of the State’s Safety Council </w:t>
      </w:r>
    </w:p>
    <w:p w14:paraId="0E1E1E98" w14:textId="77777777" w:rsidR="007468F5" w:rsidRDefault="007468F5" w:rsidP="007468F5">
      <w:pPr>
        <w:numPr>
          <w:ilvl w:val="0"/>
          <w:numId w:val="8"/>
        </w:numPr>
      </w:pPr>
      <w:r>
        <w:t>Accident Analysis and Prevention Guide</w:t>
      </w:r>
    </w:p>
    <w:p w14:paraId="348854EF" w14:textId="77777777" w:rsidR="007468F5" w:rsidRDefault="007468F5"/>
    <w:p w14:paraId="6D2F12A3" w14:textId="77777777" w:rsidR="007468F5" w:rsidRDefault="007468F5">
      <w:pPr>
        <w:rPr>
          <w:b/>
        </w:rPr>
      </w:pPr>
      <w:r>
        <w:rPr>
          <w:b/>
        </w:rPr>
        <w:t>Links</w:t>
      </w:r>
    </w:p>
    <w:p w14:paraId="41EAF1CC" w14:textId="77777777" w:rsidR="007468F5" w:rsidRDefault="007468F5" w:rsidP="007468F5">
      <w:pPr>
        <w:numPr>
          <w:ilvl w:val="0"/>
          <w:numId w:val="13"/>
        </w:numPr>
      </w:pPr>
      <w:r>
        <w:t>State of Wisconsin</w:t>
      </w:r>
    </w:p>
    <w:p w14:paraId="6D4AFF3D" w14:textId="77777777" w:rsidR="007468F5" w:rsidRDefault="007468F5" w:rsidP="007468F5">
      <w:pPr>
        <w:numPr>
          <w:ilvl w:val="0"/>
          <w:numId w:val="14"/>
        </w:numPr>
        <w:tabs>
          <w:tab w:val="clear" w:pos="360"/>
          <w:tab w:val="num" w:pos="720"/>
        </w:tabs>
        <w:ind w:left="720"/>
      </w:pPr>
      <w:r>
        <w:lastRenderedPageBreak/>
        <w:t>WI Department of Commerce Website</w:t>
      </w:r>
    </w:p>
    <w:p w14:paraId="712EC915" w14:textId="77777777" w:rsidR="007468F5" w:rsidRDefault="007468F5">
      <w:pPr>
        <w:ind w:left="360" w:firstLine="360"/>
      </w:pPr>
      <w:hyperlink r:id="rId28" w:history="1">
        <w:r>
          <w:rPr>
            <w:rStyle w:val="Hyperlink"/>
          </w:rPr>
          <w:t>http://www.commerce.state.wi.us/</w:t>
        </w:r>
      </w:hyperlink>
    </w:p>
    <w:p w14:paraId="2AE529A2" w14:textId="77777777" w:rsidR="007468F5" w:rsidRDefault="007468F5" w:rsidP="007468F5">
      <w:pPr>
        <w:numPr>
          <w:ilvl w:val="0"/>
          <w:numId w:val="14"/>
        </w:numPr>
        <w:tabs>
          <w:tab w:val="clear" w:pos="360"/>
          <w:tab w:val="num" w:pos="720"/>
        </w:tabs>
        <w:ind w:left="720"/>
      </w:pPr>
      <w:r>
        <w:t>DOA - Safety and Loss Control Website</w:t>
      </w:r>
    </w:p>
    <w:p w14:paraId="347B0132" w14:textId="77777777" w:rsidR="007468F5" w:rsidRDefault="007468F5">
      <w:pPr>
        <w:ind w:left="720"/>
      </w:pPr>
      <w:hyperlink r:id="rId29" w:history="1">
        <w:r>
          <w:rPr>
            <w:rStyle w:val="Hyperlink"/>
          </w:rPr>
          <w:t>http://www.doa.state.</w:t>
        </w:r>
        <w:bookmarkStart w:id="91" w:name="_Hlt69539099"/>
        <w:r>
          <w:rPr>
            <w:rStyle w:val="Hyperlink"/>
          </w:rPr>
          <w:t>w</w:t>
        </w:r>
        <w:bookmarkEnd w:id="91"/>
        <w:r>
          <w:rPr>
            <w:rStyle w:val="Hyperlink"/>
          </w:rPr>
          <w:t>i.us/pagesubtext_detail.asp?linksubcatid=169&amp;linkcatid=127&amp;linkid=</w:t>
        </w:r>
      </w:hyperlink>
    </w:p>
    <w:p w14:paraId="6DE9B0BB" w14:textId="77777777" w:rsidR="007468F5" w:rsidRDefault="007468F5" w:rsidP="007468F5">
      <w:pPr>
        <w:numPr>
          <w:ilvl w:val="0"/>
          <w:numId w:val="19"/>
        </w:numPr>
        <w:tabs>
          <w:tab w:val="clear" w:pos="360"/>
          <w:tab w:val="num" w:pos="720"/>
        </w:tabs>
        <w:ind w:left="720"/>
      </w:pPr>
      <w:hyperlink r:id="rId30" w:history="1">
        <w:r>
          <w:rPr>
            <w:rStyle w:val="Hyperlink"/>
          </w:rPr>
          <w:t>http://www.le</w:t>
        </w:r>
        <w:bookmarkStart w:id="92" w:name="_Hlt57603199"/>
        <w:r>
          <w:rPr>
            <w:rStyle w:val="Hyperlink"/>
          </w:rPr>
          <w:t>g</w:t>
        </w:r>
        <w:bookmarkEnd w:id="92"/>
        <w:r>
          <w:rPr>
            <w:rStyle w:val="Hyperlink"/>
          </w:rPr>
          <w:t>is.stat</w:t>
        </w:r>
        <w:bookmarkStart w:id="93" w:name="_Hlt69180426"/>
        <w:r>
          <w:rPr>
            <w:rStyle w:val="Hyperlink"/>
          </w:rPr>
          <w:t>e</w:t>
        </w:r>
        <w:bookmarkEnd w:id="93"/>
        <w:r>
          <w:rPr>
            <w:rStyle w:val="Hyperlink"/>
          </w:rPr>
          <w:t>.w</w:t>
        </w:r>
        <w:bookmarkStart w:id="94" w:name="_Hlt57603195"/>
        <w:r>
          <w:rPr>
            <w:rStyle w:val="Hyperlink"/>
          </w:rPr>
          <w:t>i</w:t>
        </w:r>
        <w:bookmarkEnd w:id="94"/>
        <w:r>
          <w:rPr>
            <w:rStyle w:val="Hyperlink"/>
          </w:rPr>
          <w:t>.us/statutes/Stat0101.pdf</w:t>
        </w:r>
      </w:hyperlink>
    </w:p>
    <w:p w14:paraId="392DE068" w14:textId="77777777" w:rsidR="007468F5" w:rsidRDefault="007468F5" w:rsidP="007468F5">
      <w:pPr>
        <w:numPr>
          <w:ilvl w:val="0"/>
          <w:numId w:val="19"/>
        </w:numPr>
        <w:tabs>
          <w:tab w:val="clear" w:pos="360"/>
          <w:tab w:val="num" w:pos="720"/>
        </w:tabs>
        <w:ind w:left="720"/>
      </w:pPr>
      <w:bookmarkStart w:id="95" w:name="_Hlt57605036"/>
      <w:r>
        <w:rPr>
          <w:snapToGrid w:val="0"/>
        </w:rPr>
        <w:t>Public Employee Safety and Health Chapter Comm32</w:t>
      </w:r>
    </w:p>
    <w:p w14:paraId="3006D3F8" w14:textId="77777777" w:rsidR="007468F5" w:rsidRDefault="007468F5">
      <w:pPr>
        <w:ind w:left="360" w:firstLine="360"/>
      </w:pPr>
      <w:hyperlink r:id="rId31" w:history="1">
        <w:r>
          <w:rPr>
            <w:rStyle w:val="Hyperlink"/>
          </w:rPr>
          <w:t>http://www.l</w:t>
        </w:r>
        <w:bookmarkStart w:id="96" w:name="_Hlt69180435"/>
        <w:r>
          <w:rPr>
            <w:rStyle w:val="Hyperlink"/>
          </w:rPr>
          <w:t>e</w:t>
        </w:r>
        <w:bookmarkEnd w:id="96"/>
        <w:r>
          <w:rPr>
            <w:rStyle w:val="Hyperlink"/>
          </w:rPr>
          <w:t>gis.state.wi.us/rsb/code/comm/comm032.pdf</w:t>
        </w:r>
      </w:hyperlink>
      <w:bookmarkEnd w:id="95"/>
    </w:p>
    <w:p w14:paraId="10FE90F0" w14:textId="77777777" w:rsidR="007468F5" w:rsidRDefault="007468F5" w:rsidP="007468F5">
      <w:pPr>
        <w:numPr>
          <w:ilvl w:val="0"/>
          <w:numId w:val="19"/>
        </w:numPr>
        <w:tabs>
          <w:tab w:val="clear" w:pos="360"/>
          <w:tab w:val="num" w:pos="720"/>
        </w:tabs>
        <w:ind w:left="720"/>
      </w:pPr>
      <w:r>
        <w:rPr>
          <w:snapToGrid w:val="0"/>
        </w:rPr>
        <w:t>State Statute 101.055 &amp; 101.11</w:t>
      </w:r>
      <w:r>
        <w:rPr>
          <w:rFonts w:ascii="Arial" w:hAnsi="Arial"/>
          <w:snapToGrid w:val="0"/>
          <w:color w:val="0000FF"/>
        </w:rPr>
        <w:t xml:space="preserve"> </w:t>
      </w:r>
      <w:hyperlink r:id="rId32" w:history="1">
        <w:r>
          <w:rPr>
            <w:rStyle w:val="Hyperlink"/>
          </w:rPr>
          <w:t>http://folio.legis.state.wi.us/cgibi</w:t>
        </w:r>
        <w:bookmarkStart w:id="97" w:name="_Hlt57605298"/>
        <w:r>
          <w:rPr>
            <w:rStyle w:val="Hyperlink"/>
          </w:rPr>
          <w:t>n</w:t>
        </w:r>
        <w:bookmarkEnd w:id="97"/>
        <w:r>
          <w:rPr>
            <w:rStyle w:val="Hyperlink"/>
          </w:rPr>
          <w:t>/om_isapi.dll?clientID=1041270590&amp;infobase=stats.nfo</w:t>
        </w:r>
        <w:bookmarkStart w:id="98" w:name="_Hlt69180439"/>
        <w:r>
          <w:rPr>
            <w:rStyle w:val="Hyperlink"/>
          </w:rPr>
          <w:t>&amp;</w:t>
        </w:r>
        <w:bookmarkEnd w:id="98"/>
        <w:r>
          <w:rPr>
            <w:rStyle w:val="Hyperlink"/>
          </w:rPr>
          <w:t>jump=ch.%20101</w:t>
        </w:r>
      </w:hyperlink>
    </w:p>
    <w:p w14:paraId="110AF160" w14:textId="77777777" w:rsidR="007468F5" w:rsidRDefault="007468F5" w:rsidP="007468F5">
      <w:pPr>
        <w:numPr>
          <w:ilvl w:val="0"/>
          <w:numId w:val="19"/>
        </w:numPr>
        <w:tabs>
          <w:tab w:val="clear" w:pos="360"/>
          <w:tab w:val="num" w:pos="720"/>
        </w:tabs>
        <w:ind w:left="720"/>
      </w:pPr>
      <w:r>
        <w:t xml:space="preserve">Dept. of Commerce OSHA </w:t>
      </w:r>
      <w:proofErr w:type="gramStart"/>
      <w:r>
        <w:t>10 hour</w:t>
      </w:r>
      <w:proofErr w:type="gramEnd"/>
      <w:r>
        <w:t xml:space="preserve"> General Industry Training Course Summary</w:t>
      </w:r>
    </w:p>
    <w:p w14:paraId="6BDAAD77" w14:textId="77777777" w:rsidR="007468F5" w:rsidRDefault="007468F5">
      <w:pPr>
        <w:ind w:left="360" w:firstLine="360"/>
      </w:pPr>
      <w:hyperlink r:id="rId33" w:history="1">
        <w:r>
          <w:rPr>
            <w:rStyle w:val="Hyperlink"/>
          </w:rPr>
          <w:t>htt</w:t>
        </w:r>
        <w:bookmarkStart w:id="99" w:name="_Hlt69180442"/>
        <w:r>
          <w:rPr>
            <w:rStyle w:val="Hyperlink"/>
          </w:rPr>
          <w:t>p</w:t>
        </w:r>
        <w:bookmarkEnd w:id="99"/>
        <w:r>
          <w:rPr>
            <w:rStyle w:val="Hyperlink"/>
          </w:rPr>
          <w:t>://www.commerce.state.wi.us/MT/MT-WiSCon-10hr%20Course.pdf</w:t>
        </w:r>
      </w:hyperlink>
    </w:p>
    <w:p w14:paraId="3F3D93E9" w14:textId="77777777" w:rsidR="007468F5" w:rsidRDefault="007468F5">
      <w:pPr>
        <w:ind w:left="360" w:firstLine="360"/>
      </w:pPr>
    </w:p>
    <w:p w14:paraId="386017DA" w14:textId="77777777" w:rsidR="007468F5" w:rsidRDefault="007468F5" w:rsidP="007468F5">
      <w:pPr>
        <w:numPr>
          <w:ilvl w:val="0"/>
          <w:numId w:val="13"/>
        </w:numPr>
      </w:pPr>
      <w:r>
        <w:t>Federal</w:t>
      </w:r>
    </w:p>
    <w:p w14:paraId="597FE79A" w14:textId="77777777" w:rsidR="007468F5" w:rsidRDefault="007468F5" w:rsidP="007468F5">
      <w:pPr>
        <w:numPr>
          <w:ilvl w:val="0"/>
          <w:numId w:val="15"/>
        </w:numPr>
        <w:tabs>
          <w:tab w:val="clear" w:pos="360"/>
          <w:tab w:val="num" w:pos="720"/>
        </w:tabs>
        <w:ind w:left="720"/>
      </w:pPr>
      <w:r>
        <w:t>Occupational Safety and Health Administration Website</w:t>
      </w:r>
    </w:p>
    <w:p w14:paraId="1AE4DDE2" w14:textId="77777777" w:rsidR="007468F5" w:rsidRDefault="007468F5">
      <w:pPr>
        <w:ind w:left="360" w:firstLine="360"/>
      </w:pPr>
      <w:hyperlink r:id="rId34" w:history="1">
        <w:r>
          <w:rPr>
            <w:rStyle w:val="Hyperlink"/>
          </w:rPr>
          <w:t>http://www</w:t>
        </w:r>
        <w:bookmarkStart w:id="100" w:name="_Hlt69180478"/>
        <w:r>
          <w:rPr>
            <w:rStyle w:val="Hyperlink"/>
          </w:rPr>
          <w:t>.</w:t>
        </w:r>
        <w:bookmarkEnd w:id="100"/>
        <w:r>
          <w:rPr>
            <w:rStyle w:val="Hyperlink"/>
          </w:rPr>
          <w:t>osha.gov/</w:t>
        </w:r>
      </w:hyperlink>
    </w:p>
    <w:p w14:paraId="5920DFE5" w14:textId="77777777" w:rsidR="007468F5" w:rsidRDefault="007468F5" w:rsidP="007468F5">
      <w:pPr>
        <w:numPr>
          <w:ilvl w:val="0"/>
          <w:numId w:val="22"/>
        </w:numPr>
        <w:tabs>
          <w:tab w:val="clear" w:pos="360"/>
          <w:tab w:val="num" w:pos="720"/>
        </w:tabs>
        <w:ind w:left="720"/>
      </w:pPr>
      <w:bookmarkStart w:id="101" w:name="_Hlt57605427"/>
      <w:r>
        <w:t>US Department of Labor Website</w:t>
      </w:r>
    </w:p>
    <w:bookmarkStart w:id="102" w:name="_Hlt57605452"/>
    <w:p w14:paraId="5D3A4841" w14:textId="77777777" w:rsidR="007468F5" w:rsidRDefault="007468F5">
      <w:pPr>
        <w:ind w:left="360" w:firstLine="360"/>
      </w:pPr>
      <w:r>
        <w:fldChar w:fldCharType="begin"/>
      </w:r>
      <w:r>
        <w:instrText xml:space="preserve"> HYPERLINK http://www.dol.gov/ </w:instrText>
      </w:r>
      <w:r>
        <w:fldChar w:fldCharType="separate"/>
      </w:r>
      <w:r>
        <w:rPr>
          <w:rStyle w:val="Hyperlink"/>
        </w:rPr>
        <w:t>http://w</w:t>
      </w:r>
      <w:bookmarkStart w:id="103" w:name="_Hlt57605437"/>
      <w:r>
        <w:rPr>
          <w:rStyle w:val="Hyperlink"/>
        </w:rPr>
        <w:t>w</w:t>
      </w:r>
      <w:bookmarkStart w:id="104" w:name="_Hlt69180492"/>
      <w:bookmarkEnd w:id="103"/>
      <w:r>
        <w:rPr>
          <w:rStyle w:val="Hyperlink"/>
        </w:rPr>
        <w:t>w</w:t>
      </w:r>
      <w:bookmarkEnd w:id="104"/>
      <w:r>
        <w:rPr>
          <w:rStyle w:val="Hyperlink"/>
        </w:rPr>
        <w:t>.dol.gov/</w:t>
      </w:r>
      <w:r>
        <w:fldChar w:fldCharType="end"/>
      </w:r>
      <w:bookmarkEnd w:id="101"/>
      <w:bookmarkEnd w:id="102"/>
    </w:p>
    <w:p w14:paraId="1FF2CD51" w14:textId="77777777" w:rsidR="007468F5" w:rsidRDefault="007468F5" w:rsidP="007468F5">
      <w:pPr>
        <w:numPr>
          <w:ilvl w:val="0"/>
          <w:numId w:val="15"/>
        </w:numPr>
        <w:tabs>
          <w:tab w:val="clear" w:pos="360"/>
          <w:tab w:val="num" w:pos="720"/>
        </w:tabs>
        <w:ind w:left="720"/>
      </w:pPr>
      <w:r>
        <w:t>Center for Disease Control Website</w:t>
      </w:r>
    </w:p>
    <w:p w14:paraId="40BB5EE3" w14:textId="77777777" w:rsidR="007468F5" w:rsidRDefault="007468F5">
      <w:pPr>
        <w:ind w:left="360" w:firstLine="360"/>
      </w:pPr>
      <w:hyperlink r:id="rId35" w:history="1">
        <w:r>
          <w:rPr>
            <w:rStyle w:val="Hyperlink"/>
          </w:rPr>
          <w:t>http://www.cdc.gov/</w:t>
        </w:r>
      </w:hyperlink>
    </w:p>
    <w:p w14:paraId="6F3408B9" w14:textId="77777777" w:rsidR="007468F5" w:rsidRDefault="007468F5" w:rsidP="007468F5">
      <w:pPr>
        <w:numPr>
          <w:ilvl w:val="0"/>
          <w:numId w:val="15"/>
        </w:numPr>
        <w:tabs>
          <w:tab w:val="clear" w:pos="360"/>
          <w:tab w:val="num" w:pos="720"/>
        </w:tabs>
        <w:ind w:left="720"/>
      </w:pPr>
      <w:r>
        <w:t>National Institute for Occupational Safety and Health Website</w:t>
      </w:r>
    </w:p>
    <w:p w14:paraId="3A3F8E61" w14:textId="77777777" w:rsidR="007468F5" w:rsidRDefault="007468F5">
      <w:pPr>
        <w:ind w:left="360" w:firstLine="360"/>
      </w:pPr>
      <w:hyperlink r:id="rId36" w:history="1">
        <w:r>
          <w:rPr>
            <w:rStyle w:val="Hyperlink"/>
          </w:rPr>
          <w:t>http://www.cdc.gov/niosh/homepage.html</w:t>
        </w:r>
      </w:hyperlink>
    </w:p>
    <w:p w14:paraId="3345EBBE" w14:textId="77777777" w:rsidR="007468F5" w:rsidRDefault="007468F5">
      <w:pPr>
        <w:ind w:left="360"/>
      </w:pPr>
    </w:p>
    <w:p w14:paraId="1C719CF6" w14:textId="77777777" w:rsidR="007468F5" w:rsidRDefault="007468F5" w:rsidP="007468F5">
      <w:pPr>
        <w:numPr>
          <w:ilvl w:val="0"/>
          <w:numId w:val="13"/>
        </w:numPr>
      </w:pPr>
      <w:r>
        <w:t>Other Helpful Links</w:t>
      </w:r>
    </w:p>
    <w:p w14:paraId="4D9F410A" w14:textId="77777777" w:rsidR="007468F5" w:rsidRDefault="007468F5" w:rsidP="007468F5">
      <w:pPr>
        <w:numPr>
          <w:ilvl w:val="0"/>
          <w:numId w:val="11"/>
        </w:numPr>
        <w:tabs>
          <w:tab w:val="clear" w:pos="360"/>
          <w:tab w:val="num" w:pos="720"/>
        </w:tabs>
        <w:ind w:left="720"/>
      </w:pPr>
      <w:r>
        <w:t xml:space="preserve">Oregon OSHA Safety and Health Publications </w:t>
      </w:r>
    </w:p>
    <w:p w14:paraId="718EF4E5" w14:textId="77777777" w:rsidR="007468F5" w:rsidRDefault="007468F5">
      <w:pPr>
        <w:ind w:left="360" w:firstLine="360"/>
      </w:pPr>
      <w:hyperlink r:id="rId37" w:history="1">
        <w:r>
          <w:rPr>
            <w:rStyle w:val="Hyperlink"/>
          </w:rPr>
          <w:t>http://www.cbs.</w:t>
        </w:r>
        <w:bookmarkStart w:id="105" w:name="_Hlt69180460"/>
        <w:r>
          <w:rPr>
            <w:rStyle w:val="Hyperlink"/>
          </w:rPr>
          <w:t>s</w:t>
        </w:r>
        <w:bookmarkEnd w:id="105"/>
        <w:r>
          <w:rPr>
            <w:rStyle w:val="Hyperlink"/>
          </w:rPr>
          <w:t>ta</w:t>
        </w:r>
        <w:bookmarkStart w:id="106" w:name="_Hlt57605509"/>
        <w:r>
          <w:rPr>
            <w:rStyle w:val="Hyperlink"/>
          </w:rPr>
          <w:t>t</w:t>
        </w:r>
        <w:bookmarkEnd w:id="106"/>
        <w:r>
          <w:rPr>
            <w:rStyle w:val="Hyperlink"/>
          </w:rPr>
          <w:t>e.or.us/external/osha/standards/pub.htm</w:t>
        </w:r>
      </w:hyperlink>
    </w:p>
    <w:p w14:paraId="1455F459" w14:textId="77777777" w:rsidR="007468F5" w:rsidRDefault="007468F5" w:rsidP="007468F5">
      <w:pPr>
        <w:numPr>
          <w:ilvl w:val="0"/>
          <w:numId w:val="23"/>
        </w:numPr>
        <w:tabs>
          <w:tab w:val="clear" w:pos="360"/>
          <w:tab w:val="num" w:pos="720"/>
        </w:tabs>
        <w:ind w:left="720"/>
      </w:pPr>
      <w:r>
        <w:t>Useful Safety link with safety resources</w:t>
      </w:r>
    </w:p>
    <w:p w14:paraId="408BB740" w14:textId="77777777" w:rsidR="007468F5" w:rsidRDefault="007468F5">
      <w:pPr>
        <w:ind w:left="360" w:firstLine="360"/>
      </w:pPr>
      <w:hyperlink r:id="rId38" w:history="1">
        <w:r>
          <w:rPr>
            <w:color w:val="0000FF"/>
            <w:u w:val="single"/>
          </w:rPr>
          <w:t>http://ww</w:t>
        </w:r>
        <w:bookmarkStart w:id="107" w:name="_Hlt69180500"/>
        <w:r>
          <w:rPr>
            <w:color w:val="0000FF"/>
            <w:u w:val="single"/>
          </w:rPr>
          <w:t>w</w:t>
        </w:r>
        <w:bookmarkEnd w:id="107"/>
        <w:r>
          <w:rPr>
            <w:color w:val="0000FF"/>
            <w:u w:val="single"/>
          </w:rPr>
          <w:t>.saftekinc.com/safety.html</w:t>
        </w:r>
      </w:hyperlink>
    </w:p>
    <w:p w14:paraId="4B01DF93" w14:textId="77777777" w:rsidR="007468F5" w:rsidRDefault="007468F5" w:rsidP="007468F5">
      <w:pPr>
        <w:numPr>
          <w:ilvl w:val="0"/>
          <w:numId w:val="24"/>
        </w:numPr>
        <w:tabs>
          <w:tab w:val="clear" w:pos="360"/>
          <w:tab w:val="num" w:pos="720"/>
        </w:tabs>
        <w:ind w:left="720"/>
      </w:pPr>
      <w:r>
        <w:t xml:space="preserve">Useful link to safety compliance resources </w:t>
      </w:r>
    </w:p>
    <w:p w14:paraId="21EAF5A0" w14:textId="77777777" w:rsidR="007468F5" w:rsidRDefault="007468F5">
      <w:pPr>
        <w:ind w:left="360" w:firstLine="360"/>
      </w:pPr>
      <w:hyperlink r:id="rId39" w:history="1">
        <w:r>
          <w:rPr>
            <w:rStyle w:val="Hyperlink"/>
          </w:rPr>
          <w:t>http://www.</w:t>
        </w:r>
        <w:bookmarkStart w:id="108" w:name="_Hlt69180504"/>
        <w:r>
          <w:rPr>
            <w:rStyle w:val="Hyperlink"/>
          </w:rPr>
          <w:t>s</w:t>
        </w:r>
        <w:bookmarkStart w:id="109" w:name="_Hlt57605734"/>
        <w:bookmarkEnd w:id="108"/>
        <w:r>
          <w:rPr>
            <w:rStyle w:val="Hyperlink"/>
          </w:rPr>
          <w:t>e</w:t>
        </w:r>
        <w:bookmarkEnd w:id="109"/>
        <w:r>
          <w:rPr>
            <w:rStyle w:val="Hyperlink"/>
          </w:rPr>
          <w:t>tonresourcecenter.com/safety/</w:t>
        </w:r>
      </w:hyperlink>
    </w:p>
    <w:p w14:paraId="4DDDD231" w14:textId="77777777" w:rsidR="007468F5" w:rsidRDefault="007468F5" w:rsidP="007468F5">
      <w:pPr>
        <w:numPr>
          <w:ilvl w:val="0"/>
          <w:numId w:val="11"/>
        </w:numPr>
        <w:tabs>
          <w:tab w:val="clear" w:pos="360"/>
          <w:tab w:val="num" w:pos="720"/>
        </w:tabs>
        <w:ind w:left="720"/>
      </w:pPr>
      <w:r>
        <w:t>Downloadable Safety PowerPoint presentations</w:t>
      </w:r>
    </w:p>
    <w:p w14:paraId="51D57E30" w14:textId="77777777" w:rsidR="007468F5" w:rsidRDefault="007468F5">
      <w:pPr>
        <w:ind w:left="360" w:firstLine="360"/>
      </w:pPr>
      <w:hyperlink r:id="rId40" w:history="1">
        <w:r>
          <w:rPr>
            <w:rStyle w:val="Hyperlink"/>
          </w:rPr>
          <w:t>http://esf</w:t>
        </w:r>
        <w:bookmarkStart w:id="110" w:name="_Hlt57605955"/>
        <w:r>
          <w:rPr>
            <w:rStyle w:val="Hyperlink"/>
          </w:rPr>
          <w:t>.</w:t>
        </w:r>
        <w:bookmarkStart w:id="111" w:name="_Hlt57605979"/>
        <w:bookmarkEnd w:id="110"/>
        <w:r>
          <w:rPr>
            <w:rStyle w:val="Hyperlink"/>
          </w:rPr>
          <w:t>u</w:t>
        </w:r>
        <w:bookmarkStart w:id="112" w:name="_Hlt69180507"/>
        <w:bookmarkEnd w:id="111"/>
        <w:r>
          <w:rPr>
            <w:rStyle w:val="Hyperlink"/>
          </w:rPr>
          <w:t>v</w:t>
        </w:r>
        <w:bookmarkEnd w:id="112"/>
        <w:r>
          <w:rPr>
            <w:rStyle w:val="Hyperlink"/>
          </w:rPr>
          <w:t>m.edu/sirippt/powerpt.html</w:t>
        </w:r>
      </w:hyperlink>
    </w:p>
    <w:p w14:paraId="0656CFDB" w14:textId="77777777" w:rsidR="007468F5" w:rsidRDefault="007468F5" w:rsidP="007468F5">
      <w:pPr>
        <w:numPr>
          <w:ilvl w:val="0"/>
          <w:numId w:val="11"/>
        </w:numPr>
        <w:tabs>
          <w:tab w:val="clear" w:pos="360"/>
          <w:tab w:val="num" w:pos="720"/>
        </w:tabs>
        <w:ind w:left="720"/>
      </w:pPr>
      <w:r>
        <w:t>OSHA recommended training requirements and guidelines</w:t>
      </w:r>
    </w:p>
    <w:p w14:paraId="4B70C4EC" w14:textId="77777777" w:rsidR="007468F5" w:rsidRDefault="007468F5">
      <w:pPr>
        <w:ind w:left="360" w:firstLine="360"/>
      </w:pPr>
      <w:hyperlink r:id="rId41" w:history="1">
        <w:r>
          <w:rPr>
            <w:rStyle w:val="Hyperlink"/>
          </w:rPr>
          <w:t>http:/</w:t>
        </w:r>
        <w:bookmarkStart w:id="113" w:name="_Hlt69180510"/>
        <w:r>
          <w:rPr>
            <w:rStyle w:val="Hyperlink"/>
          </w:rPr>
          <w:t>/</w:t>
        </w:r>
        <w:bookmarkStart w:id="114" w:name="_Hlt57606519"/>
        <w:bookmarkEnd w:id="113"/>
        <w:r>
          <w:rPr>
            <w:rStyle w:val="Hyperlink"/>
          </w:rPr>
          <w:t>w</w:t>
        </w:r>
        <w:bookmarkEnd w:id="114"/>
        <w:r>
          <w:rPr>
            <w:rStyle w:val="Hyperlink"/>
          </w:rPr>
          <w:t>ww.osha.</w:t>
        </w:r>
        <w:bookmarkStart w:id="115" w:name="_Hlt57606356"/>
        <w:r>
          <w:rPr>
            <w:rStyle w:val="Hyperlink"/>
          </w:rPr>
          <w:t>g</w:t>
        </w:r>
        <w:bookmarkEnd w:id="115"/>
        <w:r>
          <w:rPr>
            <w:rStyle w:val="Hyperlink"/>
          </w:rPr>
          <w:t>ov/Publications/osha2254.pdf</w:t>
        </w:r>
      </w:hyperlink>
    </w:p>
    <w:p w14:paraId="403F6CB3" w14:textId="77777777" w:rsidR="007468F5" w:rsidRDefault="007468F5" w:rsidP="007468F5">
      <w:pPr>
        <w:numPr>
          <w:ilvl w:val="0"/>
          <w:numId w:val="11"/>
        </w:numPr>
        <w:tabs>
          <w:tab w:val="clear" w:pos="360"/>
          <w:tab w:val="num" w:pos="720"/>
        </w:tabs>
        <w:ind w:left="720"/>
      </w:pPr>
      <w:r>
        <w:t>Useful link to safety related resources</w:t>
      </w:r>
    </w:p>
    <w:p w14:paraId="5C39D622" w14:textId="77777777" w:rsidR="007468F5" w:rsidRDefault="007468F5">
      <w:pPr>
        <w:ind w:left="360" w:firstLine="360"/>
      </w:pPr>
      <w:hyperlink r:id="rId42" w:history="1">
        <w:r>
          <w:rPr>
            <w:color w:val="0000FF"/>
            <w:u w:val="single"/>
          </w:rPr>
          <w:t>http://w</w:t>
        </w:r>
        <w:bookmarkStart w:id="116" w:name="_Hlt69180537"/>
        <w:r>
          <w:rPr>
            <w:color w:val="0000FF"/>
            <w:u w:val="single"/>
          </w:rPr>
          <w:t>w</w:t>
        </w:r>
        <w:bookmarkEnd w:id="116"/>
        <w:r>
          <w:rPr>
            <w:color w:val="0000FF"/>
            <w:u w:val="single"/>
          </w:rPr>
          <w:t>w</w:t>
        </w:r>
        <w:bookmarkStart w:id="117" w:name="_Hlt69180531"/>
        <w:r>
          <w:rPr>
            <w:color w:val="0000FF"/>
            <w:u w:val="single"/>
          </w:rPr>
          <w:t>.</w:t>
        </w:r>
        <w:bookmarkEnd w:id="117"/>
        <w:r>
          <w:rPr>
            <w:color w:val="0000FF"/>
            <w:u w:val="single"/>
          </w:rPr>
          <w:t>ehrs.upenn.edu/programs/occupat/default.html</w:t>
        </w:r>
      </w:hyperlink>
    </w:p>
    <w:p w14:paraId="31D8BEA7" w14:textId="77777777" w:rsidR="007468F5" w:rsidRDefault="007468F5" w:rsidP="007468F5">
      <w:pPr>
        <w:numPr>
          <w:ilvl w:val="0"/>
          <w:numId w:val="25"/>
        </w:numPr>
        <w:tabs>
          <w:tab w:val="clear" w:pos="360"/>
          <w:tab w:val="num" w:pos="720"/>
        </w:tabs>
        <w:ind w:left="720"/>
      </w:pPr>
      <w:r>
        <w:t>Useful link to ergonomic related information</w:t>
      </w:r>
    </w:p>
    <w:p w14:paraId="6316E083" w14:textId="77777777" w:rsidR="007468F5" w:rsidRDefault="007468F5">
      <w:pPr>
        <w:ind w:left="360" w:firstLine="360"/>
      </w:pPr>
      <w:hyperlink r:id="rId43" w:history="1">
        <w:r>
          <w:rPr>
            <w:rStyle w:val="Hyperlink"/>
          </w:rPr>
          <w:t>http://www</w:t>
        </w:r>
        <w:bookmarkStart w:id="118" w:name="_Hlt69180534"/>
        <w:r>
          <w:rPr>
            <w:rStyle w:val="Hyperlink"/>
          </w:rPr>
          <w:t>.</w:t>
        </w:r>
        <w:bookmarkEnd w:id="118"/>
        <w:r>
          <w:rPr>
            <w:rStyle w:val="Hyperlink"/>
          </w:rPr>
          <w:t>doctorergo.com/</w:t>
        </w:r>
      </w:hyperlink>
    </w:p>
    <w:p w14:paraId="7FAFE53E" w14:textId="77777777" w:rsidR="007468F5" w:rsidRDefault="007468F5" w:rsidP="007468F5">
      <w:pPr>
        <w:numPr>
          <w:ilvl w:val="0"/>
          <w:numId w:val="11"/>
        </w:numPr>
        <w:tabs>
          <w:tab w:val="clear" w:pos="360"/>
          <w:tab w:val="num" w:pos="720"/>
        </w:tabs>
        <w:ind w:left="720"/>
      </w:pPr>
      <w:r>
        <w:t>Useful link to OSHA based PowerPoint presentations</w:t>
      </w:r>
    </w:p>
    <w:p w14:paraId="19FA6BB2" w14:textId="77777777" w:rsidR="007468F5" w:rsidRDefault="007468F5">
      <w:pPr>
        <w:ind w:left="360" w:firstLine="360"/>
      </w:pPr>
      <w:hyperlink r:id="rId44" w:history="1">
        <w:r>
          <w:rPr>
            <w:rStyle w:val="Hyperlink"/>
          </w:rPr>
          <w:t>htt</w:t>
        </w:r>
        <w:bookmarkStart w:id="119" w:name="_Hlt69180540"/>
        <w:r>
          <w:rPr>
            <w:rStyle w:val="Hyperlink"/>
          </w:rPr>
          <w:t>p</w:t>
        </w:r>
        <w:bookmarkEnd w:id="119"/>
        <w:r>
          <w:rPr>
            <w:rStyle w:val="Hyperlink"/>
          </w:rPr>
          <w:t>://www.free-training.com/os</w:t>
        </w:r>
        <w:bookmarkStart w:id="120" w:name="_Hlt57606633"/>
        <w:r>
          <w:rPr>
            <w:rStyle w:val="Hyperlink"/>
          </w:rPr>
          <w:t>h</w:t>
        </w:r>
        <w:bookmarkEnd w:id="120"/>
        <w:r>
          <w:rPr>
            <w:rStyle w:val="Hyperlink"/>
          </w:rPr>
          <w:t>a/Soshamenu.htm</w:t>
        </w:r>
      </w:hyperlink>
    </w:p>
    <w:p w14:paraId="37023BFE" w14:textId="77777777" w:rsidR="007468F5" w:rsidRDefault="007468F5" w:rsidP="007468F5">
      <w:pPr>
        <w:numPr>
          <w:ilvl w:val="0"/>
          <w:numId w:val="11"/>
        </w:numPr>
        <w:tabs>
          <w:tab w:val="clear" w:pos="360"/>
          <w:tab w:val="num" w:pos="720"/>
        </w:tabs>
        <w:ind w:left="720"/>
      </w:pPr>
      <w:r>
        <w:t>Useful link to safety related resources such as online MSDS (Material Safety Data Sheets)</w:t>
      </w:r>
    </w:p>
    <w:p w14:paraId="6BC45F2E" w14:textId="77777777" w:rsidR="007468F5" w:rsidRDefault="007468F5">
      <w:pPr>
        <w:ind w:left="360" w:firstLine="360"/>
      </w:pPr>
      <w:hyperlink r:id="rId45" w:history="1">
        <w:r>
          <w:rPr>
            <w:color w:val="0000FF"/>
            <w:u w:val="single"/>
          </w:rPr>
          <w:t xml:space="preserve"> htt</w:t>
        </w:r>
        <w:bookmarkStart w:id="121" w:name="_Hlt69180544"/>
        <w:r>
          <w:rPr>
            <w:color w:val="0000FF"/>
            <w:u w:val="single"/>
          </w:rPr>
          <w:t>p</w:t>
        </w:r>
        <w:bookmarkEnd w:id="121"/>
        <w:r>
          <w:rPr>
            <w:color w:val="0000FF"/>
            <w:u w:val="single"/>
          </w:rPr>
          <w:t>://ww</w:t>
        </w:r>
        <w:bookmarkStart w:id="122" w:name="_Hlt57610403"/>
        <w:r>
          <w:rPr>
            <w:color w:val="0000FF"/>
            <w:u w:val="single"/>
          </w:rPr>
          <w:t>w</w:t>
        </w:r>
        <w:bookmarkEnd w:id="122"/>
        <w:r>
          <w:rPr>
            <w:color w:val="0000FF"/>
            <w:u w:val="single"/>
          </w:rPr>
          <w:t>.pp.okstate.edu/ehs/index.htm</w:t>
        </w:r>
        <w:r>
          <w:t xml:space="preserve"> </w:t>
        </w:r>
      </w:hyperlink>
    </w:p>
    <w:p w14:paraId="678454BB" w14:textId="77777777" w:rsidR="007468F5" w:rsidRDefault="007468F5">
      <w:pPr>
        <w:sectPr w:rsidR="007468F5">
          <w:footerReference w:type="even" r:id="rId46"/>
          <w:footerReference w:type="default" r:id="rId47"/>
          <w:pgSz w:w="12240" w:h="15840"/>
          <w:pgMar w:top="1440" w:right="1440" w:bottom="990" w:left="1620" w:header="720" w:footer="720" w:gutter="0"/>
          <w:cols w:space="720"/>
        </w:sectPr>
      </w:pPr>
    </w:p>
    <w:tbl>
      <w:tblPr>
        <w:tblW w:w="0" w:type="auto"/>
        <w:tblInd w:w="-600" w:type="dxa"/>
        <w:tblLayout w:type="fixed"/>
        <w:tblCellMar>
          <w:left w:w="30" w:type="dxa"/>
          <w:right w:w="30" w:type="dxa"/>
        </w:tblCellMar>
        <w:tblLook w:val="0000" w:firstRow="0" w:lastRow="0" w:firstColumn="0" w:lastColumn="0" w:noHBand="0" w:noVBand="0"/>
      </w:tblPr>
      <w:tblGrid>
        <w:gridCol w:w="2350"/>
        <w:gridCol w:w="1713"/>
        <w:gridCol w:w="1967"/>
        <w:gridCol w:w="1710"/>
        <w:gridCol w:w="1530"/>
        <w:gridCol w:w="1260"/>
        <w:gridCol w:w="990"/>
        <w:gridCol w:w="3060"/>
      </w:tblGrid>
      <w:tr w:rsidR="007468F5" w14:paraId="14966E08" w14:textId="77777777">
        <w:tblPrEx>
          <w:tblCellMar>
            <w:top w:w="0" w:type="dxa"/>
            <w:bottom w:w="0" w:type="dxa"/>
          </w:tblCellMar>
        </w:tblPrEx>
        <w:trPr>
          <w:trHeight w:val="245"/>
        </w:trPr>
        <w:tc>
          <w:tcPr>
            <w:tcW w:w="2350" w:type="dxa"/>
            <w:tcBorders>
              <w:top w:val="single" w:sz="4" w:space="0" w:color="auto"/>
              <w:left w:val="single" w:sz="4" w:space="0" w:color="auto"/>
              <w:bottom w:val="single" w:sz="12" w:space="0" w:color="auto"/>
            </w:tcBorders>
            <w:shd w:val="solid" w:color="00FFFF" w:fill="auto"/>
          </w:tcPr>
          <w:p w14:paraId="5AB36EDC" w14:textId="77777777" w:rsidR="007468F5" w:rsidRDefault="007468F5">
            <w:pPr>
              <w:rPr>
                <w:rFonts w:ascii="Arial" w:hAnsi="Arial"/>
                <w:b/>
                <w:snapToGrid w:val="0"/>
                <w:color w:val="000000"/>
              </w:rPr>
            </w:pPr>
            <w:r>
              <w:rPr>
                <w:rFonts w:ascii="Arial" w:hAnsi="Arial"/>
                <w:b/>
                <w:snapToGrid w:val="0"/>
                <w:color w:val="000000"/>
              </w:rPr>
              <w:lastRenderedPageBreak/>
              <w:t>Name of Trainee</w:t>
            </w:r>
          </w:p>
        </w:tc>
        <w:tc>
          <w:tcPr>
            <w:tcW w:w="1713" w:type="dxa"/>
            <w:tcBorders>
              <w:top w:val="single" w:sz="4" w:space="0" w:color="auto"/>
              <w:left w:val="single" w:sz="12" w:space="0" w:color="auto"/>
              <w:bottom w:val="single" w:sz="12" w:space="0" w:color="auto"/>
              <w:right w:val="single" w:sz="12" w:space="0" w:color="auto"/>
            </w:tcBorders>
            <w:shd w:val="solid" w:color="00FFFF" w:fill="auto"/>
          </w:tcPr>
          <w:p w14:paraId="30B0E176" w14:textId="77777777" w:rsidR="007468F5" w:rsidRDefault="007468F5">
            <w:pPr>
              <w:rPr>
                <w:rFonts w:ascii="Arial" w:hAnsi="Arial"/>
                <w:b/>
                <w:snapToGrid w:val="0"/>
                <w:color w:val="000000"/>
              </w:rPr>
            </w:pPr>
            <w:r>
              <w:rPr>
                <w:rFonts w:ascii="Arial" w:hAnsi="Arial"/>
                <w:b/>
                <w:snapToGrid w:val="0"/>
                <w:color w:val="000000"/>
              </w:rPr>
              <w:t>Date of Training</w:t>
            </w:r>
          </w:p>
        </w:tc>
        <w:tc>
          <w:tcPr>
            <w:tcW w:w="1967" w:type="dxa"/>
            <w:tcBorders>
              <w:top w:val="single" w:sz="4" w:space="0" w:color="auto"/>
              <w:bottom w:val="single" w:sz="12" w:space="0" w:color="auto"/>
            </w:tcBorders>
            <w:shd w:val="solid" w:color="00FFFF" w:fill="auto"/>
          </w:tcPr>
          <w:p w14:paraId="0CC64928" w14:textId="77777777" w:rsidR="007468F5" w:rsidRDefault="007468F5">
            <w:pPr>
              <w:rPr>
                <w:rFonts w:ascii="Arial" w:hAnsi="Arial"/>
                <w:b/>
                <w:snapToGrid w:val="0"/>
                <w:color w:val="000000"/>
              </w:rPr>
            </w:pPr>
            <w:r>
              <w:rPr>
                <w:rFonts w:ascii="Arial" w:hAnsi="Arial"/>
                <w:b/>
                <w:snapToGrid w:val="0"/>
                <w:color w:val="000000"/>
              </w:rPr>
              <w:t>Location of Training</w:t>
            </w:r>
          </w:p>
        </w:tc>
        <w:tc>
          <w:tcPr>
            <w:tcW w:w="1710" w:type="dxa"/>
            <w:tcBorders>
              <w:top w:val="single" w:sz="4" w:space="0" w:color="auto"/>
              <w:left w:val="single" w:sz="12" w:space="0" w:color="auto"/>
              <w:bottom w:val="single" w:sz="12" w:space="0" w:color="auto"/>
              <w:right w:val="single" w:sz="12" w:space="0" w:color="auto"/>
            </w:tcBorders>
            <w:shd w:val="solid" w:color="00FFFF" w:fill="auto"/>
          </w:tcPr>
          <w:p w14:paraId="2DF13C7A" w14:textId="77777777" w:rsidR="007468F5" w:rsidRDefault="007468F5">
            <w:pPr>
              <w:rPr>
                <w:rFonts w:ascii="Arial" w:hAnsi="Arial"/>
                <w:b/>
                <w:snapToGrid w:val="0"/>
                <w:color w:val="000000"/>
              </w:rPr>
            </w:pPr>
            <w:r>
              <w:rPr>
                <w:rFonts w:ascii="Arial" w:hAnsi="Arial"/>
                <w:b/>
                <w:snapToGrid w:val="0"/>
                <w:color w:val="000000"/>
              </w:rPr>
              <w:t>Type of Training</w:t>
            </w:r>
          </w:p>
        </w:tc>
        <w:tc>
          <w:tcPr>
            <w:tcW w:w="1530" w:type="dxa"/>
            <w:tcBorders>
              <w:top w:val="single" w:sz="4" w:space="0" w:color="auto"/>
              <w:bottom w:val="single" w:sz="12" w:space="0" w:color="auto"/>
            </w:tcBorders>
            <w:shd w:val="solid" w:color="00FFFF" w:fill="auto"/>
          </w:tcPr>
          <w:p w14:paraId="1AA9EFF6" w14:textId="77777777" w:rsidR="007468F5" w:rsidRDefault="007468F5">
            <w:pPr>
              <w:rPr>
                <w:rFonts w:ascii="Arial" w:hAnsi="Arial"/>
                <w:b/>
                <w:snapToGrid w:val="0"/>
                <w:color w:val="000000"/>
              </w:rPr>
            </w:pPr>
            <w:r>
              <w:rPr>
                <w:rFonts w:ascii="Arial" w:hAnsi="Arial"/>
                <w:b/>
                <w:snapToGrid w:val="0"/>
                <w:color w:val="000000"/>
              </w:rPr>
              <w:t>Agency</w:t>
            </w:r>
          </w:p>
        </w:tc>
        <w:tc>
          <w:tcPr>
            <w:tcW w:w="1260" w:type="dxa"/>
            <w:tcBorders>
              <w:top w:val="single" w:sz="4" w:space="0" w:color="auto"/>
              <w:left w:val="single" w:sz="12" w:space="0" w:color="auto"/>
              <w:bottom w:val="single" w:sz="12" w:space="0" w:color="auto"/>
              <w:right w:val="single" w:sz="12" w:space="0" w:color="auto"/>
            </w:tcBorders>
            <w:shd w:val="solid" w:color="00FFFF" w:fill="auto"/>
          </w:tcPr>
          <w:p w14:paraId="04676977" w14:textId="77777777" w:rsidR="007468F5" w:rsidRDefault="007468F5">
            <w:pPr>
              <w:rPr>
                <w:rFonts w:ascii="Arial" w:hAnsi="Arial"/>
                <w:b/>
                <w:snapToGrid w:val="0"/>
                <w:color w:val="000000"/>
              </w:rPr>
            </w:pPr>
            <w:r>
              <w:rPr>
                <w:rFonts w:ascii="Arial" w:hAnsi="Arial"/>
                <w:b/>
                <w:snapToGrid w:val="0"/>
                <w:color w:val="000000"/>
              </w:rPr>
              <w:t>Phone No.</w:t>
            </w:r>
          </w:p>
        </w:tc>
        <w:tc>
          <w:tcPr>
            <w:tcW w:w="990" w:type="dxa"/>
            <w:tcBorders>
              <w:top w:val="single" w:sz="4" w:space="0" w:color="auto"/>
              <w:bottom w:val="single" w:sz="12" w:space="0" w:color="auto"/>
              <w:right w:val="single" w:sz="12" w:space="0" w:color="auto"/>
            </w:tcBorders>
            <w:shd w:val="solid" w:color="00FFFF" w:fill="auto"/>
          </w:tcPr>
          <w:p w14:paraId="0E45BD72" w14:textId="77777777" w:rsidR="007468F5" w:rsidRDefault="007468F5">
            <w:pPr>
              <w:rPr>
                <w:rFonts w:ascii="Arial" w:hAnsi="Arial"/>
                <w:b/>
                <w:snapToGrid w:val="0"/>
                <w:color w:val="000000"/>
              </w:rPr>
            </w:pPr>
            <w:r>
              <w:rPr>
                <w:rFonts w:ascii="Arial" w:hAnsi="Arial"/>
                <w:b/>
                <w:snapToGrid w:val="0"/>
                <w:color w:val="000000"/>
              </w:rPr>
              <w:t>Fax No.</w:t>
            </w:r>
          </w:p>
        </w:tc>
        <w:tc>
          <w:tcPr>
            <w:tcW w:w="3060" w:type="dxa"/>
            <w:tcBorders>
              <w:top w:val="single" w:sz="4" w:space="0" w:color="auto"/>
              <w:left w:val="single" w:sz="12" w:space="0" w:color="auto"/>
              <w:bottom w:val="single" w:sz="12" w:space="0" w:color="auto"/>
              <w:right w:val="single" w:sz="4" w:space="0" w:color="auto"/>
            </w:tcBorders>
            <w:shd w:val="solid" w:color="00FFFF" w:fill="auto"/>
          </w:tcPr>
          <w:p w14:paraId="24816F45" w14:textId="77777777" w:rsidR="007468F5" w:rsidRDefault="007468F5">
            <w:pPr>
              <w:rPr>
                <w:rFonts w:ascii="Arial" w:hAnsi="Arial"/>
                <w:b/>
                <w:snapToGrid w:val="0"/>
                <w:color w:val="000000"/>
              </w:rPr>
            </w:pPr>
            <w:r>
              <w:rPr>
                <w:rFonts w:ascii="Arial" w:hAnsi="Arial"/>
                <w:b/>
                <w:snapToGrid w:val="0"/>
                <w:color w:val="000000"/>
              </w:rPr>
              <w:t>Email Address</w:t>
            </w:r>
          </w:p>
        </w:tc>
      </w:tr>
      <w:tr w:rsidR="007468F5" w14:paraId="627A8BF9" w14:textId="77777777">
        <w:tblPrEx>
          <w:tblCellMar>
            <w:top w:w="0" w:type="dxa"/>
            <w:bottom w:w="0" w:type="dxa"/>
          </w:tblCellMar>
        </w:tblPrEx>
        <w:trPr>
          <w:trHeight w:val="187"/>
        </w:trPr>
        <w:tc>
          <w:tcPr>
            <w:tcW w:w="2350" w:type="dxa"/>
            <w:tcBorders>
              <w:left w:val="single" w:sz="4" w:space="0" w:color="auto"/>
            </w:tcBorders>
          </w:tcPr>
          <w:p w14:paraId="6A07D2B7"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492B9DF5" w14:textId="77777777" w:rsidR="007468F5" w:rsidRDefault="007468F5">
            <w:pPr>
              <w:jc w:val="right"/>
              <w:rPr>
                <w:rFonts w:ascii="Arial" w:hAnsi="Arial"/>
                <w:snapToGrid w:val="0"/>
                <w:color w:val="000000"/>
              </w:rPr>
            </w:pPr>
          </w:p>
        </w:tc>
        <w:tc>
          <w:tcPr>
            <w:tcW w:w="1967" w:type="dxa"/>
          </w:tcPr>
          <w:p w14:paraId="295793ED"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1FD2AF5C" w14:textId="77777777" w:rsidR="007468F5" w:rsidRDefault="007468F5">
            <w:pPr>
              <w:jc w:val="right"/>
              <w:rPr>
                <w:rFonts w:ascii="Arial" w:hAnsi="Arial"/>
                <w:snapToGrid w:val="0"/>
                <w:color w:val="000000"/>
              </w:rPr>
            </w:pPr>
          </w:p>
        </w:tc>
        <w:tc>
          <w:tcPr>
            <w:tcW w:w="1530" w:type="dxa"/>
          </w:tcPr>
          <w:p w14:paraId="709E221A"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7D8F3CCC" w14:textId="77777777" w:rsidR="007468F5" w:rsidRDefault="007468F5">
            <w:pPr>
              <w:jc w:val="right"/>
              <w:rPr>
                <w:rFonts w:ascii="Arial" w:hAnsi="Arial"/>
                <w:snapToGrid w:val="0"/>
                <w:color w:val="000000"/>
              </w:rPr>
            </w:pPr>
          </w:p>
        </w:tc>
        <w:tc>
          <w:tcPr>
            <w:tcW w:w="990" w:type="dxa"/>
            <w:tcBorders>
              <w:right w:val="single" w:sz="12" w:space="0" w:color="auto"/>
            </w:tcBorders>
          </w:tcPr>
          <w:p w14:paraId="7B1C59F6"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09B43C50" w14:textId="77777777" w:rsidR="007468F5" w:rsidRDefault="007468F5">
            <w:pPr>
              <w:jc w:val="right"/>
              <w:rPr>
                <w:rFonts w:ascii="Arial" w:hAnsi="Arial"/>
                <w:snapToGrid w:val="0"/>
                <w:color w:val="000000"/>
              </w:rPr>
            </w:pPr>
          </w:p>
        </w:tc>
      </w:tr>
      <w:tr w:rsidR="007468F5" w14:paraId="533E8DB2"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1258B12B"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6F916CB3"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39040411"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6A1CCF86"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6E522F3A"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61EAC552"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06A0C15F"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6027002C" w14:textId="77777777" w:rsidR="007468F5" w:rsidRDefault="007468F5">
            <w:pPr>
              <w:jc w:val="right"/>
              <w:rPr>
                <w:rFonts w:ascii="Arial" w:hAnsi="Arial"/>
                <w:snapToGrid w:val="0"/>
                <w:color w:val="000000"/>
              </w:rPr>
            </w:pPr>
          </w:p>
        </w:tc>
      </w:tr>
      <w:tr w:rsidR="007468F5" w14:paraId="2E2DBB73" w14:textId="77777777">
        <w:tblPrEx>
          <w:tblCellMar>
            <w:top w:w="0" w:type="dxa"/>
            <w:bottom w:w="0" w:type="dxa"/>
          </w:tblCellMar>
        </w:tblPrEx>
        <w:trPr>
          <w:trHeight w:val="187"/>
        </w:trPr>
        <w:tc>
          <w:tcPr>
            <w:tcW w:w="2350" w:type="dxa"/>
            <w:tcBorders>
              <w:left w:val="single" w:sz="4" w:space="0" w:color="auto"/>
            </w:tcBorders>
          </w:tcPr>
          <w:p w14:paraId="21CECD38"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15A391DF" w14:textId="77777777" w:rsidR="007468F5" w:rsidRDefault="007468F5">
            <w:pPr>
              <w:jc w:val="right"/>
              <w:rPr>
                <w:rFonts w:ascii="Arial" w:hAnsi="Arial"/>
                <w:snapToGrid w:val="0"/>
                <w:color w:val="000000"/>
              </w:rPr>
            </w:pPr>
          </w:p>
        </w:tc>
        <w:tc>
          <w:tcPr>
            <w:tcW w:w="1967" w:type="dxa"/>
          </w:tcPr>
          <w:p w14:paraId="3F1FD827"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43B4163A" w14:textId="77777777" w:rsidR="007468F5" w:rsidRDefault="007468F5">
            <w:pPr>
              <w:jc w:val="right"/>
              <w:rPr>
                <w:rFonts w:ascii="Arial" w:hAnsi="Arial"/>
                <w:snapToGrid w:val="0"/>
                <w:color w:val="000000"/>
              </w:rPr>
            </w:pPr>
          </w:p>
        </w:tc>
        <w:tc>
          <w:tcPr>
            <w:tcW w:w="1530" w:type="dxa"/>
          </w:tcPr>
          <w:p w14:paraId="6EC5828A"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2A2DCF50" w14:textId="77777777" w:rsidR="007468F5" w:rsidRDefault="007468F5">
            <w:pPr>
              <w:jc w:val="right"/>
              <w:rPr>
                <w:rFonts w:ascii="Arial" w:hAnsi="Arial"/>
                <w:snapToGrid w:val="0"/>
                <w:color w:val="000000"/>
              </w:rPr>
            </w:pPr>
          </w:p>
        </w:tc>
        <w:tc>
          <w:tcPr>
            <w:tcW w:w="990" w:type="dxa"/>
            <w:tcBorders>
              <w:right w:val="single" w:sz="12" w:space="0" w:color="auto"/>
            </w:tcBorders>
          </w:tcPr>
          <w:p w14:paraId="3A76E82F"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7EB62EC8" w14:textId="77777777" w:rsidR="007468F5" w:rsidRDefault="007468F5">
            <w:pPr>
              <w:jc w:val="right"/>
              <w:rPr>
                <w:rFonts w:ascii="Arial" w:hAnsi="Arial"/>
                <w:snapToGrid w:val="0"/>
                <w:color w:val="000000"/>
              </w:rPr>
            </w:pPr>
          </w:p>
        </w:tc>
      </w:tr>
      <w:tr w:rsidR="007468F5" w14:paraId="71A1D63D"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2B7CE9F2"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7227A11C"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755C91D9"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7B543A93"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69580645"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70F5826B"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15993EA8"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33056935" w14:textId="77777777" w:rsidR="007468F5" w:rsidRDefault="007468F5">
            <w:pPr>
              <w:jc w:val="right"/>
              <w:rPr>
                <w:rFonts w:ascii="Arial" w:hAnsi="Arial"/>
                <w:snapToGrid w:val="0"/>
                <w:color w:val="000000"/>
              </w:rPr>
            </w:pPr>
          </w:p>
        </w:tc>
      </w:tr>
      <w:tr w:rsidR="007468F5" w14:paraId="039FED4E" w14:textId="77777777">
        <w:tblPrEx>
          <w:tblCellMar>
            <w:top w:w="0" w:type="dxa"/>
            <w:bottom w:w="0" w:type="dxa"/>
          </w:tblCellMar>
        </w:tblPrEx>
        <w:trPr>
          <w:trHeight w:val="187"/>
        </w:trPr>
        <w:tc>
          <w:tcPr>
            <w:tcW w:w="2350" w:type="dxa"/>
            <w:tcBorders>
              <w:left w:val="single" w:sz="4" w:space="0" w:color="auto"/>
            </w:tcBorders>
          </w:tcPr>
          <w:p w14:paraId="68A4E702"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193F1384" w14:textId="77777777" w:rsidR="007468F5" w:rsidRDefault="007468F5">
            <w:pPr>
              <w:jc w:val="right"/>
              <w:rPr>
                <w:rFonts w:ascii="Arial" w:hAnsi="Arial"/>
                <w:snapToGrid w:val="0"/>
                <w:color w:val="000000"/>
              </w:rPr>
            </w:pPr>
          </w:p>
        </w:tc>
        <w:tc>
          <w:tcPr>
            <w:tcW w:w="1967" w:type="dxa"/>
          </w:tcPr>
          <w:p w14:paraId="23DC75FD"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5BA725E1" w14:textId="77777777" w:rsidR="007468F5" w:rsidRDefault="007468F5">
            <w:pPr>
              <w:jc w:val="right"/>
              <w:rPr>
                <w:rFonts w:ascii="Arial" w:hAnsi="Arial"/>
                <w:snapToGrid w:val="0"/>
                <w:color w:val="000000"/>
              </w:rPr>
            </w:pPr>
          </w:p>
        </w:tc>
        <w:tc>
          <w:tcPr>
            <w:tcW w:w="1530" w:type="dxa"/>
          </w:tcPr>
          <w:p w14:paraId="366500B4"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5BD8DCAB" w14:textId="77777777" w:rsidR="007468F5" w:rsidRDefault="007468F5">
            <w:pPr>
              <w:jc w:val="right"/>
              <w:rPr>
                <w:rFonts w:ascii="Arial" w:hAnsi="Arial"/>
                <w:snapToGrid w:val="0"/>
                <w:color w:val="000000"/>
              </w:rPr>
            </w:pPr>
          </w:p>
        </w:tc>
        <w:tc>
          <w:tcPr>
            <w:tcW w:w="990" w:type="dxa"/>
            <w:tcBorders>
              <w:right w:val="single" w:sz="12" w:space="0" w:color="auto"/>
            </w:tcBorders>
          </w:tcPr>
          <w:p w14:paraId="29967FD0"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0DB2136D" w14:textId="77777777" w:rsidR="007468F5" w:rsidRDefault="007468F5">
            <w:pPr>
              <w:jc w:val="right"/>
              <w:rPr>
                <w:rFonts w:ascii="Arial" w:hAnsi="Arial"/>
                <w:snapToGrid w:val="0"/>
                <w:color w:val="000000"/>
              </w:rPr>
            </w:pPr>
          </w:p>
        </w:tc>
      </w:tr>
      <w:tr w:rsidR="007468F5" w14:paraId="550E485D"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295F7F5C"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4FA5C4D6"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257D2C79"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4E1FD28E"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35DD7F0F"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0D602464"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3C60BDCF"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665E91DA" w14:textId="77777777" w:rsidR="007468F5" w:rsidRDefault="007468F5">
            <w:pPr>
              <w:jc w:val="right"/>
              <w:rPr>
                <w:rFonts w:ascii="Arial" w:hAnsi="Arial"/>
                <w:snapToGrid w:val="0"/>
                <w:color w:val="000000"/>
              </w:rPr>
            </w:pPr>
          </w:p>
        </w:tc>
      </w:tr>
      <w:tr w:rsidR="007468F5" w14:paraId="208DA68F" w14:textId="77777777">
        <w:tblPrEx>
          <w:tblCellMar>
            <w:top w:w="0" w:type="dxa"/>
            <w:bottom w:w="0" w:type="dxa"/>
          </w:tblCellMar>
        </w:tblPrEx>
        <w:trPr>
          <w:trHeight w:val="187"/>
        </w:trPr>
        <w:tc>
          <w:tcPr>
            <w:tcW w:w="2350" w:type="dxa"/>
            <w:tcBorders>
              <w:left w:val="single" w:sz="4" w:space="0" w:color="auto"/>
            </w:tcBorders>
          </w:tcPr>
          <w:p w14:paraId="1FFAEE68"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7898BE5B" w14:textId="77777777" w:rsidR="007468F5" w:rsidRDefault="007468F5">
            <w:pPr>
              <w:jc w:val="right"/>
              <w:rPr>
                <w:rFonts w:ascii="Arial" w:hAnsi="Arial"/>
                <w:snapToGrid w:val="0"/>
                <w:color w:val="000000"/>
              </w:rPr>
            </w:pPr>
          </w:p>
        </w:tc>
        <w:tc>
          <w:tcPr>
            <w:tcW w:w="1967" w:type="dxa"/>
          </w:tcPr>
          <w:p w14:paraId="16CB9A34"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1BE77B29" w14:textId="77777777" w:rsidR="007468F5" w:rsidRDefault="007468F5">
            <w:pPr>
              <w:jc w:val="right"/>
              <w:rPr>
                <w:rFonts w:ascii="Arial" w:hAnsi="Arial"/>
                <w:snapToGrid w:val="0"/>
                <w:color w:val="000000"/>
              </w:rPr>
            </w:pPr>
          </w:p>
        </w:tc>
        <w:tc>
          <w:tcPr>
            <w:tcW w:w="1530" w:type="dxa"/>
          </w:tcPr>
          <w:p w14:paraId="1A6C8533"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503EBCEF" w14:textId="77777777" w:rsidR="007468F5" w:rsidRDefault="007468F5">
            <w:pPr>
              <w:jc w:val="right"/>
              <w:rPr>
                <w:rFonts w:ascii="Arial" w:hAnsi="Arial"/>
                <w:snapToGrid w:val="0"/>
                <w:color w:val="000000"/>
              </w:rPr>
            </w:pPr>
          </w:p>
        </w:tc>
        <w:tc>
          <w:tcPr>
            <w:tcW w:w="990" w:type="dxa"/>
            <w:tcBorders>
              <w:right w:val="single" w:sz="12" w:space="0" w:color="auto"/>
            </w:tcBorders>
          </w:tcPr>
          <w:p w14:paraId="11E2FAA3"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4BB60293" w14:textId="77777777" w:rsidR="007468F5" w:rsidRDefault="007468F5">
            <w:pPr>
              <w:jc w:val="right"/>
              <w:rPr>
                <w:rFonts w:ascii="Arial" w:hAnsi="Arial"/>
                <w:snapToGrid w:val="0"/>
                <w:color w:val="000000"/>
              </w:rPr>
            </w:pPr>
          </w:p>
        </w:tc>
      </w:tr>
      <w:tr w:rsidR="007468F5" w14:paraId="27D247D5"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753B77AA"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056AAC0C"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6857026D"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6D050708"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74EBAC46"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103CE8B4"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0BB7EAD4"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29B88BA7" w14:textId="77777777" w:rsidR="007468F5" w:rsidRDefault="007468F5">
            <w:pPr>
              <w:jc w:val="right"/>
              <w:rPr>
                <w:rFonts w:ascii="Arial" w:hAnsi="Arial"/>
                <w:snapToGrid w:val="0"/>
                <w:color w:val="000000"/>
              </w:rPr>
            </w:pPr>
          </w:p>
        </w:tc>
      </w:tr>
      <w:tr w:rsidR="007468F5" w14:paraId="79EA6166" w14:textId="77777777">
        <w:tblPrEx>
          <w:tblCellMar>
            <w:top w:w="0" w:type="dxa"/>
            <w:bottom w:w="0" w:type="dxa"/>
          </w:tblCellMar>
        </w:tblPrEx>
        <w:trPr>
          <w:trHeight w:val="187"/>
        </w:trPr>
        <w:tc>
          <w:tcPr>
            <w:tcW w:w="2350" w:type="dxa"/>
            <w:tcBorders>
              <w:left w:val="single" w:sz="4" w:space="0" w:color="auto"/>
            </w:tcBorders>
          </w:tcPr>
          <w:p w14:paraId="491A78C4"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1797CE7F" w14:textId="77777777" w:rsidR="007468F5" w:rsidRDefault="007468F5">
            <w:pPr>
              <w:jc w:val="right"/>
              <w:rPr>
                <w:rFonts w:ascii="Arial" w:hAnsi="Arial"/>
                <w:snapToGrid w:val="0"/>
                <w:color w:val="000000"/>
              </w:rPr>
            </w:pPr>
          </w:p>
        </w:tc>
        <w:tc>
          <w:tcPr>
            <w:tcW w:w="1967" w:type="dxa"/>
          </w:tcPr>
          <w:p w14:paraId="35D9A911"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7A37BD3A" w14:textId="77777777" w:rsidR="007468F5" w:rsidRDefault="007468F5">
            <w:pPr>
              <w:jc w:val="right"/>
              <w:rPr>
                <w:rFonts w:ascii="Arial" w:hAnsi="Arial"/>
                <w:snapToGrid w:val="0"/>
                <w:color w:val="000000"/>
              </w:rPr>
            </w:pPr>
          </w:p>
        </w:tc>
        <w:tc>
          <w:tcPr>
            <w:tcW w:w="1530" w:type="dxa"/>
          </w:tcPr>
          <w:p w14:paraId="476341EC"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45E4CB48" w14:textId="77777777" w:rsidR="007468F5" w:rsidRDefault="007468F5">
            <w:pPr>
              <w:jc w:val="right"/>
              <w:rPr>
                <w:rFonts w:ascii="Arial" w:hAnsi="Arial"/>
                <w:snapToGrid w:val="0"/>
                <w:color w:val="000000"/>
              </w:rPr>
            </w:pPr>
          </w:p>
        </w:tc>
        <w:tc>
          <w:tcPr>
            <w:tcW w:w="990" w:type="dxa"/>
            <w:tcBorders>
              <w:right w:val="single" w:sz="12" w:space="0" w:color="auto"/>
            </w:tcBorders>
          </w:tcPr>
          <w:p w14:paraId="75576D1C"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3601B0DA" w14:textId="77777777" w:rsidR="007468F5" w:rsidRDefault="007468F5">
            <w:pPr>
              <w:jc w:val="right"/>
              <w:rPr>
                <w:rFonts w:ascii="Arial" w:hAnsi="Arial"/>
                <w:snapToGrid w:val="0"/>
                <w:color w:val="000000"/>
              </w:rPr>
            </w:pPr>
          </w:p>
        </w:tc>
      </w:tr>
      <w:tr w:rsidR="007468F5" w14:paraId="07468D84"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2FA78DD3"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49F8B696"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658177A6"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32D80F5F"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25D270DA"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15401DA9"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57BE944A"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454BC80E" w14:textId="77777777" w:rsidR="007468F5" w:rsidRDefault="007468F5">
            <w:pPr>
              <w:jc w:val="right"/>
              <w:rPr>
                <w:rFonts w:ascii="Arial" w:hAnsi="Arial"/>
                <w:snapToGrid w:val="0"/>
                <w:color w:val="000000"/>
              </w:rPr>
            </w:pPr>
          </w:p>
        </w:tc>
      </w:tr>
      <w:tr w:rsidR="007468F5" w14:paraId="33D3B94D" w14:textId="77777777">
        <w:tblPrEx>
          <w:tblCellMar>
            <w:top w:w="0" w:type="dxa"/>
            <w:bottom w:w="0" w:type="dxa"/>
          </w:tblCellMar>
        </w:tblPrEx>
        <w:trPr>
          <w:trHeight w:val="187"/>
        </w:trPr>
        <w:tc>
          <w:tcPr>
            <w:tcW w:w="2350" w:type="dxa"/>
            <w:tcBorders>
              <w:left w:val="single" w:sz="4" w:space="0" w:color="auto"/>
            </w:tcBorders>
          </w:tcPr>
          <w:p w14:paraId="38AFBEEB"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493C1F87" w14:textId="77777777" w:rsidR="007468F5" w:rsidRDefault="007468F5">
            <w:pPr>
              <w:jc w:val="right"/>
              <w:rPr>
                <w:rFonts w:ascii="Arial" w:hAnsi="Arial"/>
                <w:snapToGrid w:val="0"/>
                <w:color w:val="000000"/>
              </w:rPr>
            </w:pPr>
          </w:p>
        </w:tc>
        <w:tc>
          <w:tcPr>
            <w:tcW w:w="1967" w:type="dxa"/>
          </w:tcPr>
          <w:p w14:paraId="229255F0"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62F78E22" w14:textId="77777777" w:rsidR="007468F5" w:rsidRDefault="007468F5">
            <w:pPr>
              <w:jc w:val="right"/>
              <w:rPr>
                <w:rFonts w:ascii="Arial" w:hAnsi="Arial"/>
                <w:snapToGrid w:val="0"/>
                <w:color w:val="000000"/>
              </w:rPr>
            </w:pPr>
          </w:p>
        </w:tc>
        <w:tc>
          <w:tcPr>
            <w:tcW w:w="1530" w:type="dxa"/>
          </w:tcPr>
          <w:p w14:paraId="4E14A629"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09375DBF" w14:textId="77777777" w:rsidR="007468F5" w:rsidRDefault="007468F5">
            <w:pPr>
              <w:jc w:val="right"/>
              <w:rPr>
                <w:rFonts w:ascii="Arial" w:hAnsi="Arial"/>
                <w:snapToGrid w:val="0"/>
                <w:color w:val="000000"/>
              </w:rPr>
            </w:pPr>
          </w:p>
        </w:tc>
        <w:tc>
          <w:tcPr>
            <w:tcW w:w="990" w:type="dxa"/>
            <w:tcBorders>
              <w:right w:val="single" w:sz="12" w:space="0" w:color="auto"/>
            </w:tcBorders>
          </w:tcPr>
          <w:p w14:paraId="2C141C9D"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1A9A7DAB" w14:textId="77777777" w:rsidR="007468F5" w:rsidRDefault="007468F5">
            <w:pPr>
              <w:jc w:val="right"/>
              <w:rPr>
                <w:rFonts w:ascii="Arial" w:hAnsi="Arial"/>
                <w:snapToGrid w:val="0"/>
                <w:color w:val="000000"/>
              </w:rPr>
            </w:pPr>
          </w:p>
        </w:tc>
      </w:tr>
      <w:tr w:rsidR="007468F5" w14:paraId="174E885C"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5C7890F1"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185D62D1"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51A4A9AA"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350DD260"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6E4C6AC3"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04A8BC65"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5850246A"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1591D96B" w14:textId="77777777" w:rsidR="007468F5" w:rsidRDefault="007468F5">
            <w:pPr>
              <w:jc w:val="right"/>
              <w:rPr>
                <w:rFonts w:ascii="Arial" w:hAnsi="Arial"/>
                <w:snapToGrid w:val="0"/>
                <w:color w:val="000000"/>
              </w:rPr>
            </w:pPr>
          </w:p>
        </w:tc>
      </w:tr>
      <w:tr w:rsidR="007468F5" w14:paraId="79534C15" w14:textId="77777777">
        <w:tblPrEx>
          <w:tblCellMar>
            <w:top w:w="0" w:type="dxa"/>
            <w:bottom w:w="0" w:type="dxa"/>
          </w:tblCellMar>
        </w:tblPrEx>
        <w:trPr>
          <w:trHeight w:val="187"/>
        </w:trPr>
        <w:tc>
          <w:tcPr>
            <w:tcW w:w="2350" w:type="dxa"/>
            <w:tcBorders>
              <w:left w:val="single" w:sz="4" w:space="0" w:color="auto"/>
            </w:tcBorders>
          </w:tcPr>
          <w:p w14:paraId="3AD1E486"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2138BDE0" w14:textId="77777777" w:rsidR="007468F5" w:rsidRDefault="007468F5">
            <w:pPr>
              <w:jc w:val="right"/>
              <w:rPr>
                <w:rFonts w:ascii="Arial" w:hAnsi="Arial"/>
                <w:snapToGrid w:val="0"/>
                <w:color w:val="000000"/>
              </w:rPr>
            </w:pPr>
          </w:p>
        </w:tc>
        <w:tc>
          <w:tcPr>
            <w:tcW w:w="1967" w:type="dxa"/>
          </w:tcPr>
          <w:p w14:paraId="18D90202"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582ED314" w14:textId="77777777" w:rsidR="007468F5" w:rsidRDefault="007468F5">
            <w:pPr>
              <w:jc w:val="right"/>
              <w:rPr>
                <w:rFonts w:ascii="Arial" w:hAnsi="Arial"/>
                <w:snapToGrid w:val="0"/>
                <w:color w:val="000000"/>
              </w:rPr>
            </w:pPr>
          </w:p>
        </w:tc>
        <w:tc>
          <w:tcPr>
            <w:tcW w:w="1530" w:type="dxa"/>
          </w:tcPr>
          <w:p w14:paraId="176483A1"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061A7768" w14:textId="77777777" w:rsidR="007468F5" w:rsidRDefault="007468F5">
            <w:pPr>
              <w:jc w:val="right"/>
              <w:rPr>
                <w:rFonts w:ascii="Arial" w:hAnsi="Arial"/>
                <w:snapToGrid w:val="0"/>
                <w:color w:val="000000"/>
              </w:rPr>
            </w:pPr>
          </w:p>
        </w:tc>
        <w:tc>
          <w:tcPr>
            <w:tcW w:w="990" w:type="dxa"/>
            <w:tcBorders>
              <w:right w:val="single" w:sz="12" w:space="0" w:color="auto"/>
            </w:tcBorders>
          </w:tcPr>
          <w:p w14:paraId="406381EF"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447C8DA8" w14:textId="77777777" w:rsidR="007468F5" w:rsidRDefault="007468F5">
            <w:pPr>
              <w:jc w:val="right"/>
              <w:rPr>
                <w:rFonts w:ascii="Arial" w:hAnsi="Arial"/>
                <w:snapToGrid w:val="0"/>
                <w:color w:val="000000"/>
              </w:rPr>
            </w:pPr>
          </w:p>
        </w:tc>
      </w:tr>
      <w:tr w:rsidR="007468F5" w14:paraId="29B95600"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0B9AAA9B"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478FC237"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711AA3E0"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260DB7CC"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7750C47A"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708E8570"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26A2031D"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305E38E4" w14:textId="77777777" w:rsidR="007468F5" w:rsidRDefault="007468F5">
            <w:pPr>
              <w:jc w:val="right"/>
              <w:rPr>
                <w:rFonts w:ascii="Arial" w:hAnsi="Arial"/>
                <w:snapToGrid w:val="0"/>
                <w:color w:val="000000"/>
              </w:rPr>
            </w:pPr>
          </w:p>
        </w:tc>
      </w:tr>
      <w:tr w:rsidR="007468F5" w14:paraId="33D7E5BB" w14:textId="77777777">
        <w:tblPrEx>
          <w:tblCellMar>
            <w:top w:w="0" w:type="dxa"/>
            <w:bottom w:w="0" w:type="dxa"/>
          </w:tblCellMar>
        </w:tblPrEx>
        <w:trPr>
          <w:trHeight w:val="187"/>
        </w:trPr>
        <w:tc>
          <w:tcPr>
            <w:tcW w:w="2350" w:type="dxa"/>
            <w:tcBorders>
              <w:left w:val="single" w:sz="4" w:space="0" w:color="auto"/>
            </w:tcBorders>
          </w:tcPr>
          <w:p w14:paraId="4625094E"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15E2BDDF" w14:textId="77777777" w:rsidR="007468F5" w:rsidRDefault="007468F5">
            <w:pPr>
              <w:jc w:val="right"/>
              <w:rPr>
                <w:rFonts w:ascii="Arial" w:hAnsi="Arial"/>
                <w:snapToGrid w:val="0"/>
                <w:color w:val="000000"/>
              </w:rPr>
            </w:pPr>
          </w:p>
        </w:tc>
        <w:tc>
          <w:tcPr>
            <w:tcW w:w="1967" w:type="dxa"/>
          </w:tcPr>
          <w:p w14:paraId="369AC0E5"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69E6E376" w14:textId="77777777" w:rsidR="007468F5" w:rsidRDefault="007468F5">
            <w:pPr>
              <w:jc w:val="right"/>
              <w:rPr>
                <w:rFonts w:ascii="Arial" w:hAnsi="Arial"/>
                <w:snapToGrid w:val="0"/>
                <w:color w:val="000000"/>
              </w:rPr>
            </w:pPr>
          </w:p>
        </w:tc>
        <w:tc>
          <w:tcPr>
            <w:tcW w:w="1530" w:type="dxa"/>
          </w:tcPr>
          <w:p w14:paraId="59B110A4"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78D83732" w14:textId="77777777" w:rsidR="007468F5" w:rsidRDefault="007468F5">
            <w:pPr>
              <w:jc w:val="right"/>
              <w:rPr>
                <w:rFonts w:ascii="Arial" w:hAnsi="Arial"/>
                <w:snapToGrid w:val="0"/>
                <w:color w:val="000000"/>
              </w:rPr>
            </w:pPr>
          </w:p>
        </w:tc>
        <w:tc>
          <w:tcPr>
            <w:tcW w:w="990" w:type="dxa"/>
            <w:tcBorders>
              <w:right w:val="single" w:sz="12" w:space="0" w:color="auto"/>
            </w:tcBorders>
          </w:tcPr>
          <w:p w14:paraId="19CA6E48"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05F5700A" w14:textId="77777777" w:rsidR="007468F5" w:rsidRDefault="007468F5">
            <w:pPr>
              <w:jc w:val="right"/>
              <w:rPr>
                <w:rFonts w:ascii="Arial" w:hAnsi="Arial"/>
                <w:snapToGrid w:val="0"/>
                <w:color w:val="000000"/>
              </w:rPr>
            </w:pPr>
          </w:p>
        </w:tc>
      </w:tr>
      <w:tr w:rsidR="007468F5" w14:paraId="36A8E843"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7C951650"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7E860407"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7655823E"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49726E8C"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4607CB99"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341A8526"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7872D11A"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67CCCB87" w14:textId="77777777" w:rsidR="007468F5" w:rsidRDefault="007468F5">
            <w:pPr>
              <w:jc w:val="right"/>
              <w:rPr>
                <w:rFonts w:ascii="Arial" w:hAnsi="Arial"/>
                <w:snapToGrid w:val="0"/>
                <w:color w:val="000000"/>
              </w:rPr>
            </w:pPr>
          </w:p>
        </w:tc>
      </w:tr>
      <w:tr w:rsidR="007468F5" w14:paraId="0C1B3B58" w14:textId="77777777">
        <w:tblPrEx>
          <w:tblCellMar>
            <w:top w:w="0" w:type="dxa"/>
            <w:bottom w:w="0" w:type="dxa"/>
          </w:tblCellMar>
        </w:tblPrEx>
        <w:trPr>
          <w:trHeight w:val="187"/>
        </w:trPr>
        <w:tc>
          <w:tcPr>
            <w:tcW w:w="2350" w:type="dxa"/>
            <w:tcBorders>
              <w:left w:val="single" w:sz="4" w:space="0" w:color="auto"/>
            </w:tcBorders>
          </w:tcPr>
          <w:p w14:paraId="08E3339A"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0F3F4595" w14:textId="77777777" w:rsidR="007468F5" w:rsidRDefault="007468F5">
            <w:pPr>
              <w:jc w:val="right"/>
              <w:rPr>
                <w:rFonts w:ascii="Arial" w:hAnsi="Arial"/>
                <w:snapToGrid w:val="0"/>
                <w:color w:val="000000"/>
              </w:rPr>
            </w:pPr>
          </w:p>
        </w:tc>
        <w:tc>
          <w:tcPr>
            <w:tcW w:w="1967" w:type="dxa"/>
          </w:tcPr>
          <w:p w14:paraId="095D262C"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558E0C92" w14:textId="77777777" w:rsidR="007468F5" w:rsidRDefault="007468F5">
            <w:pPr>
              <w:jc w:val="right"/>
              <w:rPr>
                <w:rFonts w:ascii="Arial" w:hAnsi="Arial"/>
                <w:snapToGrid w:val="0"/>
                <w:color w:val="000000"/>
              </w:rPr>
            </w:pPr>
          </w:p>
        </w:tc>
        <w:tc>
          <w:tcPr>
            <w:tcW w:w="1530" w:type="dxa"/>
          </w:tcPr>
          <w:p w14:paraId="45852BC8"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20ED8355" w14:textId="77777777" w:rsidR="007468F5" w:rsidRDefault="007468F5">
            <w:pPr>
              <w:jc w:val="right"/>
              <w:rPr>
                <w:rFonts w:ascii="Arial" w:hAnsi="Arial"/>
                <w:snapToGrid w:val="0"/>
                <w:color w:val="000000"/>
              </w:rPr>
            </w:pPr>
          </w:p>
        </w:tc>
        <w:tc>
          <w:tcPr>
            <w:tcW w:w="990" w:type="dxa"/>
            <w:tcBorders>
              <w:right w:val="single" w:sz="12" w:space="0" w:color="auto"/>
            </w:tcBorders>
          </w:tcPr>
          <w:p w14:paraId="52D40807"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2B44DE91" w14:textId="77777777" w:rsidR="007468F5" w:rsidRDefault="007468F5">
            <w:pPr>
              <w:jc w:val="right"/>
              <w:rPr>
                <w:rFonts w:ascii="Arial" w:hAnsi="Arial"/>
                <w:snapToGrid w:val="0"/>
                <w:color w:val="000000"/>
              </w:rPr>
            </w:pPr>
          </w:p>
        </w:tc>
      </w:tr>
      <w:tr w:rsidR="007468F5" w14:paraId="4DF2BD28"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0BC04A35"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6AEB7F4F"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677FF268"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32837199"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77A9D10C"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48C5AABA"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623374AA"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6B0F8874" w14:textId="77777777" w:rsidR="007468F5" w:rsidRDefault="007468F5">
            <w:pPr>
              <w:jc w:val="right"/>
              <w:rPr>
                <w:rFonts w:ascii="Arial" w:hAnsi="Arial"/>
                <w:snapToGrid w:val="0"/>
                <w:color w:val="000000"/>
              </w:rPr>
            </w:pPr>
          </w:p>
        </w:tc>
      </w:tr>
      <w:tr w:rsidR="007468F5" w14:paraId="590413F3" w14:textId="77777777">
        <w:tblPrEx>
          <w:tblCellMar>
            <w:top w:w="0" w:type="dxa"/>
            <w:bottom w:w="0" w:type="dxa"/>
          </w:tblCellMar>
        </w:tblPrEx>
        <w:trPr>
          <w:trHeight w:val="187"/>
        </w:trPr>
        <w:tc>
          <w:tcPr>
            <w:tcW w:w="2350" w:type="dxa"/>
            <w:tcBorders>
              <w:left w:val="single" w:sz="4" w:space="0" w:color="auto"/>
            </w:tcBorders>
          </w:tcPr>
          <w:p w14:paraId="744F7A79"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281A7715" w14:textId="77777777" w:rsidR="007468F5" w:rsidRDefault="007468F5">
            <w:pPr>
              <w:jc w:val="right"/>
              <w:rPr>
                <w:rFonts w:ascii="Arial" w:hAnsi="Arial"/>
                <w:snapToGrid w:val="0"/>
                <w:color w:val="000000"/>
              </w:rPr>
            </w:pPr>
          </w:p>
        </w:tc>
        <w:tc>
          <w:tcPr>
            <w:tcW w:w="1967" w:type="dxa"/>
          </w:tcPr>
          <w:p w14:paraId="1A5735AD"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1EB2E78B" w14:textId="77777777" w:rsidR="007468F5" w:rsidRDefault="007468F5">
            <w:pPr>
              <w:jc w:val="right"/>
              <w:rPr>
                <w:rFonts w:ascii="Arial" w:hAnsi="Arial"/>
                <w:snapToGrid w:val="0"/>
                <w:color w:val="000000"/>
              </w:rPr>
            </w:pPr>
          </w:p>
        </w:tc>
        <w:tc>
          <w:tcPr>
            <w:tcW w:w="1530" w:type="dxa"/>
          </w:tcPr>
          <w:p w14:paraId="50699417"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7D6312F7" w14:textId="77777777" w:rsidR="007468F5" w:rsidRDefault="007468F5">
            <w:pPr>
              <w:jc w:val="right"/>
              <w:rPr>
                <w:rFonts w:ascii="Arial" w:hAnsi="Arial"/>
                <w:snapToGrid w:val="0"/>
                <w:color w:val="000000"/>
              </w:rPr>
            </w:pPr>
          </w:p>
        </w:tc>
        <w:tc>
          <w:tcPr>
            <w:tcW w:w="990" w:type="dxa"/>
            <w:tcBorders>
              <w:right w:val="single" w:sz="12" w:space="0" w:color="auto"/>
            </w:tcBorders>
          </w:tcPr>
          <w:p w14:paraId="5CDB7B0D"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6B0C7C29" w14:textId="77777777" w:rsidR="007468F5" w:rsidRDefault="007468F5">
            <w:pPr>
              <w:jc w:val="right"/>
              <w:rPr>
                <w:rFonts w:ascii="Arial" w:hAnsi="Arial"/>
                <w:snapToGrid w:val="0"/>
                <w:color w:val="000000"/>
              </w:rPr>
            </w:pPr>
          </w:p>
        </w:tc>
      </w:tr>
      <w:tr w:rsidR="007468F5" w14:paraId="592C8CBF"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0C7E3037"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600C66C6"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56CFADFE"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7852D0F9"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1C27C949"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3D61AD7E"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6749888C"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0B085188" w14:textId="77777777" w:rsidR="007468F5" w:rsidRDefault="007468F5">
            <w:pPr>
              <w:jc w:val="right"/>
              <w:rPr>
                <w:rFonts w:ascii="Arial" w:hAnsi="Arial"/>
                <w:snapToGrid w:val="0"/>
                <w:color w:val="000000"/>
              </w:rPr>
            </w:pPr>
          </w:p>
        </w:tc>
      </w:tr>
      <w:tr w:rsidR="007468F5" w14:paraId="0E1303DF" w14:textId="77777777">
        <w:tblPrEx>
          <w:tblCellMar>
            <w:top w:w="0" w:type="dxa"/>
            <w:bottom w:w="0" w:type="dxa"/>
          </w:tblCellMar>
        </w:tblPrEx>
        <w:trPr>
          <w:trHeight w:val="187"/>
        </w:trPr>
        <w:tc>
          <w:tcPr>
            <w:tcW w:w="2350" w:type="dxa"/>
            <w:tcBorders>
              <w:left w:val="single" w:sz="4" w:space="0" w:color="auto"/>
            </w:tcBorders>
          </w:tcPr>
          <w:p w14:paraId="1D205A06"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7D2A5B76" w14:textId="77777777" w:rsidR="007468F5" w:rsidRDefault="007468F5">
            <w:pPr>
              <w:jc w:val="right"/>
              <w:rPr>
                <w:rFonts w:ascii="Arial" w:hAnsi="Arial"/>
                <w:snapToGrid w:val="0"/>
                <w:color w:val="000000"/>
              </w:rPr>
            </w:pPr>
          </w:p>
        </w:tc>
        <w:tc>
          <w:tcPr>
            <w:tcW w:w="1967" w:type="dxa"/>
          </w:tcPr>
          <w:p w14:paraId="5D03C26A"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744642C8" w14:textId="77777777" w:rsidR="007468F5" w:rsidRDefault="007468F5">
            <w:pPr>
              <w:jc w:val="right"/>
              <w:rPr>
                <w:rFonts w:ascii="Arial" w:hAnsi="Arial"/>
                <w:snapToGrid w:val="0"/>
                <w:color w:val="000000"/>
              </w:rPr>
            </w:pPr>
          </w:p>
        </w:tc>
        <w:tc>
          <w:tcPr>
            <w:tcW w:w="1530" w:type="dxa"/>
          </w:tcPr>
          <w:p w14:paraId="467CF089"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4224979A" w14:textId="77777777" w:rsidR="007468F5" w:rsidRDefault="007468F5">
            <w:pPr>
              <w:jc w:val="right"/>
              <w:rPr>
                <w:rFonts w:ascii="Arial" w:hAnsi="Arial"/>
                <w:snapToGrid w:val="0"/>
                <w:color w:val="000000"/>
              </w:rPr>
            </w:pPr>
          </w:p>
        </w:tc>
        <w:tc>
          <w:tcPr>
            <w:tcW w:w="990" w:type="dxa"/>
            <w:tcBorders>
              <w:right w:val="single" w:sz="12" w:space="0" w:color="auto"/>
            </w:tcBorders>
          </w:tcPr>
          <w:p w14:paraId="10D8D500" w14:textId="77777777" w:rsidR="007468F5" w:rsidRDefault="007468F5">
            <w:pPr>
              <w:jc w:val="right"/>
              <w:rPr>
                <w:rFonts w:ascii="Arial" w:hAnsi="Arial"/>
                <w:snapToGrid w:val="0"/>
                <w:color w:val="000000"/>
              </w:rPr>
            </w:pPr>
          </w:p>
        </w:tc>
        <w:tc>
          <w:tcPr>
            <w:tcW w:w="3060" w:type="dxa"/>
            <w:tcBorders>
              <w:left w:val="single" w:sz="12" w:space="0" w:color="auto"/>
              <w:right w:val="single" w:sz="4" w:space="0" w:color="auto"/>
            </w:tcBorders>
          </w:tcPr>
          <w:p w14:paraId="6970239C" w14:textId="77777777" w:rsidR="007468F5" w:rsidRDefault="007468F5">
            <w:pPr>
              <w:jc w:val="right"/>
              <w:rPr>
                <w:rFonts w:ascii="Arial" w:hAnsi="Arial"/>
                <w:snapToGrid w:val="0"/>
                <w:color w:val="000000"/>
              </w:rPr>
            </w:pPr>
          </w:p>
        </w:tc>
      </w:tr>
      <w:tr w:rsidR="007468F5" w14:paraId="4F72327D"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0A884095"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28223AF2"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443C0CD6"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4EC54D0D"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0229C75D"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17D1F3E2"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6C85E850"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682E3348" w14:textId="77777777" w:rsidR="007468F5" w:rsidRDefault="007468F5">
            <w:pPr>
              <w:jc w:val="right"/>
              <w:rPr>
                <w:rFonts w:ascii="Arial" w:hAnsi="Arial"/>
                <w:snapToGrid w:val="0"/>
                <w:color w:val="000000"/>
              </w:rPr>
            </w:pPr>
          </w:p>
        </w:tc>
      </w:tr>
      <w:tr w:rsidR="007468F5" w14:paraId="7B172EA9" w14:textId="77777777">
        <w:tblPrEx>
          <w:tblCellMar>
            <w:top w:w="0" w:type="dxa"/>
            <w:bottom w:w="0" w:type="dxa"/>
          </w:tblCellMar>
        </w:tblPrEx>
        <w:trPr>
          <w:trHeight w:val="187"/>
        </w:trPr>
        <w:tc>
          <w:tcPr>
            <w:tcW w:w="2350" w:type="dxa"/>
            <w:tcBorders>
              <w:left w:val="single" w:sz="4" w:space="0" w:color="auto"/>
            </w:tcBorders>
          </w:tcPr>
          <w:p w14:paraId="6B07BD60"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22F8EF28" w14:textId="77777777" w:rsidR="007468F5" w:rsidRDefault="007468F5">
            <w:pPr>
              <w:jc w:val="right"/>
              <w:rPr>
                <w:rFonts w:ascii="Arial" w:hAnsi="Arial"/>
                <w:snapToGrid w:val="0"/>
                <w:color w:val="000000"/>
              </w:rPr>
            </w:pPr>
          </w:p>
        </w:tc>
        <w:tc>
          <w:tcPr>
            <w:tcW w:w="1967" w:type="dxa"/>
          </w:tcPr>
          <w:p w14:paraId="42FB9EEF"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4A0D02A7" w14:textId="77777777" w:rsidR="007468F5" w:rsidRDefault="007468F5">
            <w:pPr>
              <w:jc w:val="right"/>
              <w:rPr>
                <w:rFonts w:ascii="Arial" w:hAnsi="Arial"/>
                <w:snapToGrid w:val="0"/>
                <w:color w:val="000000"/>
              </w:rPr>
            </w:pPr>
          </w:p>
        </w:tc>
        <w:tc>
          <w:tcPr>
            <w:tcW w:w="1530" w:type="dxa"/>
          </w:tcPr>
          <w:p w14:paraId="702B939C"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52CACACC" w14:textId="77777777" w:rsidR="007468F5" w:rsidRDefault="007468F5">
            <w:pPr>
              <w:jc w:val="right"/>
              <w:rPr>
                <w:rFonts w:ascii="Arial" w:hAnsi="Arial"/>
                <w:snapToGrid w:val="0"/>
                <w:color w:val="000000"/>
              </w:rPr>
            </w:pPr>
          </w:p>
        </w:tc>
        <w:tc>
          <w:tcPr>
            <w:tcW w:w="990" w:type="dxa"/>
            <w:tcBorders>
              <w:right w:val="single" w:sz="12" w:space="0" w:color="auto"/>
            </w:tcBorders>
          </w:tcPr>
          <w:p w14:paraId="48D2C927"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597BBD3A" w14:textId="77777777" w:rsidR="007468F5" w:rsidRDefault="007468F5">
            <w:pPr>
              <w:jc w:val="right"/>
              <w:rPr>
                <w:rFonts w:ascii="Arial" w:hAnsi="Arial"/>
                <w:snapToGrid w:val="0"/>
                <w:color w:val="000000"/>
              </w:rPr>
            </w:pPr>
          </w:p>
        </w:tc>
      </w:tr>
      <w:tr w:rsidR="007468F5" w14:paraId="4DA7585A"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43660C5F"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3CF55F78"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2C5C58F5"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6DCD8B17"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015DD444"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07A4DF31"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5B130DE7"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0509379E" w14:textId="77777777" w:rsidR="007468F5" w:rsidRDefault="007468F5">
            <w:pPr>
              <w:jc w:val="right"/>
              <w:rPr>
                <w:rFonts w:ascii="Arial" w:hAnsi="Arial"/>
                <w:snapToGrid w:val="0"/>
                <w:color w:val="000000"/>
              </w:rPr>
            </w:pPr>
          </w:p>
        </w:tc>
      </w:tr>
      <w:tr w:rsidR="007468F5" w14:paraId="1CA8A6B6" w14:textId="77777777">
        <w:tblPrEx>
          <w:tblCellMar>
            <w:top w:w="0" w:type="dxa"/>
            <w:bottom w:w="0" w:type="dxa"/>
          </w:tblCellMar>
        </w:tblPrEx>
        <w:trPr>
          <w:trHeight w:val="187"/>
        </w:trPr>
        <w:tc>
          <w:tcPr>
            <w:tcW w:w="2350" w:type="dxa"/>
            <w:tcBorders>
              <w:left w:val="single" w:sz="4" w:space="0" w:color="auto"/>
            </w:tcBorders>
          </w:tcPr>
          <w:p w14:paraId="27F55820"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0A429EE4" w14:textId="77777777" w:rsidR="007468F5" w:rsidRDefault="007468F5">
            <w:pPr>
              <w:jc w:val="right"/>
              <w:rPr>
                <w:rFonts w:ascii="Arial" w:hAnsi="Arial"/>
                <w:snapToGrid w:val="0"/>
                <w:color w:val="000000"/>
              </w:rPr>
            </w:pPr>
          </w:p>
        </w:tc>
        <w:tc>
          <w:tcPr>
            <w:tcW w:w="1967" w:type="dxa"/>
          </w:tcPr>
          <w:p w14:paraId="38D64D72"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1065E63C" w14:textId="77777777" w:rsidR="007468F5" w:rsidRDefault="007468F5">
            <w:pPr>
              <w:jc w:val="right"/>
              <w:rPr>
                <w:rFonts w:ascii="Arial" w:hAnsi="Arial"/>
                <w:snapToGrid w:val="0"/>
                <w:color w:val="000000"/>
              </w:rPr>
            </w:pPr>
          </w:p>
        </w:tc>
        <w:tc>
          <w:tcPr>
            <w:tcW w:w="1530" w:type="dxa"/>
          </w:tcPr>
          <w:p w14:paraId="303E3AC7"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5E61B9DC" w14:textId="77777777" w:rsidR="007468F5" w:rsidRDefault="007468F5">
            <w:pPr>
              <w:jc w:val="right"/>
              <w:rPr>
                <w:rFonts w:ascii="Arial" w:hAnsi="Arial"/>
                <w:snapToGrid w:val="0"/>
                <w:color w:val="000000"/>
              </w:rPr>
            </w:pPr>
          </w:p>
        </w:tc>
        <w:tc>
          <w:tcPr>
            <w:tcW w:w="990" w:type="dxa"/>
            <w:tcBorders>
              <w:right w:val="single" w:sz="12" w:space="0" w:color="auto"/>
            </w:tcBorders>
          </w:tcPr>
          <w:p w14:paraId="66241765"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11A25BCE" w14:textId="77777777" w:rsidR="007468F5" w:rsidRDefault="007468F5">
            <w:pPr>
              <w:jc w:val="right"/>
              <w:rPr>
                <w:rFonts w:ascii="Arial" w:hAnsi="Arial"/>
                <w:snapToGrid w:val="0"/>
                <w:color w:val="000000"/>
              </w:rPr>
            </w:pPr>
          </w:p>
        </w:tc>
      </w:tr>
      <w:tr w:rsidR="007468F5" w14:paraId="1C7E1AF8"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0D10426D"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43D10CD0"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45E570C3"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0E23C395"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0D12DD56"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27C1D42E"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51F5BB6E"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5B24592E" w14:textId="77777777" w:rsidR="007468F5" w:rsidRDefault="007468F5">
            <w:pPr>
              <w:jc w:val="right"/>
              <w:rPr>
                <w:rFonts w:ascii="Arial" w:hAnsi="Arial"/>
                <w:snapToGrid w:val="0"/>
                <w:color w:val="000000"/>
              </w:rPr>
            </w:pPr>
          </w:p>
        </w:tc>
      </w:tr>
      <w:tr w:rsidR="007468F5" w14:paraId="3718B721" w14:textId="77777777">
        <w:tblPrEx>
          <w:tblCellMar>
            <w:top w:w="0" w:type="dxa"/>
            <w:bottom w:w="0" w:type="dxa"/>
          </w:tblCellMar>
        </w:tblPrEx>
        <w:trPr>
          <w:trHeight w:val="187"/>
        </w:trPr>
        <w:tc>
          <w:tcPr>
            <w:tcW w:w="2350" w:type="dxa"/>
            <w:tcBorders>
              <w:left w:val="single" w:sz="4" w:space="0" w:color="auto"/>
            </w:tcBorders>
          </w:tcPr>
          <w:p w14:paraId="2CDD6D18" w14:textId="77777777" w:rsidR="007468F5" w:rsidRDefault="007468F5">
            <w:pPr>
              <w:jc w:val="right"/>
              <w:rPr>
                <w:rFonts w:ascii="Arial" w:hAnsi="Arial"/>
                <w:snapToGrid w:val="0"/>
                <w:color w:val="000000"/>
              </w:rPr>
            </w:pPr>
          </w:p>
        </w:tc>
        <w:tc>
          <w:tcPr>
            <w:tcW w:w="1713" w:type="dxa"/>
            <w:tcBorders>
              <w:left w:val="single" w:sz="12" w:space="0" w:color="auto"/>
              <w:right w:val="single" w:sz="12" w:space="0" w:color="auto"/>
            </w:tcBorders>
          </w:tcPr>
          <w:p w14:paraId="45AEF2C2" w14:textId="77777777" w:rsidR="007468F5" w:rsidRDefault="007468F5">
            <w:pPr>
              <w:jc w:val="right"/>
              <w:rPr>
                <w:rFonts w:ascii="Arial" w:hAnsi="Arial"/>
                <w:snapToGrid w:val="0"/>
                <w:color w:val="000000"/>
              </w:rPr>
            </w:pPr>
          </w:p>
        </w:tc>
        <w:tc>
          <w:tcPr>
            <w:tcW w:w="1967" w:type="dxa"/>
          </w:tcPr>
          <w:p w14:paraId="63A3C96D" w14:textId="77777777" w:rsidR="007468F5" w:rsidRDefault="007468F5">
            <w:pPr>
              <w:jc w:val="right"/>
              <w:rPr>
                <w:rFonts w:ascii="Arial" w:hAnsi="Arial"/>
                <w:snapToGrid w:val="0"/>
                <w:color w:val="000000"/>
              </w:rPr>
            </w:pPr>
          </w:p>
        </w:tc>
        <w:tc>
          <w:tcPr>
            <w:tcW w:w="1710" w:type="dxa"/>
            <w:tcBorders>
              <w:left w:val="single" w:sz="12" w:space="0" w:color="auto"/>
              <w:right w:val="single" w:sz="12" w:space="0" w:color="auto"/>
            </w:tcBorders>
          </w:tcPr>
          <w:p w14:paraId="1D734958" w14:textId="77777777" w:rsidR="007468F5" w:rsidRDefault="007468F5">
            <w:pPr>
              <w:jc w:val="right"/>
              <w:rPr>
                <w:rFonts w:ascii="Arial" w:hAnsi="Arial"/>
                <w:snapToGrid w:val="0"/>
                <w:color w:val="000000"/>
              </w:rPr>
            </w:pPr>
          </w:p>
        </w:tc>
        <w:tc>
          <w:tcPr>
            <w:tcW w:w="1530" w:type="dxa"/>
          </w:tcPr>
          <w:p w14:paraId="6AD17A46" w14:textId="77777777" w:rsidR="007468F5" w:rsidRDefault="007468F5">
            <w:pPr>
              <w:jc w:val="right"/>
              <w:rPr>
                <w:rFonts w:ascii="Arial" w:hAnsi="Arial"/>
                <w:snapToGrid w:val="0"/>
                <w:color w:val="000000"/>
              </w:rPr>
            </w:pPr>
          </w:p>
        </w:tc>
        <w:tc>
          <w:tcPr>
            <w:tcW w:w="1260" w:type="dxa"/>
            <w:tcBorders>
              <w:left w:val="single" w:sz="12" w:space="0" w:color="auto"/>
              <w:right w:val="single" w:sz="12" w:space="0" w:color="auto"/>
            </w:tcBorders>
          </w:tcPr>
          <w:p w14:paraId="014CD04F" w14:textId="77777777" w:rsidR="007468F5" w:rsidRDefault="007468F5">
            <w:pPr>
              <w:jc w:val="right"/>
              <w:rPr>
                <w:rFonts w:ascii="Arial" w:hAnsi="Arial"/>
                <w:snapToGrid w:val="0"/>
                <w:color w:val="000000"/>
              </w:rPr>
            </w:pPr>
          </w:p>
        </w:tc>
        <w:tc>
          <w:tcPr>
            <w:tcW w:w="990" w:type="dxa"/>
            <w:tcBorders>
              <w:right w:val="single" w:sz="12" w:space="0" w:color="auto"/>
            </w:tcBorders>
          </w:tcPr>
          <w:p w14:paraId="7AE02A5B" w14:textId="77777777" w:rsidR="007468F5" w:rsidRDefault="007468F5">
            <w:pPr>
              <w:rPr>
                <w:rFonts w:ascii="Arial" w:hAnsi="Arial"/>
                <w:snapToGrid w:val="0"/>
                <w:color w:val="000000"/>
              </w:rPr>
            </w:pPr>
          </w:p>
        </w:tc>
        <w:tc>
          <w:tcPr>
            <w:tcW w:w="3060" w:type="dxa"/>
            <w:tcBorders>
              <w:left w:val="single" w:sz="12" w:space="0" w:color="auto"/>
              <w:right w:val="single" w:sz="4" w:space="0" w:color="auto"/>
            </w:tcBorders>
          </w:tcPr>
          <w:p w14:paraId="04C5E617" w14:textId="77777777" w:rsidR="007468F5" w:rsidRDefault="007468F5">
            <w:pPr>
              <w:jc w:val="right"/>
              <w:rPr>
                <w:rFonts w:ascii="Arial" w:hAnsi="Arial"/>
                <w:snapToGrid w:val="0"/>
                <w:color w:val="000000"/>
              </w:rPr>
            </w:pPr>
          </w:p>
        </w:tc>
      </w:tr>
      <w:tr w:rsidR="007468F5" w14:paraId="774677D6" w14:textId="77777777">
        <w:tblPrEx>
          <w:tblCellMar>
            <w:top w:w="0" w:type="dxa"/>
            <w:bottom w:w="0" w:type="dxa"/>
          </w:tblCellMar>
        </w:tblPrEx>
        <w:trPr>
          <w:trHeight w:val="187"/>
        </w:trPr>
        <w:tc>
          <w:tcPr>
            <w:tcW w:w="2350" w:type="dxa"/>
            <w:tcBorders>
              <w:top w:val="single" w:sz="4" w:space="0" w:color="auto"/>
              <w:left w:val="single" w:sz="4" w:space="0" w:color="auto"/>
              <w:bottom w:val="single" w:sz="4" w:space="0" w:color="auto"/>
            </w:tcBorders>
          </w:tcPr>
          <w:p w14:paraId="4A363E5C" w14:textId="77777777" w:rsidR="007468F5" w:rsidRDefault="007468F5">
            <w:pPr>
              <w:jc w:val="right"/>
              <w:rPr>
                <w:rFonts w:ascii="Arial" w:hAnsi="Arial"/>
                <w:snapToGrid w:val="0"/>
                <w:color w:val="000000"/>
              </w:rPr>
            </w:pPr>
          </w:p>
        </w:tc>
        <w:tc>
          <w:tcPr>
            <w:tcW w:w="1713" w:type="dxa"/>
            <w:tcBorders>
              <w:top w:val="single" w:sz="4" w:space="0" w:color="auto"/>
              <w:left w:val="single" w:sz="12" w:space="0" w:color="auto"/>
              <w:bottom w:val="single" w:sz="4" w:space="0" w:color="auto"/>
              <w:right w:val="single" w:sz="12" w:space="0" w:color="auto"/>
            </w:tcBorders>
          </w:tcPr>
          <w:p w14:paraId="1E03334E" w14:textId="77777777" w:rsidR="007468F5" w:rsidRDefault="007468F5">
            <w:pPr>
              <w:jc w:val="right"/>
              <w:rPr>
                <w:rFonts w:ascii="Arial" w:hAnsi="Arial"/>
                <w:snapToGrid w:val="0"/>
                <w:color w:val="000000"/>
              </w:rPr>
            </w:pPr>
          </w:p>
        </w:tc>
        <w:tc>
          <w:tcPr>
            <w:tcW w:w="1967" w:type="dxa"/>
            <w:tcBorders>
              <w:top w:val="single" w:sz="4" w:space="0" w:color="auto"/>
              <w:bottom w:val="single" w:sz="4" w:space="0" w:color="auto"/>
            </w:tcBorders>
          </w:tcPr>
          <w:p w14:paraId="7BD3EFAE" w14:textId="77777777" w:rsidR="007468F5" w:rsidRDefault="007468F5">
            <w:pPr>
              <w:jc w:val="right"/>
              <w:rPr>
                <w:rFonts w:ascii="Arial" w:hAnsi="Arial"/>
                <w:snapToGrid w:val="0"/>
                <w:color w:val="000000"/>
              </w:rPr>
            </w:pPr>
          </w:p>
        </w:tc>
        <w:tc>
          <w:tcPr>
            <w:tcW w:w="1710" w:type="dxa"/>
            <w:tcBorders>
              <w:top w:val="single" w:sz="4" w:space="0" w:color="auto"/>
              <w:left w:val="single" w:sz="12" w:space="0" w:color="auto"/>
              <w:bottom w:val="single" w:sz="4" w:space="0" w:color="auto"/>
              <w:right w:val="single" w:sz="12" w:space="0" w:color="auto"/>
            </w:tcBorders>
          </w:tcPr>
          <w:p w14:paraId="0C9ED6D5" w14:textId="77777777" w:rsidR="007468F5" w:rsidRDefault="007468F5">
            <w:pPr>
              <w:jc w:val="right"/>
              <w:rPr>
                <w:rFonts w:ascii="Arial" w:hAnsi="Arial"/>
                <w:snapToGrid w:val="0"/>
                <w:color w:val="000000"/>
              </w:rPr>
            </w:pPr>
          </w:p>
        </w:tc>
        <w:tc>
          <w:tcPr>
            <w:tcW w:w="1530" w:type="dxa"/>
            <w:tcBorders>
              <w:top w:val="single" w:sz="4" w:space="0" w:color="auto"/>
              <w:bottom w:val="single" w:sz="4" w:space="0" w:color="auto"/>
            </w:tcBorders>
          </w:tcPr>
          <w:p w14:paraId="44A45D28" w14:textId="77777777" w:rsidR="007468F5" w:rsidRDefault="007468F5">
            <w:pPr>
              <w:jc w:val="right"/>
              <w:rPr>
                <w:rFonts w:ascii="Arial" w:hAnsi="Arial"/>
                <w:snapToGrid w:val="0"/>
                <w:color w:val="000000"/>
              </w:rPr>
            </w:pPr>
          </w:p>
        </w:tc>
        <w:tc>
          <w:tcPr>
            <w:tcW w:w="1260" w:type="dxa"/>
            <w:tcBorders>
              <w:top w:val="single" w:sz="4" w:space="0" w:color="auto"/>
              <w:left w:val="single" w:sz="12" w:space="0" w:color="auto"/>
              <w:bottom w:val="single" w:sz="4" w:space="0" w:color="auto"/>
              <w:right w:val="single" w:sz="12" w:space="0" w:color="auto"/>
            </w:tcBorders>
          </w:tcPr>
          <w:p w14:paraId="70968EB6" w14:textId="77777777" w:rsidR="007468F5" w:rsidRDefault="007468F5">
            <w:pPr>
              <w:jc w:val="right"/>
              <w:rPr>
                <w:rFonts w:ascii="Arial" w:hAnsi="Arial"/>
                <w:snapToGrid w:val="0"/>
                <w:color w:val="000000"/>
              </w:rPr>
            </w:pPr>
          </w:p>
        </w:tc>
        <w:tc>
          <w:tcPr>
            <w:tcW w:w="990" w:type="dxa"/>
            <w:tcBorders>
              <w:top w:val="single" w:sz="4" w:space="0" w:color="auto"/>
              <w:bottom w:val="single" w:sz="4" w:space="0" w:color="auto"/>
              <w:right w:val="single" w:sz="12" w:space="0" w:color="auto"/>
            </w:tcBorders>
          </w:tcPr>
          <w:p w14:paraId="5AEDCB62" w14:textId="77777777" w:rsidR="007468F5" w:rsidRDefault="007468F5">
            <w:pPr>
              <w:rPr>
                <w:rFonts w:ascii="Arial" w:hAnsi="Arial"/>
                <w:snapToGrid w:val="0"/>
                <w:color w:val="000000"/>
              </w:rPr>
            </w:pPr>
          </w:p>
        </w:tc>
        <w:tc>
          <w:tcPr>
            <w:tcW w:w="3060" w:type="dxa"/>
            <w:tcBorders>
              <w:top w:val="single" w:sz="4" w:space="0" w:color="auto"/>
              <w:left w:val="single" w:sz="12" w:space="0" w:color="auto"/>
              <w:bottom w:val="single" w:sz="4" w:space="0" w:color="auto"/>
              <w:right w:val="single" w:sz="4" w:space="0" w:color="auto"/>
            </w:tcBorders>
          </w:tcPr>
          <w:p w14:paraId="6FA064C3" w14:textId="77777777" w:rsidR="007468F5" w:rsidRDefault="007468F5">
            <w:pPr>
              <w:jc w:val="right"/>
              <w:rPr>
                <w:rFonts w:ascii="Arial" w:hAnsi="Arial"/>
                <w:snapToGrid w:val="0"/>
                <w:color w:val="000000"/>
              </w:rPr>
            </w:pPr>
          </w:p>
        </w:tc>
      </w:tr>
    </w:tbl>
    <w:p w14:paraId="65703544" w14:textId="77777777" w:rsidR="007468F5" w:rsidRDefault="007468F5"/>
    <w:sectPr w:rsidR="007468F5">
      <w:headerReference w:type="default" r:id="rId48"/>
      <w:footerReference w:type="even" r:id="rId49"/>
      <w:footerReference w:type="default" r:id="rId50"/>
      <w:pgSz w:w="15840" w:h="12240" w:orient="landscape" w:code="1"/>
      <w:pgMar w:top="1800"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77B6" w14:textId="77777777" w:rsidR="007468F5" w:rsidRDefault="007468F5">
      <w:r>
        <w:separator/>
      </w:r>
    </w:p>
  </w:endnote>
  <w:endnote w:type="continuationSeparator" w:id="0">
    <w:p w14:paraId="1E98F648" w14:textId="77777777" w:rsidR="007468F5" w:rsidRDefault="0074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1147" w14:textId="77777777" w:rsidR="007468F5" w:rsidRDefault="00746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0BE6A" w14:textId="77777777" w:rsidR="007468F5" w:rsidRDefault="007468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3314" w14:textId="77777777" w:rsidR="007468F5" w:rsidRDefault="00746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65F">
      <w:rPr>
        <w:rStyle w:val="PageNumber"/>
        <w:noProof/>
      </w:rPr>
      <w:t>1</w:t>
    </w:r>
    <w:r>
      <w:rPr>
        <w:rStyle w:val="PageNumber"/>
      </w:rPr>
      <w:fldChar w:fldCharType="end"/>
    </w:r>
  </w:p>
  <w:p w14:paraId="64DE402F" w14:textId="77777777" w:rsidR="007468F5" w:rsidRDefault="007468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3EB4" w14:textId="77777777" w:rsidR="007468F5" w:rsidRDefault="00746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32B99" w14:textId="77777777" w:rsidR="007468F5" w:rsidRDefault="007468F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43C9" w14:textId="77777777" w:rsidR="007468F5" w:rsidRDefault="00746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765F">
      <w:rPr>
        <w:rStyle w:val="PageNumber"/>
        <w:noProof/>
      </w:rPr>
      <w:t>9</w:t>
    </w:r>
    <w:r>
      <w:rPr>
        <w:rStyle w:val="PageNumber"/>
      </w:rPr>
      <w:fldChar w:fldCharType="end"/>
    </w:r>
  </w:p>
  <w:p w14:paraId="300A4645" w14:textId="77777777" w:rsidR="007468F5" w:rsidRDefault="007468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3625" w14:textId="77777777" w:rsidR="007468F5" w:rsidRDefault="007468F5">
      <w:r>
        <w:separator/>
      </w:r>
    </w:p>
  </w:footnote>
  <w:footnote w:type="continuationSeparator" w:id="0">
    <w:p w14:paraId="25B729FB" w14:textId="77777777" w:rsidR="007468F5" w:rsidRDefault="0074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BBA6" w14:textId="77777777" w:rsidR="007468F5" w:rsidRDefault="007468F5">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name w:val="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40A1C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D63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1670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24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A40E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2C20EF"/>
    <w:multiLevelType w:val="singleLevel"/>
    <w:tmpl w:val="7128711C"/>
    <w:lvl w:ilvl="0">
      <w:start w:val="1"/>
      <w:numFmt w:val="upperRoman"/>
      <w:lvlText w:val="%1."/>
      <w:lvlJc w:val="left"/>
      <w:pPr>
        <w:tabs>
          <w:tab w:val="num" w:pos="720"/>
        </w:tabs>
        <w:ind w:left="360" w:hanging="360"/>
      </w:pPr>
    </w:lvl>
  </w:abstractNum>
  <w:abstractNum w:abstractNumId="8" w15:restartNumberingAfterBreak="0">
    <w:nsid w:val="13961E0E"/>
    <w:multiLevelType w:val="singleLevel"/>
    <w:tmpl w:val="979836EA"/>
    <w:lvl w:ilvl="0">
      <w:start w:val="1"/>
      <w:numFmt w:val="lowerLetter"/>
      <w:lvlText w:val="%1."/>
      <w:lvlJc w:val="left"/>
      <w:pPr>
        <w:tabs>
          <w:tab w:val="num" w:pos="360"/>
        </w:tabs>
        <w:ind w:left="360" w:hanging="360"/>
      </w:pPr>
    </w:lvl>
  </w:abstractNum>
  <w:abstractNum w:abstractNumId="9" w15:restartNumberingAfterBreak="0">
    <w:nsid w:val="162B15C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1EE6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00A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3F1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A80E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48062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6725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8B32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E07E8B"/>
    <w:multiLevelType w:val="singleLevel"/>
    <w:tmpl w:val="04090001"/>
    <w:name w:val="B0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FC74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5F76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E040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EB73DF"/>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70F1E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8536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5331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921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6C45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3E2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9245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C66783"/>
    <w:multiLevelType w:val="singleLevel"/>
    <w:tmpl w:val="0409000F"/>
    <w:name w:val="B02"/>
    <w:lvl w:ilvl="0">
      <w:start w:val="1"/>
      <w:numFmt w:val="decimal"/>
      <w:lvlText w:val="%1."/>
      <w:lvlJc w:val="left"/>
      <w:pPr>
        <w:tabs>
          <w:tab w:val="num" w:pos="360"/>
        </w:tabs>
        <w:ind w:left="360" w:hanging="360"/>
      </w:pPr>
    </w:lvl>
  </w:abstractNum>
  <w:abstractNum w:abstractNumId="30" w15:restartNumberingAfterBreak="0">
    <w:nsid w:val="791856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8F3AD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2" w15:restartNumberingAfterBreak="0">
    <w:nsid w:val="7B3617F2"/>
    <w:multiLevelType w:val="singleLevel"/>
    <w:tmpl w:val="C7EE79B2"/>
    <w:name w:val="B022"/>
    <w:lvl w:ilvl="0">
      <w:start w:val="1"/>
      <w:numFmt w:val="lowerLetter"/>
      <w:lvlText w:val="%1."/>
      <w:lvlJc w:val="left"/>
      <w:pPr>
        <w:tabs>
          <w:tab w:val="num" w:pos="360"/>
        </w:tabs>
        <w:ind w:left="360" w:hanging="360"/>
      </w:pPr>
      <w:rPr>
        <w:rFonts w:hint="default"/>
        <w:b/>
      </w:rPr>
    </w:lvl>
  </w:abstractNum>
  <w:abstractNum w:abstractNumId="33" w15:restartNumberingAfterBreak="0">
    <w:nsid w:val="7B431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210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512D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F09470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2954817">
    <w:abstractNumId w:val="25"/>
  </w:num>
  <w:num w:numId="2" w16cid:durableId="1522205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87603904">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1698655449">
    <w:abstractNumId w:val="32"/>
  </w:num>
  <w:num w:numId="5" w16cid:durableId="536116621">
    <w:abstractNumId w:val="31"/>
  </w:num>
  <w:num w:numId="6" w16cid:durableId="1832216099">
    <w:abstractNumId w:val="6"/>
  </w:num>
  <w:num w:numId="7" w16cid:durableId="312760535">
    <w:abstractNumId w:val="29"/>
  </w:num>
  <w:num w:numId="8" w16cid:durableId="168182761">
    <w:abstractNumId w:val="17"/>
  </w:num>
  <w:num w:numId="9" w16cid:durableId="2021001893">
    <w:abstractNumId w:val="14"/>
  </w:num>
  <w:num w:numId="10" w16cid:durableId="431751351">
    <w:abstractNumId w:val="7"/>
  </w:num>
  <w:num w:numId="11" w16cid:durableId="753355183">
    <w:abstractNumId w:val="18"/>
  </w:num>
  <w:num w:numId="12" w16cid:durableId="2040085652">
    <w:abstractNumId w:val="4"/>
  </w:num>
  <w:num w:numId="13" w16cid:durableId="1199857324">
    <w:abstractNumId w:val="21"/>
  </w:num>
  <w:num w:numId="14" w16cid:durableId="917976676">
    <w:abstractNumId w:val="30"/>
  </w:num>
  <w:num w:numId="15" w16cid:durableId="1238441715">
    <w:abstractNumId w:val="19"/>
  </w:num>
  <w:num w:numId="16" w16cid:durableId="413821960">
    <w:abstractNumId w:val="9"/>
  </w:num>
  <w:num w:numId="17" w16cid:durableId="846872225">
    <w:abstractNumId w:val="11"/>
  </w:num>
  <w:num w:numId="18" w16cid:durableId="1837964169">
    <w:abstractNumId w:val="34"/>
  </w:num>
  <w:num w:numId="19" w16cid:durableId="2094545616">
    <w:abstractNumId w:val="2"/>
  </w:num>
  <w:num w:numId="20" w16cid:durableId="1941181837">
    <w:abstractNumId w:val="15"/>
  </w:num>
  <w:num w:numId="21" w16cid:durableId="1707020265">
    <w:abstractNumId w:val="23"/>
  </w:num>
  <w:num w:numId="22" w16cid:durableId="384570348">
    <w:abstractNumId w:val="27"/>
  </w:num>
  <w:num w:numId="23" w16cid:durableId="2121878578">
    <w:abstractNumId w:val="16"/>
  </w:num>
  <w:num w:numId="24" w16cid:durableId="1472482386">
    <w:abstractNumId w:val="13"/>
  </w:num>
  <w:num w:numId="25" w16cid:durableId="790637444">
    <w:abstractNumId w:val="10"/>
  </w:num>
  <w:num w:numId="26" w16cid:durableId="871460913">
    <w:abstractNumId w:val="26"/>
  </w:num>
  <w:num w:numId="27" w16cid:durableId="1422949834">
    <w:abstractNumId w:val="5"/>
  </w:num>
  <w:num w:numId="28" w16cid:durableId="101657061">
    <w:abstractNumId w:val="35"/>
  </w:num>
  <w:num w:numId="29" w16cid:durableId="1709256682">
    <w:abstractNumId w:val="28"/>
  </w:num>
  <w:num w:numId="30" w16cid:durableId="1585184900">
    <w:abstractNumId w:val="20"/>
  </w:num>
  <w:num w:numId="31" w16cid:durableId="1948660812">
    <w:abstractNumId w:val="8"/>
  </w:num>
  <w:num w:numId="32" w16cid:durableId="350911750">
    <w:abstractNumId w:val="33"/>
  </w:num>
  <w:num w:numId="33" w16cid:durableId="664280207">
    <w:abstractNumId w:val="3"/>
  </w:num>
  <w:num w:numId="34" w16cid:durableId="1220478480">
    <w:abstractNumId w:val="12"/>
  </w:num>
  <w:num w:numId="35" w16cid:durableId="1094283558">
    <w:abstractNumId w:val="22"/>
  </w:num>
  <w:num w:numId="36" w16cid:durableId="307782758">
    <w:abstractNumId w:val="24"/>
  </w:num>
  <w:num w:numId="37" w16cid:durableId="1699118276">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F"/>
    <w:rsid w:val="00120355"/>
    <w:rsid w:val="007468F5"/>
    <w:rsid w:val="00D3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A380F7"/>
  <w15:chartTrackingRefBased/>
  <w15:docId w15:val="{512F7736-8508-4332-A6EE-29B98239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FollowedHyperlink">
    <w:name w:val="FollowedHyperlink"/>
    <w:semiHidden/>
    <w:rPr>
      <w:color w:val="800080"/>
      <w:u w:val="single"/>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a.state.wi.us/docs_view2.asp?docid=2757" TargetMode="External"/><Relationship Id="rId18" Type="http://schemas.openxmlformats.org/officeDocument/2006/relationships/hyperlink" Target="http://www.doa.state.wi.us/dsas/documents/hazguide.doc" TargetMode="External"/><Relationship Id="rId26" Type="http://schemas.openxmlformats.org/officeDocument/2006/relationships/hyperlink" Target="http://osha.gov/" TargetMode="External"/><Relationship Id="rId39" Type="http://schemas.openxmlformats.org/officeDocument/2006/relationships/hyperlink" Target="http://www.setonresourcecenter.com/safety/" TargetMode="External"/><Relationship Id="rId21" Type="http://schemas.openxmlformats.org/officeDocument/2006/relationships/hyperlink" Target="http://www.commerce.state.wi.us/SB/SB-FormPublicSectorSafety10710.pdf" TargetMode="External"/><Relationship Id="rId34" Type="http://schemas.openxmlformats.org/officeDocument/2006/relationships/hyperlink" Target="http://www.osha.gov/" TargetMode="External"/><Relationship Id="rId42" Type="http://schemas.openxmlformats.org/officeDocument/2006/relationships/hyperlink" Target="http://www.ehrs.upenn.edu/programs/occupat/hazcomm.html" TargetMode="External"/><Relationship Id="rId47" Type="http://schemas.openxmlformats.org/officeDocument/2006/relationships/footer" Target="footer2.xml"/><Relationship Id="rId50"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doa.state.wi.us/dsas/documents/hs_comte_charter.doc" TargetMode="External"/><Relationship Id="rId29" Type="http://schemas.openxmlformats.org/officeDocument/2006/relationships/hyperlink" Target="http://www.doa.state.wi.us/pagesubtext_detail.asp?linksubcatid=169&amp;linkcatid=127&amp;linkid=" TargetMode="External"/><Relationship Id="rId11" Type="http://schemas.openxmlformats.org/officeDocument/2006/relationships/endnotes" Target="endnotes.xml"/><Relationship Id="rId24" Type="http://schemas.openxmlformats.org/officeDocument/2006/relationships/hyperlink" Target="http://www.legis.state.wi.us/statutes/Stat0101.pdf" TargetMode="External"/><Relationship Id="rId32" Type="http://schemas.openxmlformats.org/officeDocument/2006/relationships/hyperlink" Target="http://folio.legis.state.wi.us/cgi-bin/om_isapi.dll?clientID=1041270590&amp;infobase=stats.nfo&amp;jump=ch.%20101" TargetMode="External"/><Relationship Id="rId37" Type="http://schemas.openxmlformats.org/officeDocument/2006/relationships/hyperlink" Target="http://www.cbs.state.or.us/external/osha/standards/pub.htm" TargetMode="External"/><Relationship Id="rId40" Type="http://schemas.openxmlformats.org/officeDocument/2006/relationships/hyperlink" Target="http://esf.uvm.edu/sirippt/powerpt.html" TargetMode="External"/><Relationship Id="rId45" Type="http://schemas.openxmlformats.org/officeDocument/2006/relationships/hyperlink" Target="http://www.pp.okstate.edu/ehs/links/MSDS.htm" TargetMode="External"/><Relationship Id="rId5" Type="http://schemas.openxmlformats.org/officeDocument/2006/relationships/customXml" Target="../customXml/item5.xml"/><Relationship Id="rId15" Type="http://schemas.openxmlformats.org/officeDocument/2006/relationships/hyperlink" Target="http://www.doa.state.wi.us/docs_view2.asp?docid=665" TargetMode="External"/><Relationship Id="rId23" Type="http://schemas.openxmlformats.org/officeDocument/2006/relationships/hyperlink" Target="http://www.legis.state.wi.us/rsb/code/" TargetMode="External"/><Relationship Id="rId28" Type="http://schemas.openxmlformats.org/officeDocument/2006/relationships/hyperlink" Target="http://www.commerce.state.wi.us/" TargetMode="External"/><Relationship Id="rId36" Type="http://schemas.openxmlformats.org/officeDocument/2006/relationships/hyperlink" Target="http://www.cdc.gov/niosh/homepage.html"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doa.state.wi.us/docs_view2.asp?docid=665" TargetMode="External"/><Relationship Id="rId31" Type="http://schemas.openxmlformats.org/officeDocument/2006/relationships/hyperlink" Target="http://www.legis.state.wi.us/rsb/code/comm/comm032.pdf" TargetMode="External"/><Relationship Id="rId44" Type="http://schemas.openxmlformats.org/officeDocument/2006/relationships/hyperlink" Target="http://www.free-training.com/osha/Soshamenu.ht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a.state.wi.us/docs_view2.asp?docid=668" TargetMode="External"/><Relationship Id="rId22" Type="http://schemas.openxmlformats.org/officeDocument/2006/relationships/hyperlink" Target="http://www.doa.state.wi.us/pagesubtext_detail.asp?linksubcatid=169&amp;linkcatid=127&amp;linkid=" TargetMode="External"/><Relationship Id="rId27" Type="http://schemas.openxmlformats.org/officeDocument/2006/relationships/hyperlink" Target="http://www.doa.state.wi.us/pagesubtext_detail.asp?linksubcatid=169&amp;linkcatid=127&amp;linkid=" TargetMode="External"/><Relationship Id="rId30" Type="http://schemas.openxmlformats.org/officeDocument/2006/relationships/hyperlink" Target="http://www.legis.state.wi.us/statutes/Stat0101.pdf" TargetMode="External"/><Relationship Id="rId35" Type="http://schemas.openxmlformats.org/officeDocument/2006/relationships/hyperlink" Target="http://www.cdc.gov/" TargetMode="External"/><Relationship Id="rId43" Type="http://schemas.openxmlformats.org/officeDocument/2006/relationships/hyperlink" Target="http://www.doctorergo.com/"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doa.state.wi.us/docs_view2.asp?docid=2756" TargetMode="External"/><Relationship Id="rId17" Type="http://schemas.openxmlformats.org/officeDocument/2006/relationships/hyperlink" Target="http://www.doa.state.wi.us/dsas/documents/gen_safety_insp_chklst.doc" TargetMode="External"/><Relationship Id="rId25" Type="http://schemas.openxmlformats.org/officeDocument/2006/relationships/hyperlink" Target="http://www.legis.state.wi.us/rsb/code/comm/comm032.pdf" TargetMode="External"/><Relationship Id="rId33" Type="http://schemas.openxmlformats.org/officeDocument/2006/relationships/hyperlink" Target="http://www.commerce.state.wi.us/MT/MT-WiSCon-10hr%20Course.pdf" TargetMode="External"/><Relationship Id="rId38" Type="http://schemas.openxmlformats.org/officeDocument/2006/relationships/hyperlink" Target="http://www.saftek.com/program.htm" TargetMode="External"/><Relationship Id="rId46" Type="http://schemas.openxmlformats.org/officeDocument/2006/relationships/footer" Target="footer1.xml"/><Relationship Id="rId20" Type="http://schemas.openxmlformats.org/officeDocument/2006/relationships/hyperlink" Target="http://www.doa.state.wi.us/dsas/documents/hs_comte_charter.doc" TargetMode="External"/><Relationship Id="rId41" Type="http://schemas.openxmlformats.org/officeDocument/2006/relationships/hyperlink" Target="http://www.osha.gov/Publications/osha2254.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33E6D4FPPFNA-601411507-2738</_dlc_DocId>
    <_dlc_DocIdUrl xmlns="bb65cc95-6d4e-4879-a879-9838761499af">
      <Url>https://doa-auth-prod.wi.gov/_layouts/15/DocIdRedir.aspx?ID=33E6D4FPPFNA-601411507-2738</Url>
      <Description>33E6D4FPPFNA-601411507-2738</Description>
    </_dlc_DocIdUrl>
  </documentManagement>
</p:properties>
</file>

<file path=customXml/itemProps1.xml><?xml version="1.0" encoding="utf-8"?>
<ds:datastoreItem xmlns:ds="http://schemas.openxmlformats.org/officeDocument/2006/customXml" ds:itemID="{608B7278-A271-4249-AAF8-BF4C50C5F534}">
  <ds:schemaRefs>
    <ds:schemaRef ds:uri="http://schemas.microsoft.com/sharepoint/events"/>
  </ds:schemaRefs>
</ds:datastoreItem>
</file>

<file path=customXml/itemProps2.xml><?xml version="1.0" encoding="utf-8"?>
<ds:datastoreItem xmlns:ds="http://schemas.openxmlformats.org/officeDocument/2006/customXml" ds:itemID="{63C4A003-4EE5-477E-B127-8F34DED0D273}">
  <ds:schemaRefs>
    <ds:schemaRef ds:uri="http://schemas.microsoft.com/office/2006/metadata/longProperties"/>
  </ds:schemaRefs>
</ds:datastoreItem>
</file>

<file path=customXml/itemProps3.xml><?xml version="1.0" encoding="utf-8"?>
<ds:datastoreItem xmlns:ds="http://schemas.openxmlformats.org/officeDocument/2006/customXml" ds:itemID="{286998A9-17D3-4076-A767-91352F20627E}">
  <ds:schemaRefs>
    <ds:schemaRef ds:uri="http://schemas.microsoft.com/sharepoint/v3/contenttype/forms"/>
  </ds:schemaRefs>
</ds:datastoreItem>
</file>

<file path=customXml/itemProps4.xml><?xml version="1.0" encoding="utf-8"?>
<ds:datastoreItem xmlns:ds="http://schemas.openxmlformats.org/officeDocument/2006/customXml" ds:itemID="{B20C9AFA-60C3-4824-93C8-4945AD2D3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23A3CF-1A4E-4D9C-A63D-14AA75D0B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Fundamentals of Safety</vt:lpstr>
    </vt:vector>
  </TitlesOfParts>
  <Company>State of Wisconsin</Company>
  <LinksUpToDate>false</LinksUpToDate>
  <CharactersWithSpaces>22455</CharactersWithSpaces>
  <SharedDoc>false</SharedDoc>
  <HLinks>
    <vt:vector size="234" baseType="variant">
      <vt:variant>
        <vt:i4>1310748</vt:i4>
      </vt:variant>
      <vt:variant>
        <vt:i4>135</vt:i4>
      </vt:variant>
      <vt:variant>
        <vt:i4>0</vt:i4>
      </vt:variant>
      <vt:variant>
        <vt:i4>5</vt:i4>
      </vt:variant>
      <vt:variant>
        <vt:lpwstr>http://www.pp.okstate.edu/ehs/links/MSDS.htm</vt:lpwstr>
      </vt:variant>
      <vt:variant>
        <vt:lpwstr/>
      </vt:variant>
      <vt:variant>
        <vt:i4>6815799</vt:i4>
      </vt:variant>
      <vt:variant>
        <vt:i4>132</vt:i4>
      </vt:variant>
      <vt:variant>
        <vt:i4>0</vt:i4>
      </vt:variant>
      <vt:variant>
        <vt:i4>5</vt:i4>
      </vt:variant>
      <vt:variant>
        <vt:lpwstr>http://www.free-training.com/osha/Soshamenu.htm</vt:lpwstr>
      </vt:variant>
      <vt:variant>
        <vt:lpwstr/>
      </vt:variant>
      <vt:variant>
        <vt:i4>3080234</vt:i4>
      </vt:variant>
      <vt:variant>
        <vt:i4>129</vt:i4>
      </vt:variant>
      <vt:variant>
        <vt:i4>0</vt:i4>
      </vt:variant>
      <vt:variant>
        <vt:i4>5</vt:i4>
      </vt:variant>
      <vt:variant>
        <vt:lpwstr>http://www.doctorergo.com/</vt:lpwstr>
      </vt:variant>
      <vt:variant>
        <vt:lpwstr/>
      </vt:variant>
      <vt:variant>
        <vt:i4>7536743</vt:i4>
      </vt:variant>
      <vt:variant>
        <vt:i4>126</vt:i4>
      </vt:variant>
      <vt:variant>
        <vt:i4>0</vt:i4>
      </vt:variant>
      <vt:variant>
        <vt:i4>5</vt:i4>
      </vt:variant>
      <vt:variant>
        <vt:lpwstr>http://www.ehrs.upenn.edu/programs/occupat/hazcomm.html</vt:lpwstr>
      </vt:variant>
      <vt:variant>
        <vt:lpwstr/>
      </vt:variant>
      <vt:variant>
        <vt:i4>1703941</vt:i4>
      </vt:variant>
      <vt:variant>
        <vt:i4>123</vt:i4>
      </vt:variant>
      <vt:variant>
        <vt:i4>0</vt:i4>
      </vt:variant>
      <vt:variant>
        <vt:i4>5</vt:i4>
      </vt:variant>
      <vt:variant>
        <vt:lpwstr>http://www.osha.gov/Publications/osha2254.pdf</vt:lpwstr>
      </vt:variant>
      <vt:variant>
        <vt:lpwstr/>
      </vt:variant>
      <vt:variant>
        <vt:i4>2162744</vt:i4>
      </vt:variant>
      <vt:variant>
        <vt:i4>120</vt:i4>
      </vt:variant>
      <vt:variant>
        <vt:i4>0</vt:i4>
      </vt:variant>
      <vt:variant>
        <vt:i4>5</vt:i4>
      </vt:variant>
      <vt:variant>
        <vt:lpwstr>http://esf.uvm.edu/sirippt/powerpt.html</vt:lpwstr>
      </vt:variant>
      <vt:variant>
        <vt:lpwstr/>
      </vt:variant>
      <vt:variant>
        <vt:i4>8126518</vt:i4>
      </vt:variant>
      <vt:variant>
        <vt:i4>117</vt:i4>
      </vt:variant>
      <vt:variant>
        <vt:i4>0</vt:i4>
      </vt:variant>
      <vt:variant>
        <vt:i4>5</vt:i4>
      </vt:variant>
      <vt:variant>
        <vt:lpwstr>http://www.setonresourcecenter.com/safety/</vt:lpwstr>
      </vt:variant>
      <vt:variant>
        <vt:lpwstr/>
      </vt:variant>
      <vt:variant>
        <vt:i4>1769544</vt:i4>
      </vt:variant>
      <vt:variant>
        <vt:i4>114</vt:i4>
      </vt:variant>
      <vt:variant>
        <vt:i4>0</vt:i4>
      </vt:variant>
      <vt:variant>
        <vt:i4>5</vt:i4>
      </vt:variant>
      <vt:variant>
        <vt:lpwstr>http://www.saftek.com/program.htm</vt:lpwstr>
      </vt:variant>
      <vt:variant>
        <vt:lpwstr/>
      </vt:variant>
      <vt:variant>
        <vt:i4>2162738</vt:i4>
      </vt:variant>
      <vt:variant>
        <vt:i4>111</vt:i4>
      </vt:variant>
      <vt:variant>
        <vt:i4>0</vt:i4>
      </vt:variant>
      <vt:variant>
        <vt:i4>5</vt:i4>
      </vt:variant>
      <vt:variant>
        <vt:lpwstr>http://www.cbs.state.or.us/external/osha/standards/pub.htm</vt:lpwstr>
      </vt:variant>
      <vt:variant>
        <vt:lpwstr/>
      </vt:variant>
      <vt:variant>
        <vt:i4>7798884</vt:i4>
      </vt:variant>
      <vt:variant>
        <vt:i4>108</vt:i4>
      </vt:variant>
      <vt:variant>
        <vt:i4>0</vt:i4>
      </vt:variant>
      <vt:variant>
        <vt:i4>5</vt:i4>
      </vt:variant>
      <vt:variant>
        <vt:lpwstr>http://www.cdc.gov/niosh/homepage.html</vt:lpwstr>
      </vt:variant>
      <vt:variant>
        <vt:lpwstr/>
      </vt:variant>
      <vt:variant>
        <vt:i4>3801205</vt:i4>
      </vt:variant>
      <vt:variant>
        <vt:i4>105</vt:i4>
      </vt:variant>
      <vt:variant>
        <vt:i4>0</vt:i4>
      </vt:variant>
      <vt:variant>
        <vt:i4>5</vt:i4>
      </vt:variant>
      <vt:variant>
        <vt:lpwstr>http://www.cdc.gov/</vt:lpwstr>
      </vt:variant>
      <vt:variant>
        <vt:lpwstr/>
      </vt:variant>
      <vt:variant>
        <vt:i4>3276926</vt:i4>
      </vt:variant>
      <vt:variant>
        <vt:i4>102</vt:i4>
      </vt:variant>
      <vt:variant>
        <vt:i4>0</vt:i4>
      </vt:variant>
      <vt:variant>
        <vt:i4>5</vt:i4>
      </vt:variant>
      <vt:variant>
        <vt:lpwstr>http://www.dol.gov/</vt:lpwstr>
      </vt:variant>
      <vt:variant>
        <vt:lpwstr/>
      </vt:variant>
      <vt:variant>
        <vt:i4>4325459</vt:i4>
      </vt:variant>
      <vt:variant>
        <vt:i4>99</vt:i4>
      </vt:variant>
      <vt:variant>
        <vt:i4>0</vt:i4>
      </vt:variant>
      <vt:variant>
        <vt:i4>5</vt:i4>
      </vt:variant>
      <vt:variant>
        <vt:lpwstr>http://www.osha.gov/</vt:lpwstr>
      </vt:variant>
      <vt:variant>
        <vt:lpwstr/>
      </vt:variant>
      <vt:variant>
        <vt:i4>5701637</vt:i4>
      </vt:variant>
      <vt:variant>
        <vt:i4>96</vt:i4>
      </vt:variant>
      <vt:variant>
        <vt:i4>0</vt:i4>
      </vt:variant>
      <vt:variant>
        <vt:i4>5</vt:i4>
      </vt:variant>
      <vt:variant>
        <vt:lpwstr>http://www.commerce.state.wi.us/MT/MT-WiSCon-10hr Course.pdf</vt:lpwstr>
      </vt:variant>
      <vt:variant>
        <vt:lpwstr/>
      </vt:variant>
      <vt:variant>
        <vt:i4>3145747</vt:i4>
      </vt:variant>
      <vt:variant>
        <vt:i4>93</vt:i4>
      </vt:variant>
      <vt:variant>
        <vt:i4>0</vt:i4>
      </vt:variant>
      <vt:variant>
        <vt:i4>5</vt:i4>
      </vt:variant>
      <vt:variant>
        <vt:lpwstr>http://folio.legis.state.wi.us/cgi-bin/om_isapi.dll?clientID=1041270590&amp;infobase=stats.nfo&amp;jump=ch.%20101</vt:lpwstr>
      </vt:variant>
      <vt:variant>
        <vt:lpwstr/>
      </vt:variant>
      <vt:variant>
        <vt:i4>3014755</vt:i4>
      </vt:variant>
      <vt:variant>
        <vt:i4>90</vt:i4>
      </vt:variant>
      <vt:variant>
        <vt:i4>0</vt:i4>
      </vt:variant>
      <vt:variant>
        <vt:i4>5</vt:i4>
      </vt:variant>
      <vt:variant>
        <vt:lpwstr>http://www.legis.state.wi.us/rsb/code/comm/comm032.pdf</vt:lpwstr>
      </vt:variant>
      <vt:variant>
        <vt:lpwstr/>
      </vt:variant>
      <vt:variant>
        <vt:i4>3473456</vt:i4>
      </vt:variant>
      <vt:variant>
        <vt:i4>87</vt:i4>
      </vt:variant>
      <vt:variant>
        <vt:i4>0</vt:i4>
      </vt:variant>
      <vt:variant>
        <vt:i4>5</vt:i4>
      </vt:variant>
      <vt:variant>
        <vt:lpwstr>http://www.legis.state.wi.us/statutes/Stat0101.pdf</vt:lpwstr>
      </vt:variant>
      <vt:variant>
        <vt:lpwstr/>
      </vt:variant>
      <vt:variant>
        <vt:i4>5373988</vt:i4>
      </vt:variant>
      <vt:variant>
        <vt:i4>84</vt:i4>
      </vt:variant>
      <vt:variant>
        <vt:i4>0</vt:i4>
      </vt:variant>
      <vt:variant>
        <vt:i4>5</vt:i4>
      </vt:variant>
      <vt:variant>
        <vt:lpwstr>http://www.doa.state.wi.us/pagesubtext_detail.asp?linksubcatid=169&amp;linkcatid=127&amp;linkid=</vt:lpwstr>
      </vt:variant>
      <vt:variant>
        <vt:lpwstr/>
      </vt:variant>
      <vt:variant>
        <vt:i4>1048600</vt:i4>
      </vt:variant>
      <vt:variant>
        <vt:i4>81</vt:i4>
      </vt:variant>
      <vt:variant>
        <vt:i4>0</vt:i4>
      </vt:variant>
      <vt:variant>
        <vt:i4>5</vt:i4>
      </vt:variant>
      <vt:variant>
        <vt:lpwstr>http://www.commerce.state.wi.us/</vt:lpwstr>
      </vt:variant>
      <vt:variant>
        <vt:lpwstr/>
      </vt:variant>
      <vt:variant>
        <vt:i4>5373988</vt:i4>
      </vt:variant>
      <vt:variant>
        <vt:i4>57</vt:i4>
      </vt:variant>
      <vt:variant>
        <vt:i4>0</vt:i4>
      </vt:variant>
      <vt:variant>
        <vt:i4>5</vt:i4>
      </vt:variant>
      <vt:variant>
        <vt:lpwstr>http://www.doa.state.wi.us/pagesubtext_detail.asp?linksubcatid=169&amp;linkcatid=127&amp;linkid=</vt:lpwstr>
      </vt:variant>
      <vt:variant>
        <vt:lpwstr/>
      </vt:variant>
      <vt:variant>
        <vt:i4>4325386</vt:i4>
      </vt:variant>
      <vt:variant>
        <vt:i4>54</vt:i4>
      </vt:variant>
      <vt:variant>
        <vt:i4>0</vt:i4>
      </vt:variant>
      <vt:variant>
        <vt:i4>5</vt:i4>
      </vt:variant>
      <vt:variant>
        <vt:lpwstr>http://osha.gov/</vt:lpwstr>
      </vt:variant>
      <vt:variant>
        <vt:lpwstr/>
      </vt:variant>
      <vt:variant>
        <vt:i4>3145747</vt:i4>
      </vt:variant>
      <vt:variant>
        <vt:i4>51</vt:i4>
      </vt:variant>
      <vt:variant>
        <vt:i4>0</vt:i4>
      </vt:variant>
      <vt:variant>
        <vt:i4>5</vt:i4>
      </vt:variant>
      <vt:variant>
        <vt:lpwstr>http://folio.legis.state.wi.us/cgi-bin/om_isapi.dll?clientID=1041270590&amp;infobase=stats.nfo&amp;jump=ch.%20101</vt:lpwstr>
      </vt:variant>
      <vt:variant>
        <vt:lpwstr/>
      </vt:variant>
      <vt:variant>
        <vt:i4>3014755</vt:i4>
      </vt:variant>
      <vt:variant>
        <vt:i4>48</vt:i4>
      </vt:variant>
      <vt:variant>
        <vt:i4>0</vt:i4>
      </vt:variant>
      <vt:variant>
        <vt:i4>5</vt:i4>
      </vt:variant>
      <vt:variant>
        <vt:lpwstr>http://www.legis.state.wi.us/rsb/code/comm/comm032.pdf</vt:lpwstr>
      </vt:variant>
      <vt:variant>
        <vt:lpwstr/>
      </vt:variant>
      <vt:variant>
        <vt:i4>3473456</vt:i4>
      </vt:variant>
      <vt:variant>
        <vt:i4>45</vt:i4>
      </vt:variant>
      <vt:variant>
        <vt:i4>0</vt:i4>
      </vt:variant>
      <vt:variant>
        <vt:i4>5</vt:i4>
      </vt:variant>
      <vt:variant>
        <vt:lpwstr>http://www.legis.state.wi.us/statutes/Stat0101.pdf</vt:lpwstr>
      </vt:variant>
      <vt:variant>
        <vt:lpwstr/>
      </vt:variant>
      <vt:variant>
        <vt:i4>3539001</vt:i4>
      </vt:variant>
      <vt:variant>
        <vt:i4>42</vt:i4>
      </vt:variant>
      <vt:variant>
        <vt:i4>0</vt:i4>
      </vt:variant>
      <vt:variant>
        <vt:i4>5</vt:i4>
      </vt:variant>
      <vt:variant>
        <vt:lpwstr>http://www.legis.state.wi.us/rsb/code/</vt:lpwstr>
      </vt:variant>
      <vt:variant>
        <vt:lpwstr/>
      </vt:variant>
      <vt:variant>
        <vt:i4>5373988</vt:i4>
      </vt:variant>
      <vt:variant>
        <vt:i4>39</vt:i4>
      </vt:variant>
      <vt:variant>
        <vt:i4>0</vt:i4>
      </vt:variant>
      <vt:variant>
        <vt:i4>5</vt:i4>
      </vt:variant>
      <vt:variant>
        <vt:lpwstr>http://www.doa.state.wi.us/pagesubtext_detail.asp?linksubcatid=169&amp;linkcatid=127&amp;linkid=</vt:lpwstr>
      </vt:variant>
      <vt:variant>
        <vt:lpwstr/>
      </vt:variant>
      <vt:variant>
        <vt:i4>1179736</vt:i4>
      </vt:variant>
      <vt:variant>
        <vt:i4>36</vt:i4>
      </vt:variant>
      <vt:variant>
        <vt:i4>0</vt:i4>
      </vt:variant>
      <vt:variant>
        <vt:i4>5</vt:i4>
      </vt:variant>
      <vt:variant>
        <vt:lpwstr>http://www.commerce.state.wi.us/SB/SB-PubSectSafHazardousPoster6894.html</vt:lpwstr>
      </vt:variant>
      <vt:variant>
        <vt:lpwstr/>
      </vt:variant>
      <vt:variant>
        <vt:i4>3080302</vt:i4>
      </vt:variant>
      <vt:variant>
        <vt:i4>33</vt:i4>
      </vt:variant>
      <vt:variant>
        <vt:i4>0</vt:i4>
      </vt:variant>
      <vt:variant>
        <vt:i4>5</vt:i4>
      </vt:variant>
      <vt:variant>
        <vt:lpwstr>http://www.commerce.state.wi.us/SB/SB-PubSectSafEmployeePoster9301.html</vt:lpwstr>
      </vt:variant>
      <vt:variant>
        <vt:lpwstr/>
      </vt:variant>
      <vt:variant>
        <vt:i4>65553</vt:i4>
      </vt:variant>
      <vt:variant>
        <vt:i4>30</vt:i4>
      </vt:variant>
      <vt:variant>
        <vt:i4>0</vt:i4>
      </vt:variant>
      <vt:variant>
        <vt:i4>5</vt:i4>
      </vt:variant>
      <vt:variant>
        <vt:lpwstr>http://www.commerce.state.wi.us/SB/SB-FormPublicSectorSafety10710.pdf</vt:lpwstr>
      </vt:variant>
      <vt:variant>
        <vt:lpwstr/>
      </vt:variant>
      <vt:variant>
        <vt:i4>6684726</vt:i4>
      </vt:variant>
      <vt:variant>
        <vt:i4>27</vt:i4>
      </vt:variant>
      <vt:variant>
        <vt:i4>0</vt:i4>
      </vt:variant>
      <vt:variant>
        <vt:i4>5</vt:i4>
      </vt:variant>
      <vt:variant>
        <vt:lpwstr>http://www.doa.state.wi.us/dsas/documents/hs_comte_charter.doc</vt:lpwstr>
      </vt:variant>
      <vt:variant>
        <vt:lpwstr/>
      </vt:variant>
      <vt:variant>
        <vt:i4>5898357</vt:i4>
      </vt:variant>
      <vt:variant>
        <vt:i4>24</vt:i4>
      </vt:variant>
      <vt:variant>
        <vt:i4>0</vt:i4>
      </vt:variant>
      <vt:variant>
        <vt:i4>5</vt:i4>
      </vt:variant>
      <vt:variant>
        <vt:lpwstr>http://www.doa.state.wi.us/docs_view2.asp?docid=665</vt:lpwstr>
      </vt:variant>
      <vt:variant>
        <vt:lpwstr/>
      </vt:variant>
      <vt:variant>
        <vt:i4>7340089</vt:i4>
      </vt:variant>
      <vt:variant>
        <vt:i4>21</vt:i4>
      </vt:variant>
      <vt:variant>
        <vt:i4>0</vt:i4>
      </vt:variant>
      <vt:variant>
        <vt:i4>5</vt:i4>
      </vt:variant>
      <vt:variant>
        <vt:lpwstr>http://www.doa.state.wi.us/dsas/documents/hazguide.doc</vt:lpwstr>
      </vt:variant>
      <vt:variant>
        <vt:lpwstr/>
      </vt:variant>
      <vt:variant>
        <vt:i4>5636106</vt:i4>
      </vt:variant>
      <vt:variant>
        <vt:i4>18</vt:i4>
      </vt:variant>
      <vt:variant>
        <vt:i4>0</vt:i4>
      </vt:variant>
      <vt:variant>
        <vt:i4>5</vt:i4>
      </vt:variant>
      <vt:variant>
        <vt:lpwstr>http://www.doa.state.wi.us/dsas/documents/osha_selfassess_comp.doc</vt:lpwstr>
      </vt:variant>
      <vt:variant>
        <vt:lpwstr/>
      </vt:variant>
      <vt:variant>
        <vt:i4>524392</vt:i4>
      </vt:variant>
      <vt:variant>
        <vt:i4>15</vt:i4>
      </vt:variant>
      <vt:variant>
        <vt:i4>0</vt:i4>
      </vt:variant>
      <vt:variant>
        <vt:i4>5</vt:i4>
      </vt:variant>
      <vt:variant>
        <vt:lpwstr>http://www.doa.state.wi.us/dsas/documents/gen_safety_insp_chklst.doc</vt:lpwstr>
      </vt:variant>
      <vt:variant>
        <vt:lpwstr/>
      </vt:variant>
      <vt:variant>
        <vt:i4>6684726</vt:i4>
      </vt:variant>
      <vt:variant>
        <vt:i4>12</vt:i4>
      </vt:variant>
      <vt:variant>
        <vt:i4>0</vt:i4>
      </vt:variant>
      <vt:variant>
        <vt:i4>5</vt:i4>
      </vt:variant>
      <vt:variant>
        <vt:lpwstr>http://www.doa.state.wi.us/dsas/documents/hs_comte_charter.doc</vt:lpwstr>
      </vt:variant>
      <vt:variant>
        <vt:lpwstr/>
      </vt:variant>
      <vt:variant>
        <vt:i4>5898357</vt:i4>
      </vt:variant>
      <vt:variant>
        <vt:i4>9</vt:i4>
      </vt:variant>
      <vt:variant>
        <vt:i4>0</vt:i4>
      </vt:variant>
      <vt:variant>
        <vt:i4>5</vt:i4>
      </vt:variant>
      <vt:variant>
        <vt:lpwstr>http://www.doa.state.wi.us/docs_view2.asp?docid=665</vt:lpwstr>
      </vt:variant>
      <vt:variant>
        <vt:lpwstr/>
      </vt:variant>
      <vt:variant>
        <vt:i4>5898357</vt:i4>
      </vt:variant>
      <vt:variant>
        <vt:i4>6</vt:i4>
      </vt:variant>
      <vt:variant>
        <vt:i4>0</vt:i4>
      </vt:variant>
      <vt:variant>
        <vt:i4>5</vt:i4>
      </vt:variant>
      <vt:variant>
        <vt:lpwstr>http://www.doa.state.wi.us/docs_view2.asp?docid=668</vt:lpwstr>
      </vt:variant>
      <vt:variant>
        <vt:lpwstr/>
      </vt:variant>
      <vt:variant>
        <vt:i4>7077956</vt:i4>
      </vt:variant>
      <vt:variant>
        <vt:i4>3</vt:i4>
      </vt:variant>
      <vt:variant>
        <vt:i4>0</vt:i4>
      </vt:variant>
      <vt:variant>
        <vt:i4>5</vt:i4>
      </vt:variant>
      <vt:variant>
        <vt:lpwstr>http://www.doa.state.wi.us/docs_view2.asp?docid=2757</vt:lpwstr>
      </vt:variant>
      <vt:variant>
        <vt:lpwstr/>
      </vt:variant>
      <vt:variant>
        <vt:i4>7143492</vt:i4>
      </vt:variant>
      <vt:variant>
        <vt:i4>0</vt:i4>
      </vt:variant>
      <vt:variant>
        <vt:i4>0</vt:i4>
      </vt:variant>
      <vt:variant>
        <vt:i4>5</vt:i4>
      </vt:variant>
      <vt:variant>
        <vt:lpwstr>http://www.doa.state.wi.us/docs_view2.asp?docid=2756</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Fundamentals of Safety</dc:title>
  <dc:subject/>
  <dc:creator>khanf</dc:creator>
  <cp:keywords/>
  <dc:description/>
  <cp:lastModifiedBy>Hastert, Kathryn M - DOA</cp:lastModifiedBy>
  <cp:revision>2</cp:revision>
  <cp:lastPrinted>2004-06-08T14:06:00Z</cp:lastPrinted>
  <dcterms:created xsi:type="dcterms:W3CDTF">2026-02-18T16:14:00Z</dcterms:created>
  <dcterms:modified xsi:type="dcterms:W3CDTF">2026-02-18T16:14:00Z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33E6D4FPPFNA-601411507-1562</vt:lpwstr>
  </property>
  <property fmtid="{D5CDD505-2E9C-101B-9397-08002B2CF9AE}" pid="3" name="_dlc_DocIdItemGuid">
    <vt:lpwstr>7455f217-bc39-4214-860f-3ddb1af145d1</vt:lpwstr>
  </property>
  <property fmtid="{D5CDD505-2E9C-101B-9397-08002B2CF9AE}" pid="4" name="_dlc_DocIdUrl">
    <vt:lpwstr>https://doa-auth-uat.wi.gov/_layouts/15/DocIdRedir.aspx?ID=33E6D4FPPFNA-601411507-1562, 33E6D4FPPFNA-601411507-1562</vt:lpwstr>
  </property>
  <property fmtid="{D5CDD505-2E9C-101B-9397-08002B2CF9AE}" pid="5" name="ContentTypeId">
    <vt:lpwstr>0x010100890960F799608D40B268EF362136E472</vt:lpwstr>
  </property>
</Properties>
</file>