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D75E" w14:textId="77F46920" w:rsidR="00351C72" w:rsidRPr="00AA33C4" w:rsidRDefault="00AA33C4" w:rsidP="005C781A">
      <w:pPr>
        <w:pStyle w:val="Title"/>
        <w:rPr>
          <w:sz w:val="40"/>
        </w:rPr>
      </w:pPr>
      <w:r w:rsidRPr="00AA33C4">
        <w:rPr>
          <w:sz w:val="40"/>
        </w:rPr>
        <w:t xml:space="preserve">Housing Assistance Program </w:t>
      </w:r>
      <w:r w:rsidR="00314759" w:rsidRPr="00AA33C4">
        <w:rPr>
          <w:sz w:val="40"/>
        </w:rPr>
        <w:t>(H</w:t>
      </w:r>
      <w:r w:rsidRPr="00AA33C4">
        <w:rPr>
          <w:sz w:val="40"/>
        </w:rPr>
        <w:t>A</w:t>
      </w:r>
      <w:r w:rsidR="00314759" w:rsidRPr="00AA33C4">
        <w:rPr>
          <w:sz w:val="40"/>
        </w:rPr>
        <w:t>P)</w:t>
      </w:r>
    </w:p>
    <w:p w14:paraId="2B8BD75F" w14:textId="77777777" w:rsidR="00351C72" w:rsidRPr="005C781A" w:rsidRDefault="00351C72" w:rsidP="005C781A">
      <w:pPr>
        <w:spacing w:after="0"/>
        <w:rPr>
          <w:rFonts w:ascii="Arial" w:hAnsi="Arial" w:cs="Arial"/>
          <w:b/>
        </w:rPr>
      </w:pPr>
    </w:p>
    <w:p w14:paraId="2B8BD773" w14:textId="5B4917FA" w:rsidR="009E1E44" w:rsidRPr="003E1980" w:rsidRDefault="00314759" w:rsidP="003E3EDC">
      <w:pPr>
        <w:spacing w:after="0"/>
        <w:rPr>
          <w:rFonts w:ascii="Verdana" w:eastAsiaTheme="majorEastAsia" w:hAnsi="Verdana" w:cstheme="majorBidi"/>
          <w:b/>
          <w:bCs/>
          <w:sz w:val="28"/>
          <w:szCs w:val="28"/>
        </w:rPr>
      </w:pPr>
      <w:r w:rsidRPr="003D5687">
        <w:rPr>
          <w:rFonts w:ascii="Arial" w:eastAsia="Calibri" w:hAnsi="Arial" w:cs="Arial"/>
        </w:rPr>
        <w:t xml:space="preserve">The Housing </w:t>
      </w:r>
      <w:r w:rsidR="00AA33C4" w:rsidRPr="003D5687">
        <w:rPr>
          <w:rFonts w:ascii="Arial" w:eastAsia="Calibri" w:hAnsi="Arial" w:cs="Arial"/>
        </w:rPr>
        <w:t xml:space="preserve">Assistance </w:t>
      </w:r>
      <w:r w:rsidRPr="003D5687">
        <w:rPr>
          <w:rFonts w:ascii="Arial" w:eastAsia="Calibri" w:hAnsi="Arial" w:cs="Arial"/>
        </w:rPr>
        <w:t>Program (H</w:t>
      </w:r>
      <w:r w:rsidR="00AA33C4" w:rsidRPr="003D5687">
        <w:rPr>
          <w:rFonts w:ascii="Arial" w:eastAsia="Calibri" w:hAnsi="Arial" w:cs="Arial"/>
        </w:rPr>
        <w:t>A</w:t>
      </w:r>
      <w:r w:rsidRPr="003D5687">
        <w:rPr>
          <w:rFonts w:ascii="Arial" w:eastAsia="Calibri" w:hAnsi="Arial" w:cs="Arial"/>
        </w:rPr>
        <w:t>P)</w:t>
      </w:r>
      <w:r w:rsidR="00351C72" w:rsidRPr="003D5687">
        <w:rPr>
          <w:rFonts w:ascii="Arial" w:eastAsia="Calibri" w:hAnsi="Arial" w:cs="Arial"/>
        </w:rPr>
        <w:t xml:space="preserve"> </w:t>
      </w:r>
      <w:r w:rsidRPr="003D5687">
        <w:rPr>
          <w:rFonts w:ascii="Arial" w:eastAsia="Calibri" w:hAnsi="Arial" w:cs="Arial"/>
        </w:rPr>
        <w:t>is</w:t>
      </w:r>
      <w:r>
        <w:rPr>
          <w:rFonts w:ascii="Arial" w:eastAsia="Calibri" w:hAnsi="Arial" w:cs="Arial"/>
        </w:rPr>
        <w:t xml:space="preserve"> funding and programming for housing and supportive services for homeless individuals and fami</w:t>
      </w:r>
      <w:r w:rsidRPr="001A6E58">
        <w:rPr>
          <w:rFonts w:ascii="Arial" w:eastAsia="Calibri" w:hAnsi="Arial" w:cs="Arial"/>
        </w:rPr>
        <w:t xml:space="preserve">lies. </w:t>
      </w:r>
      <w:r w:rsidR="00193E4A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HUD Continuum of Care (COC) </w:t>
      </w:r>
      <w:r w:rsidR="0041791F">
        <w:rPr>
          <w:rFonts w:ascii="Arial" w:eastAsia="Calibri" w:hAnsi="Arial" w:cs="Arial"/>
        </w:rPr>
        <w:t>must be</w:t>
      </w:r>
      <w:r>
        <w:rPr>
          <w:rFonts w:ascii="Arial" w:eastAsia="Calibri" w:hAnsi="Arial" w:cs="Arial"/>
        </w:rPr>
        <w:t xml:space="preserve"> the lead agency for each H</w:t>
      </w:r>
      <w:r w:rsidR="00AA33C4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P </w:t>
      </w:r>
      <w:r w:rsidR="0041791F">
        <w:rPr>
          <w:rFonts w:ascii="Arial" w:eastAsia="Calibri" w:hAnsi="Arial" w:cs="Arial"/>
        </w:rPr>
        <w:t>application</w:t>
      </w:r>
      <w:r>
        <w:rPr>
          <w:rFonts w:ascii="Arial" w:eastAsia="Calibri" w:hAnsi="Arial" w:cs="Arial"/>
        </w:rPr>
        <w:t xml:space="preserve">. </w:t>
      </w:r>
      <w:r w:rsidR="0041791F">
        <w:rPr>
          <w:rFonts w:ascii="Arial" w:eastAsia="Calibri" w:hAnsi="Arial" w:cs="Arial"/>
        </w:rPr>
        <w:t>The lead agency will distribute funds to sub-recipients within their system. The State will coordinate contracts, payments, and compliance with the lead agency.</w:t>
      </w:r>
      <w:r w:rsidR="00AA33C4">
        <w:rPr>
          <w:rFonts w:ascii="Arial" w:eastAsia="Calibri" w:hAnsi="Arial" w:cs="Arial"/>
        </w:rPr>
        <w:t xml:space="preserve"> </w:t>
      </w:r>
      <w:r w:rsidR="00AA33C4" w:rsidRPr="001A6E58">
        <w:rPr>
          <w:rFonts w:ascii="Arial" w:eastAsia="Calibri" w:hAnsi="Arial" w:cs="Arial"/>
        </w:rPr>
        <w:t xml:space="preserve">The lead agency must completely respond to all parts of the Application to describe how </w:t>
      </w:r>
      <w:r w:rsidR="00AA33C4">
        <w:rPr>
          <w:rFonts w:ascii="Arial" w:eastAsia="Calibri" w:hAnsi="Arial" w:cs="Arial"/>
        </w:rPr>
        <w:t>the</w:t>
      </w:r>
      <w:r w:rsidR="00AA33C4" w:rsidRPr="001A6E58">
        <w:rPr>
          <w:rFonts w:ascii="Arial" w:eastAsia="Calibri" w:hAnsi="Arial" w:cs="Arial"/>
        </w:rPr>
        <w:t xml:space="preserve"> </w:t>
      </w:r>
      <w:r w:rsidR="003D5687">
        <w:rPr>
          <w:rFonts w:ascii="Arial" w:eastAsia="Calibri" w:hAnsi="Arial" w:cs="Arial"/>
        </w:rPr>
        <w:t>COC</w:t>
      </w:r>
      <w:r w:rsidR="00AA33C4" w:rsidRPr="001A6E58">
        <w:rPr>
          <w:rFonts w:ascii="Arial" w:eastAsia="Calibri" w:hAnsi="Arial" w:cs="Arial"/>
        </w:rPr>
        <w:t xml:space="preserve"> would use H</w:t>
      </w:r>
      <w:r w:rsidR="00AA33C4">
        <w:rPr>
          <w:rFonts w:ascii="Arial" w:eastAsia="Calibri" w:hAnsi="Arial" w:cs="Arial"/>
        </w:rPr>
        <w:t>A</w:t>
      </w:r>
      <w:r w:rsidR="00AA33C4" w:rsidRPr="001A6E58">
        <w:rPr>
          <w:rFonts w:ascii="Arial" w:eastAsia="Calibri" w:hAnsi="Arial" w:cs="Arial"/>
        </w:rPr>
        <w:t>P funds. Each sub-recipient must complete a H</w:t>
      </w:r>
      <w:r w:rsidR="00AA33C4">
        <w:rPr>
          <w:rFonts w:ascii="Arial" w:eastAsia="Calibri" w:hAnsi="Arial" w:cs="Arial"/>
        </w:rPr>
        <w:t>A</w:t>
      </w:r>
      <w:r w:rsidR="00AA33C4" w:rsidRPr="001A6E58">
        <w:rPr>
          <w:rFonts w:ascii="Arial" w:eastAsia="Calibri" w:hAnsi="Arial" w:cs="Arial"/>
        </w:rPr>
        <w:t>P Sub-Recipient Application.</w:t>
      </w:r>
      <w:r w:rsidR="0041791F">
        <w:rPr>
          <w:rFonts w:ascii="Arial" w:eastAsia="Calibri" w:hAnsi="Arial" w:cs="Arial"/>
        </w:rPr>
        <w:br/>
      </w:r>
      <w:r w:rsidR="0041791F">
        <w:rPr>
          <w:rFonts w:ascii="Arial" w:eastAsia="Calibri" w:hAnsi="Arial" w:cs="Arial"/>
        </w:rPr>
        <w:br/>
      </w:r>
      <w:r w:rsidR="00FA272C" w:rsidRPr="003E1980">
        <w:rPr>
          <w:rFonts w:ascii="Verdana" w:eastAsiaTheme="majorEastAsia" w:hAnsi="Verdana" w:cstheme="majorBidi"/>
          <w:b/>
          <w:bCs/>
          <w:sz w:val="28"/>
          <w:szCs w:val="28"/>
        </w:rPr>
        <w:t xml:space="preserve">Eligible </w:t>
      </w:r>
      <w:r w:rsidR="00261CBE" w:rsidRPr="003E1980">
        <w:rPr>
          <w:rFonts w:ascii="Verdana" w:eastAsiaTheme="majorEastAsia" w:hAnsi="Verdana" w:cstheme="majorBidi"/>
          <w:b/>
          <w:bCs/>
          <w:sz w:val="28"/>
          <w:szCs w:val="28"/>
        </w:rPr>
        <w:t>Sub-Recipients</w:t>
      </w:r>
      <w:r w:rsidR="00FA272C" w:rsidRPr="003E1980">
        <w:rPr>
          <w:rFonts w:ascii="Verdana" w:eastAsiaTheme="majorEastAsia" w:hAnsi="Verdana" w:cstheme="majorBidi"/>
          <w:b/>
          <w:bCs/>
          <w:sz w:val="28"/>
          <w:szCs w:val="28"/>
        </w:rPr>
        <w:t xml:space="preserve"> </w:t>
      </w:r>
    </w:p>
    <w:p w14:paraId="2B8BD774" w14:textId="34198CF2" w:rsidR="00261CBE" w:rsidRDefault="00261CBE" w:rsidP="008F32EA">
      <w:pPr>
        <w:spacing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Eligible sub-recipients must:</w:t>
      </w:r>
    </w:p>
    <w:p w14:paraId="2B8BD775" w14:textId="77777777" w:rsidR="00261CBE" w:rsidRDefault="009867FF" w:rsidP="008F32EA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261CBE">
        <w:rPr>
          <w:rFonts w:ascii="Arial" w:eastAsia="Calibri" w:hAnsi="Arial" w:cs="Arial"/>
        </w:rPr>
        <w:t>e a city, county, tribal agency, private non-profit agency, or for-profit cor</w:t>
      </w:r>
      <w:bookmarkStart w:id="0" w:name="_GoBack"/>
      <w:bookmarkEnd w:id="0"/>
      <w:r w:rsidR="00261CBE">
        <w:rPr>
          <w:rFonts w:ascii="Arial" w:eastAsia="Calibri" w:hAnsi="Arial" w:cs="Arial"/>
        </w:rPr>
        <w:t>poration that is both organized under Chapter 180 in Wisconsin and in good standing;</w:t>
      </w:r>
    </w:p>
    <w:p w14:paraId="2B8BD776" w14:textId="77777777" w:rsidR="00261CBE" w:rsidRDefault="00261CBE" w:rsidP="00E40742">
      <w:pPr>
        <w:pStyle w:val="ListParagraph"/>
        <w:numPr>
          <w:ilvl w:val="1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Private non-profit agencies must</w:t>
      </w:r>
      <w:r w:rsidR="009867FF">
        <w:rPr>
          <w:rFonts w:ascii="Arial" w:eastAsia="Calibri" w:hAnsi="Arial" w:cs="Arial"/>
        </w:rPr>
        <w:t xml:space="preserve"> also</w:t>
      </w:r>
      <w:r>
        <w:rPr>
          <w:rFonts w:ascii="Arial" w:eastAsia="Calibri" w:hAnsi="Arial" w:cs="Arial"/>
        </w:rPr>
        <w:t>:</w:t>
      </w:r>
    </w:p>
    <w:p w14:paraId="2B8BD777" w14:textId="77777777" w:rsidR="00261CBE" w:rsidRDefault="009867FF" w:rsidP="00E40742">
      <w:pPr>
        <w:pStyle w:val="ListParagraph"/>
        <w:numPr>
          <w:ilvl w:val="2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 e</w:t>
      </w:r>
      <w:r w:rsidR="00261CBE">
        <w:rPr>
          <w:rFonts w:ascii="Arial" w:eastAsia="Calibri" w:hAnsi="Arial" w:cs="Arial"/>
        </w:rPr>
        <w:t>xempted from taxation under Subtitle A of Section 501(c) of the Internal Revenue Code;</w:t>
      </w:r>
    </w:p>
    <w:p w14:paraId="2B8BD778" w14:textId="77777777" w:rsidR="00261CBE" w:rsidRDefault="009867FF" w:rsidP="00E40742">
      <w:pPr>
        <w:pStyle w:val="ListParagraph"/>
        <w:numPr>
          <w:ilvl w:val="2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 g</w:t>
      </w:r>
      <w:r w:rsidR="00261CBE">
        <w:rPr>
          <w:rFonts w:ascii="Arial" w:eastAsia="Calibri" w:hAnsi="Arial" w:cs="Arial"/>
        </w:rPr>
        <w:t>overned by a voluntary board of directors;</w:t>
      </w:r>
    </w:p>
    <w:p w14:paraId="2B8BD779" w14:textId="77777777" w:rsidR="00261CBE" w:rsidRDefault="009867FF" w:rsidP="00E40742">
      <w:pPr>
        <w:pStyle w:val="ListParagraph"/>
        <w:numPr>
          <w:ilvl w:val="2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Use approved accounting systems;</w:t>
      </w:r>
    </w:p>
    <w:p w14:paraId="2B8BD77A" w14:textId="77777777" w:rsidR="009867FF" w:rsidRDefault="009867FF" w:rsidP="00E40742">
      <w:pPr>
        <w:pStyle w:val="ListParagraph"/>
        <w:numPr>
          <w:ilvl w:val="2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Practice nondiscrimination in the provision of assistance;</w:t>
      </w:r>
    </w:p>
    <w:p w14:paraId="2B8BD77B" w14:textId="3E921F02" w:rsidR="009867FF" w:rsidRDefault="008F32EA" w:rsidP="00E40742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Use</w:t>
      </w:r>
      <w:r w:rsidR="009867FF">
        <w:rPr>
          <w:rFonts w:ascii="Arial" w:eastAsia="Calibri" w:hAnsi="Arial" w:cs="Arial"/>
        </w:rPr>
        <w:t xml:space="preserve"> HMIS (or an HMIS-equivalent database for victim services agencies) to record client data;</w:t>
      </w:r>
    </w:p>
    <w:p w14:paraId="2B8BD77C" w14:textId="77777777" w:rsidR="009867FF" w:rsidRDefault="009867FF" w:rsidP="00E40742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Use grant funds to support a housing program that does all of the following:</w:t>
      </w:r>
    </w:p>
    <w:p w14:paraId="2B8BD77D" w14:textId="77777777" w:rsidR="009867FF" w:rsidRDefault="009867FF" w:rsidP="00E40742">
      <w:pPr>
        <w:pStyle w:val="ListParagraph"/>
        <w:numPr>
          <w:ilvl w:val="1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Subsidizes only existing buildings;</w:t>
      </w:r>
    </w:p>
    <w:p w14:paraId="2B8BD77E" w14:textId="4F3126D3" w:rsidR="009867FF" w:rsidRDefault="009867FF" w:rsidP="00E40742">
      <w:pPr>
        <w:pStyle w:val="ListParagraph"/>
        <w:numPr>
          <w:ilvl w:val="1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Subsidizes only units which meet </w:t>
      </w:r>
      <w:r w:rsidR="00AA33C4">
        <w:rPr>
          <w:rFonts w:ascii="Arial" w:eastAsia="Calibri" w:hAnsi="Arial" w:cs="Arial"/>
        </w:rPr>
        <w:t>Habitability</w:t>
      </w:r>
      <w:r>
        <w:rPr>
          <w:rFonts w:ascii="Arial" w:eastAsia="Calibri" w:hAnsi="Arial" w:cs="Arial"/>
        </w:rPr>
        <w:t xml:space="preserve"> Standards;</w:t>
      </w:r>
    </w:p>
    <w:p w14:paraId="63205911" w14:textId="6056A2F8" w:rsidR="006E3751" w:rsidRDefault="009867FF" w:rsidP="008F32EA">
      <w:pPr>
        <w:pStyle w:val="ListParagraph"/>
        <w:numPr>
          <w:ilvl w:val="1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Facilitates </w:t>
      </w:r>
      <w:r w:rsidR="006E3751">
        <w:rPr>
          <w:rFonts w:ascii="Arial" w:eastAsia="Calibri" w:hAnsi="Arial" w:cs="Arial"/>
        </w:rPr>
        <w:t>the utilization, by residents, of appropriate social services available in the community;</w:t>
      </w:r>
    </w:p>
    <w:p w14:paraId="76B6F5E8" w14:textId="22DE4FF1" w:rsidR="006E3751" w:rsidRDefault="006E3751" w:rsidP="008F32EA">
      <w:pPr>
        <w:pStyle w:val="ListParagraph"/>
        <w:numPr>
          <w:ilvl w:val="1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Provides, of facilitates the provision of, training in self-sufficiency to residents;</w:t>
      </w:r>
    </w:p>
    <w:p w14:paraId="2B8BD781" w14:textId="366C866D" w:rsidR="009867FF" w:rsidRDefault="009867FF" w:rsidP="00E40742">
      <w:pPr>
        <w:pStyle w:val="ListParagraph"/>
        <w:numPr>
          <w:ilvl w:val="1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Requires that at least </w:t>
      </w:r>
      <w:r w:rsidR="00AA33C4">
        <w:rPr>
          <w:rFonts w:ascii="Arial" w:eastAsia="Calibri" w:hAnsi="Arial" w:cs="Arial"/>
        </w:rPr>
        <w:t>25</w:t>
      </w:r>
      <w:r>
        <w:rPr>
          <w:rFonts w:ascii="Arial" w:eastAsia="Calibri" w:hAnsi="Arial" w:cs="Arial"/>
        </w:rPr>
        <w:t>% of participants’ income be spent on rent;</w:t>
      </w:r>
    </w:p>
    <w:p w14:paraId="2B8BD784" w14:textId="62AB415B" w:rsidR="00B03F3E" w:rsidRPr="008F32EA" w:rsidRDefault="009867FF" w:rsidP="005119C6">
      <w:pPr>
        <w:spacing w:before="200" w:after="0"/>
        <w:outlineLvl w:val="1"/>
        <w:rPr>
          <w:rFonts w:ascii="Verdana" w:eastAsiaTheme="majorEastAsia" w:hAnsi="Verdana" w:cs="Arial"/>
          <w:b/>
          <w:bCs/>
          <w:sz w:val="32"/>
          <w:szCs w:val="26"/>
        </w:rPr>
      </w:pPr>
      <w:r w:rsidRPr="00AA33C4">
        <w:rPr>
          <w:rFonts w:ascii="Verdana" w:eastAsiaTheme="majorEastAsia" w:hAnsi="Verdana" w:cs="Arial"/>
          <w:b/>
          <w:bCs/>
          <w:sz w:val="32"/>
          <w:szCs w:val="26"/>
        </w:rPr>
        <w:t>Eligible Activitie</w:t>
      </w:r>
      <w:r w:rsidR="008F32EA">
        <w:rPr>
          <w:rFonts w:ascii="Verdana" w:eastAsiaTheme="majorEastAsia" w:hAnsi="Verdana" w:cs="Arial"/>
          <w:b/>
          <w:bCs/>
          <w:sz w:val="32"/>
          <w:szCs w:val="26"/>
        </w:rPr>
        <w:t>s</w:t>
      </w:r>
    </w:p>
    <w:p w14:paraId="2B8BD785" w14:textId="77777777" w:rsidR="00B03F3E" w:rsidRPr="00B03F3E" w:rsidRDefault="00B03F3E" w:rsidP="00B03F3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</w:pPr>
      <w:r w:rsidRPr="00B03F3E">
        <w:rPr>
          <w:rFonts w:ascii="Arial" w:hAnsi="Arial" w:cs="Arial"/>
          <w:b/>
        </w:rPr>
        <w:t xml:space="preserve">Services </w:t>
      </w:r>
      <w:r w:rsidRPr="00B03F3E">
        <w:rPr>
          <w:rFonts w:ascii="Arial" w:hAnsi="Arial" w:cs="Arial"/>
        </w:rPr>
        <w:t>may include any of the following: Case Management, Child Care, Education Services, Employment Assistance, Outpatient Health Services, Life Skills Training, Mental Health Services, Substance Abuse Treatment, and Transportation.</w:t>
      </w:r>
    </w:p>
    <w:p w14:paraId="2B8BD787" w14:textId="77777777" w:rsidR="00B03F3E" w:rsidRDefault="00B03F3E" w:rsidP="00B03F3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</w:pPr>
      <w:r w:rsidRPr="00B03F3E">
        <w:rPr>
          <w:rFonts w:ascii="Arial" w:hAnsi="Arial" w:cs="Arial"/>
          <w:b/>
        </w:rPr>
        <w:t>Operations</w:t>
      </w:r>
      <w:r w:rsidRPr="00B03F3E">
        <w:rPr>
          <w:rFonts w:ascii="Arial" w:hAnsi="Arial" w:cs="Arial"/>
        </w:rPr>
        <w:t xml:space="preserve"> may include any of the following: Maintenance, Rent, Security &amp; Insurance, Utilities, Food, Furnishings &amp; Supplies.</w:t>
      </w:r>
    </w:p>
    <w:p w14:paraId="2B8BD78E" w14:textId="4C2807A5" w:rsidR="001A6E58" w:rsidRPr="003E1980" w:rsidRDefault="001A6E58" w:rsidP="003E1980">
      <w:pPr>
        <w:spacing w:after="0"/>
        <w:rPr>
          <w:rFonts w:ascii="Arial" w:eastAsia="Calibri" w:hAnsi="Arial" w:cs="Arial"/>
        </w:rPr>
      </w:pPr>
    </w:p>
    <w:p w14:paraId="66CB99F0" w14:textId="77777777" w:rsidR="00B655C3" w:rsidRDefault="00B655C3">
      <w:pPr>
        <w:rPr>
          <w:rFonts w:ascii="Verdana" w:eastAsiaTheme="majorEastAsia" w:hAnsi="Verdana" w:cstheme="majorBidi"/>
          <w:b/>
          <w:bCs/>
          <w:sz w:val="36"/>
          <w:szCs w:val="28"/>
        </w:rPr>
      </w:pPr>
      <w:r>
        <w:rPr>
          <w:rFonts w:ascii="Verdana" w:eastAsiaTheme="majorEastAsia" w:hAnsi="Verdana" w:cstheme="majorBidi"/>
          <w:b/>
          <w:bCs/>
          <w:sz w:val="36"/>
          <w:szCs w:val="28"/>
        </w:rPr>
        <w:br w:type="page"/>
      </w:r>
    </w:p>
    <w:p w14:paraId="2B8BD85E" w14:textId="4F540EE0" w:rsidR="00C17D08" w:rsidRDefault="00C17D08" w:rsidP="008A49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Verdana" w:eastAsiaTheme="majorEastAsia" w:hAnsi="Verdana" w:cstheme="majorBidi"/>
          <w:b/>
          <w:bCs/>
          <w:sz w:val="36"/>
          <w:szCs w:val="28"/>
        </w:rPr>
        <w:lastRenderedPageBreak/>
        <w:t>H</w:t>
      </w:r>
      <w:r w:rsidR="008C2962">
        <w:rPr>
          <w:rFonts w:ascii="Verdana" w:eastAsiaTheme="majorEastAsia" w:hAnsi="Verdana" w:cstheme="majorBidi"/>
          <w:b/>
          <w:bCs/>
          <w:sz w:val="36"/>
          <w:szCs w:val="28"/>
        </w:rPr>
        <w:t>A</w:t>
      </w:r>
      <w:r>
        <w:rPr>
          <w:rFonts w:ascii="Verdana" w:eastAsiaTheme="majorEastAsia" w:hAnsi="Verdana" w:cstheme="majorBidi"/>
          <w:b/>
          <w:bCs/>
          <w:sz w:val="36"/>
          <w:szCs w:val="28"/>
        </w:rPr>
        <w:t>P SUB-RECIPIENT APPLICATION</w:t>
      </w:r>
    </w:p>
    <w:p w14:paraId="2B8BD85F" w14:textId="77777777" w:rsidR="00C17D08" w:rsidRPr="00C17D08" w:rsidRDefault="00C17D08" w:rsidP="00C17D08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2B8BD864" w14:textId="22458577" w:rsidR="00C17D08" w:rsidRPr="00E00269" w:rsidRDefault="00C17D08" w:rsidP="00E00269">
      <w:pPr>
        <w:spacing w:after="120"/>
        <w:rPr>
          <w:rFonts w:ascii="Arial" w:eastAsiaTheme="majorEastAsia" w:hAnsi="Arial" w:cs="Arial"/>
          <w:b/>
          <w:bCs/>
          <w:sz w:val="20"/>
        </w:rPr>
      </w:pPr>
      <w:r w:rsidRPr="008A49C7">
        <w:rPr>
          <w:rFonts w:ascii="Verdana" w:eastAsiaTheme="majorEastAsia" w:hAnsi="Verdana" w:cstheme="majorBidi"/>
          <w:b/>
          <w:bCs/>
          <w:sz w:val="32"/>
          <w:szCs w:val="28"/>
        </w:rPr>
        <w:t>Part 1: 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16"/>
      </w:tblGrid>
      <w:tr w:rsidR="00C17D08" w:rsidRPr="001A6E58" w14:paraId="2B8BD867" w14:textId="77777777" w:rsidTr="00193E4A">
        <w:tc>
          <w:tcPr>
            <w:tcW w:w="3168" w:type="dxa"/>
            <w:tcBorders>
              <w:bottom w:val="single" w:sz="4" w:space="0" w:color="auto"/>
            </w:tcBorders>
            <w:shd w:val="clear" w:color="auto" w:fill="E6E6E6"/>
          </w:tcPr>
          <w:p w14:paraId="2B8BD865" w14:textId="217FD911" w:rsidR="00BB3DDF" w:rsidRPr="001A6E58" w:rsidRDefault="00E00269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A</w:t>
            </w:r>
            <w:r w:rsidRPr="001A6E58">
              <w:rPr>
                <w:rFonts w:ascii="Arial" w:eastAsia="Times New Roman" w:hAnsi="Arial" w:cs="Arial"/>
                <w:shd w:val="clear" w:color="auto" w:fill="E6E6E6"/>
              </w:rPr>
              <w:t>gency Name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2B8BD866" w14:textId="532E5809" w:rsidR="00BB3DDF" w:rsidRPr="00B655C3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00269" w:rsidRPr="001A6E58" w14:paraId="6C49A75C" w14:textId="77777777" w:rsidTr="00193E4A">
        <w:tc>
          <w:tcPr>
            <w:tcW w:w="3168" w:type="dxa"/>
            <w:tcBorders>
              <w:bottom w:val="single" w:sz="4" w:space="0" w:color="auto"/>
            </w:tcBorders>
            <w:shd w:val="clear" w:color="auto" w:fill="E6E6E6"/>
          </w:tcPr>
          <w:p w14:paraId="4D30513D" w14:textId="4CB3B815" w:rsidR="00E00269" w:rsidRPr="001A6E58" w:rsidRDefault="00E00269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Program Name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51A97065" w14:textId="77777777" w:rsidR="00E00269" w:rsidRPr="00B655C3" w:rsidRDefault="00E00269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6A" w14:textId="77777777" w:rsidTr="00193E4A">
        <w:tc>
          <w:tcPr>
            <w:tcW w:w="31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BD868" w14:textId="77777777" w:rsidR="00BB3DDF" w:rsidRPr="001A6E58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2B8BD869" w14:textId="77777777" w:rsidR="00BB3DDF" w:rsidRPr="00B655C3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6D" w14:textId="77777777" w:rsidTr="00193E4A">
        <w:tc>
          <w:tcPr>
            <w:tcW w:w="3168" w:type="dxa"/>
            <w:shd w:val="clear" w:color="auto" w:fill="E6E6E6"/>
          </w:tcPr>
          <w:p w14:paraId="2B8BD86B" w14:textId="77E46E3C" w:rsidR="00BB3DDF" w:rsidRPr="001A6E58" w:rsidRDefault="00E00269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Program Contact Name</w:t>
            </w:r>
          </w:p>
        </w:tc>
        <w:tc>
          <w:tcPr>
            <w:tcW w:w="6516" w:type="dxa"/>
            <w:shd w:val="clear" w:color="auto" w:fill="auto"/>
          </w:tcPr>
          <w:p w14:paraId="2B8BD86C" w14:textId="77777777" w:rsidR="00BB3DDF" w:rsidRPr="00B655C3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0" w14:textId="77777777" w:rsidTr="00193E4A">
        <w:tc>
          <w:tcPr>
            <w:tcW w:w="3168" w:type="dxa"/>
            <w:shd w:val="clear" w:color="auto" w:fill="E6E6E6"/>
          </w:tcPr>
          <w:p w14:paraId="2B8BD86E" w14:textId="0F45D610" w:rsidR="00BB3DDF" w:rsidRPr="001A6E58" w:rsidRDefault="00E00269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Phone Number</w:t>
            </w:r>
          </w:p>
        </w:tc>
        <w:tc>
          <w:tcPr>
            <w:tcW w:w="6516" w:type="dxa"/>
            <w:shd w:val="clear" w:color="auto" w:fill="auto"/>
          </w:tcPr>
          <w:p w14:paraId="2B8BD86F" w14:textId="77777777" w:rsidR="00BB3DDF" w:rsidRPr="00B655C3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3" w14:textId="77777777" w:rsidTr="00193E4A">
        <w:tc>
          <w:tcPr>
            <w:tcW w:w="3168" w:type="dxa"/>
            <w:shd w:val="clear" w:color="auto" w:fill="E6E6E6"/>
          </w:tcPr>
          <w:p w14:paraId="2B8BD871" w14:textId="65E60EFD" w:rsidR="00BB3DDF" w:rsidRPr="001A6E58" w:rsidRDefault="00E00269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6516" w:type="dxa"/>
            <w:shd w:val="clear" w:color="auto" w:fill="auto"/>
          </w:tcPr>
          <w:p w14:paraId="2B8BD872" w14:textId="77777777" w:rsidR="00BB3DDF" w:rsidRPr="00B655C3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6" w14:textId="77777777" w:rsidTr="00193E4A">
        <w:trPr>
          <w:trHeight w:val="7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E6E6E6"/>
          </w:tcPr>
          <w:p w14:paraId="2B8BD874" w14:textId="56BC1049" w:rsidR="00BB3DDF" w:rsidRPr="001A6E58" w:rsidRDefault="00E00269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Mailing Address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2B8BD875" w14:textId="77777777" w:rsidR="00BB3DDF" w:rsidRPr="00B655C3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9" w14:textId="77777777" w:rsidTr="00193E4A">
        <w:tc>
          <w:tcPr>
            <w:tcW w:w="31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BD877" w14:textId="77777777" w:rsidR="00BB3DDF" w:rsidRPr="001A6E58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16" w:type="dxa"/>
            <w:tcBorders>
              <w:left w:val="nil"/>
              <w:right w:val="nil"/>
            </w:tcBorders>
            <w:shd w:val="clear" w:color="auto" w:fill="auto"/>
          </w:tcPr>
          <w:p w14:paraId="2B8BD878" w14:textId="77777777" w:rsidR="00BB3DDF" w:rsidRPr="00B655C3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C" w14:textId="77777777" w:rsidTr="00193E4A">
        <w:tc>
          <w:tcPr>
            <w:tcW w:w="3168" w:type="dxa"/>
            <w:shd w:val="clear" w:color="auto" w:fill="E6E6E6"/>
          </w:tcPr>
          <w:p w14:paraId="2B8BD87A" w14:textId="2D7553CE" w:rsidR="00BB3DDF" w:rsidRPr="001A6E58" w:rsidRDefault="00E00269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 xml:space="preserve">Local Continuum </w:t>
            </w:r>
            <w:r>
              <w:rPr>
                <w:rFonts w:ascii="Arial" w:eastAsia="Times New Roman" w:hAnsi="Arial" w:cs="Arial"/>
              </w:rPr>
              <w:t>o</w:t>
            </w:r>
            <w:r w:rsidRPr="001A6E58">
              <w:rPr>
                <w:rFonts w:ascii="Arial" w:eastAsia="Times New Roman" w:hAnsi="Arial" w:cs="Arial"/>
              </w:rPr>
              <w:t>f Care</w:t>
            </w:r>
          </w:p>
        </w:tc>
        <w:tc>
          <w:tcPr>
            <w:tcW w:w="6516" w:type="dxa"/>
            <w:shd w:val="clear" w:color="auto" w:fill="auto"/>
          </w:tcPr>
          <w:p w14:paraId="2B8BD87B" w14:textId="77777777" w:rsidR="00BB3DDF" w:rsidRPr="00B655C3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F" w14:textId="77777777" w:rsidTr="00193E4A">
        <w:tc>
          <w:tcPr>
            <w:tcW w:w="3168" w:type="dxa"/>
            <w:shd w:val="clear" w:color="auto" w:fill="E6E6E6"/>
          </w:tcPr>
          <w:p w14:paraId="2B8BD87D" w14:textId="56A0E161" w:rsidR="00BB3DDF" w:rsidRPr="001A6E58" w:rsidRDefault="00E00269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HUD </w:t>
            </w:r>
            <w:r w:rsidRPr="001A6E58">
              <w:rPr>
                <w:rFonts w:ascii="Arial" w:eastAsia="Times New Roman" w:hAnsi="Arial" w:cs="Arial"/>
              </w:rPr>
              <w:t xml:space="preserve">Continuum </w:t>
            </w:r>
            <w:r>
              <w:rPr>
                <w:rFonts w:ascii="Arial" w:eastAsia="Times New Roman" w:hAnsi="Arial" w:cs="Arial"/>
              </w:rPr>
              <w:t>o</w:t>
            </w:r>
            <w:r w:rsidRPr="001A6E58">
              <w:rPr>
                <w:rFonts w:ascii="Arial" w:eastAsia="Times New Roman" w:hAnsi="Arial" w:cs="Arial"/>
              </w:rPr>
              <w:t>f Care</w:t>
            </w:r>
          </w:p>
        </w:tc>
        <w:tc>
          <w:tcPr>
            <w:tcW w:w="6516" w:type="dxa"/>
            <w:shd w:val="clear" w:color="auto" w:fill="auto"/>
          </w:tcPr>
          <w:p w14:paraId="2B8BD87E" w14:textId="77777777" w:rsidR="00BB3DDF" w:rsidRPr="00B655C3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82" w14:textId="77777777" w:rsidTr="00E00269">
        <w:trPr>
          <w:trHeight w:val="288"/>
        </w:trPr>
        <w:tc>
          <w:tcPr>
            <w:tcW w:w="3168" w:type="dxa"/>
            <w:shd w:val="clear" w:color="auto" w:fill="E6E6E6"/>
          </w:tcPr>
          <w:p w14:paraId="2B8BD880" w14:textId="74F31C7A" w:rsidR="00BB3DDF" w:rsidRPr="001A6E58" w:rsidRDefault="00E00269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 xml:space="preserve">Cities </w:t>
            </w:r>
            <w:r>
              <w:rPr>
                <w:rFonts w:ascii="Arial" w:eastAsia="Times New Roman" w:hAnsi="Arial" w:cs="Arial"/>
              </w:rPr>
              <w:t>o</w:t>
            </w:r>
            <w:r w:rsidRPr="001A6E58">
              <w:rPr>
                <w:rFonts w:ascii="Arial" w:eastAsia="Times New Roman" w:hAnsi="Arial" w:cs="Arial"/>
              </w:rPr>
              <w:t>r Counties Served</w:t>
            </w:r>
          </w:p>
        </w:tc>
        <w:tc>
          <w:tcPr>
            <w:tcW w:w="6516" w:type="dxa"/>
            <w:shd w:val="clear" w:color="auto" w:fill="auto"/>
          </w:tcPr>
          <w:p w14:paraId="2B8BD881" w14:textId="77777777" w:rsidR="00BB3DDF" w:rsidRPr="00B655C3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B8BD883" w14:textId="77777777" w:rsidR="00BB3DDF" w:rsidRPr="001A6E58" w:rsidRDefault="00BB3DDF" w:rsidP="00BB3DDF">
      <w:pPr>
        <w:spacing w:after="0" w:line="240" w:lineRule="auto"/>
        <w:jc w:val="right"/>
        <w:rPr>
          <w:rFonts w:ascii="Arial" w:eastAsia="Times New Roman" w:hAnsi="Arial" w:cs="Arial"/>
          <w:i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640"/>
      </w:tblGrid>
      <w:tr w:rsidR="00BB3DDF" w:rsidRPr="001A6E58" w14:paraId="2B8BD886" w14:textId="77777777" w:rsidTr="00193E4A">
        <w:tc>
          <w:tcPr>
            <w:tcW w:w="1908" w:type="dxa"/>
            <w:shd w:val="clear" w:color="auto" w:fill="E6E6E6"/>
          </w:tcPr>
          <w:p w14:paraId="2B8BD884" w14:textId="77777777" w:rsidR="00BB3DDF" w:rsidRPr="001A6E58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Facility Type:</w:t>
            </w:r>
          </w:p>
        </w:tc>
        <w:tc>
          <w:tcPr>
            <w:tcW w:w="8640" w:type="dxa"/>
            <w:shd w:val="clear" w:color="auto" w:fill="auto"/>
          </w:tcPr>
          <w:p w14:paraId="2B8BD885" w14:textId="7FD370E2" w:rsidR="00BB3DDF" w:rsidRPr="001A6E58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3D5687">
              <w:rPr>
                <w:rFonts w:ascii="Arial" w:eastAsia="Times New Roman" w:hAnsi="Arial" w:cs="Arial"/>
              </w:rPr>
            </w:r>
            <w:r w:rsidR="003D5687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Scattered Site</w:t>
            </w:r>
            <w:r w:rsidR="00B655C3">
              <w:rPr>
                <w:rFonts w:ascii="Arial" w:eastAsia="Times New Roman" w:hAnsi="Arial" w:cs="Arial"/>
              </w:rPr>
              <w:t>s</w:t>
            </w:r>
            <w:r w:rsidR="002E7DC9">
              <w:rPr>
                <w:rFonts w:ascii="Arial" w:eastAsia="Times New Roman" w:hAnsi="Arial" w:cs="Arial"/>
              </w:rPr>
              <w:t xml:space="preserve"> </w:t>
            </w:r>
            <w:r w:rsidR="00B655C3">
              <w:rPr>
                <w:rFonts w:ascii="Arial" w:eastAsia="Times New Roman" w:hAnsi="Arial" w:cs="Arial"/>
              </w:rPr>
              <w:t xml:space="preserve">  </w:t>
            </w: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3D5687">
              <w:rPr>
                <w:rFonts w:ascii="Arial" w:eastAsia="Times New Roman" w:hAnsi="Arial" w:cs="Arial"/>
              </w:rPr>
            </w:r>
            <w:r w:rsidR="003D5687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</w:t>
            </w:r>
            <w:r w:rsidR="00B655C3">
              <w:rPr>
                <w:rFonts w:ascii="Arial" w:eastAsia="Times New Roman" w:hAnsi="Arial" w:cs="Arial"/>
              </w:rPr>
              <w:t>Single</w:t>
            </w:r>
            <w:r w:rsidRPr="001A6E58">
              <w:rPr>
                <w:rFonts w:ascii="Arial" w:eastAsia="Times New Roman" w:hAnsi="Arial" w:cs="Arial"/>
              </w:rPr>
              <w:t xml:space="preserve"> Site</w:t>
            </w:r>
          </w:p>
        </w:tc>
      </w:tr>
      <w:tr w:rsidR="00BB3DDF" w:rsidRPr="001A6E58" w14:paraId="2B8BD889" w14:textId="77777777" w:rsidTr="00193E4A">
        <w:tc>
          <w:tcPr>
            <w:tcW w:w="1908" w:type="dxa"/>
            <w:shd w:val="clear" w:color="auto" w:fill="E6E6E6"/>
          </w:tcPr>
          <w:p w14:paraId="2B8BD887" w14:textId="77777777" w:rsidR="00BB3DDF" w:rsidRPr="001A6E58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Population Type</w:t>
            </w:r>
          </w:p>
        </w:tc>
        <w:tc>
          <w:tcPr>
            <w:tcW w:w="8640" w:type="dxa"/>
            <w:shd w:val="clear" w:color="auto" w:fill="auto"/>
          </w:tcPr>
          <w:p w14:paraId="2B8BD888" w14:textId="329055BD" w:rsidR="00BB3DDF" w:rsidRPr="001A6E58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3D5687">
              <w:rPr>
                <w:rFonts w:ascii="Arial" w:eastAsia="Times New Roman" w:hAnsi="Arial" w:cs="Arial"/>
              </w:rPr>
            </w:r>
            <w:r w:rsidR="003D5687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Famil</w:t>
            </w:r>
            <w:r w:rsidR="00B655C3">
              <w:rPr>
                <w:rFonts w:ascii="Arial" w:eastAsia="Times New Roman" w:hAnsi="Arial" w:cs="Arial"/>
              </w:rPr>
              <w:t>ies</w:t>
            </w:r>
            <w:r w:rsidR="002E7DC9">
              <w:rPr>
                <w:rFonts w:ascii="Arial" w:eastAsia="Times New Roman" w:hAnsi="Arial" w:cs="Arial"/>
              </w:rPr>
              <w:t xml:space="preserve"> </w:t>
            </w:r>
            <w:r w:rsidR="00B655C3">
              <w:rPr>
                <w:rFonts w:ascii="Arial" w:eastAsia="Times New Roman" w:hAnsi="Arial" w:cs="Arial"/>
              </w:rPr>
              <w:t xml:space="preserve">  </w:t>
            </w: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3D5687">
              <w:rPr>
                <w:rFonts w:ascii="Arial" w:eastAsia="Times New Roman" w:hAnsi="Arial" w:cs="Arial"/>
              </w:rPr>
            </w:r>
            <w:r w:rsidR="003D5687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Single</w:t>
            </w:r>
            <w:r w:rsidR="00B655C3">
              <w:rPr>
                <w:rFonts w:ascii="Arial" w:eastAsia="Times New Roman" w:hAnsi="Arial" w:cs="Arial"/>
              </w:rPr>
              <w:t xml:space="preserve"> Adults  </w:t>
            </w:r>
            <w:r w:rsidR="00B655C3"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C3"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3D5687">
              <w:rPr>
                <w:rFonts w:ascii="Arial" w:eastAsia="Times New Roman" w:hAnsi="Arial" w:cs="Arial"/>
              </w:rPr>
            </w:r>
            <w:r w:rsidR="003D5687">
              <w:rPr>
                <w:rFonts w:ascii="Arial" w:eastAsia="Times New Roman" w:hAnsi="Arial" w:cs="Arial"/>
              </w:rPr>
              <w:fldChar w:fldCharType="separate"/>
            </w:r>
            <w:r w:rsidR="00B655C3" w:rsidRPr="001A6E58">
              <w:rPr>
                <w:rFonts w:ascii="Arial" w:eastAsia="Times New Roman" w:hAnsi="Arial" w:cs="Arial"/>
              </w:rPr>
              <w:fldChar w:fldCharType="end"/>
            </w:r>
            <w:r w:rsidR="00B655C3" w:rsidRPr="001A6E58">
              <w:rPr>
                <w:rFonts w:ascii="Arial" w:eastAsia="Times New Roman" w:hAnsi="Arial" w:cs="Arial"/>
              </w:rPr>
              <w:t xml:space="preserve"> </w:t>
            </w:r>
            <w:r w:rsidR="00B655C3">
              <w:rPr>
                <w:rFonts w:ascii="Arial" w:eastAsia="Times New Roman" w:hAnsi="Arial" w:cs="Arial"/>
              </w:rPr>
              <w:t>Youth</w:t>
            </w:r>
            <w:r w:rsidR="005119C6">
              <w:rPr>
                <w:rFonts w:ascii="Arial" w:eastAsia="Times New Roman" w:hAnsi="Arial" w:cs="Arial"/>
              </w:rPr>
              <w:t xml:space="preserve">   </w:t>
            </w:r>
            <w:r w:rsidR="005119C6"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9C6"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3D5687">
              <w:rPr>
                <w:rFonts w:ascii="Arial" w:eastAsia="Times New Roman" w:hAnsi="Arial" w:cs="Arial"/>
              </w:rPr>
            </w:r>
            <w:r w:rsidR="003D5687">
              <w:rPr>
                <w:rFonts w:ascii="Arial" w:eastAsia="Times New Roman" w:hAnsi="Arial" w:cs="Arial"/>
              </w:rPr>
              <w:fldChar w:fldCharType="separate"/>
            </w:r>
            <w:r w:rsidR="005119C6" w:rsidRPr="001A6E58">
              <w:rPr>
                <w:rFonts w:ascii="Arial" w:eastAsia="Times New Roman" w:hAnsi="Arial" w:cs="Arial"/>
              </w:rPr>
              <w:fldChar w:fldCharType="end"/>
            </w:r>
            <w:r w:rsidR="005119C6" w:rsidRPr="001A6E58">
              <w:rPr>
                <w:rFonts w:ascii="Arial" w:eastAsia="Times New Roman" w:hAnsi="Arial" w:cs="Arial"/>
              </w:rPr>
              <w:t xml:space="preserve"> </w:t>
            </w:r>
            <w:r w:rsidR="005119C6">
              <w:rPr>
                <w:rFonts w:ascii="Arial" w:eastAsia="Times New Roman" w:hAnsi="Arial" w:cs="Arial"/>
              </w:rPr>
              <w:t>Other (__________________________)</w:t>
            </w:r>
          </w:p>
        </w:tc>
      </w:tr>
    </w:tbl>
    <w:p w14:paraId="2B8BD88A" w14:textId="77777777" w:rsidR="00BB3DDF" w:rsidRPr="001A6E58" w:rsidRDefault="00BB3DDF" w:rsidP="00BB3DDF">
      <w:pPr>
        <w:spacing w:after="0" w:line="240" w:lineRule="auto"/>
        <w:rPr>
          <w:rFonts w:ascii="Arial" w:eastAsia="Times New Roman" w:hAnsi="Arial" w:cs="Arial"/>
        </w:rPr>
      </w:pPr>
    </w:p>
    <w:p w14:paraId="2B8BD895" w14:textId="77777777" w:rsidR="00BB3DDF" w:rsidRPr="008A49C7" w:rsidRDefault="00C17D08" w:rsidP="009D0303">
      <w:pPr>
        <w:spacing w:before="120" w:after="120"/>
        <w:rPr>
          <w:rFonts w:ascii="Arial" w:eastAsia="Times New Roman" w:hAnsi="Arial" w:cs="Arial"/>
          <w:sz w:val="20"/>
        </w:rPr>
      </w:pPr>
      <w:r w:rsidRPr="008A49C7">
        <w:rPr>
          <w:rFonts w:ascii="Verdana" w:eastAsiaTheme="majorEastAsia" w:hAnsi="Verdana" w:cstheme="majorBidi"/>
          <w:b/>
          <w:bCs/>
          <w:sz w:val="32"/>
          <w:szCs w:val="28"/>
        </w:rPr>
        <w:t xml:space="preserve">Part </w:t>
      </w:r>
      <w:r w:rsidR="00D93998" w:rsidRPr="008A49C7">
        <w:rPr>
          <w:rFonts w:ascii="Verdana" w:eastAsiaTheme="majorEastAsia" w:hAnsi="Verdana" w:cstheme="majorBidi"/>
          <w:b/>
          <w:bCs/>
          <w:sz w:val="32"/>
          <w:szCs w:val="28"/>
        </w:rPr>
        <w:t>2</w:t>
      </w:r>
      <w:r w:rsidRPr="008A49C7">
        <w:rPr>
          <w:rFonts w:ascii="Verdana" w:eastAsiaTheme="majorEastAsia" w:hAnsi="Verdana" w:cstheme="majorBidi"/>
          <w:b/>
          <w:bCs/>
          <w:sz w:val="32"/>
          <w:szCs w:val="28"/>
        </w:rPr>
        <w:t>: Funding</w:t>
      </w:r>
    </w:p>
    <w:p w14:paraId="2B8BD897" w14:textId="11606F64" w:rsidR="00851633" w:rsidRPr="009D0303" w:rsidRDefault="00851633" w:rsidP="00033B6C">
      <w:pPr>
        <w:keepLines/>
        <w:autoSpaceDE w:val="0"/>
        <w:autoSpaceDN w:val="0"/>
        <w:adjustRightInd w:val="0"/>
        <w:rPr>
          <w:rFonts w:ascii="Arial" w:hAnsi="Arial" w:cs="Arial"/>
        </w:rPr>
      </w:pPr>
      <w:r w:rsidRPr="00851633">
        <w:rPr>
          <w:rFonts w:ascii="Arial" w:hAnsi="Arial" w:cs="Arial"/>
        </w:rPr>
        <w:t>Fill out the chart below with the request for funding.</w:t>
      </w:r>
    </w:p>
    <w:tbl>
      <w:tblPr>
        <w:tblW w:w="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55"/>
        <w:gridCol w:w="1710"/>
      </w:tblGrid>
      <w:tr w:rsidR="00851633" w:rsidRPr="00851633" w14:paraId="2B8BD89A" w14:textId="77777777" w:rsidTr="00033B6C">
        <w:trPr>
          <w:trHeight w:val="288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B8BD898" w14:textId="56C22F43" w:rsidR="00851633" w:rsidRPr="00851633" w:rsidRDefault="009D0303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51633">
              <w:rPr>
                <w:rFonts w:ascii="Arial" w:hAnsi="Arial" w:cs="Arial"/>
              </w:rPr>
              <w:t>Activity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B8BD899" w14:textId="77557C1B" w:rsidR="00851633" w:rsidRPr="00851633" w:rsidRDefault="009D0303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HAP</w:t>
            </w:r>
            <w:r w:rsidR="00851633" w:rsidRPr="00851633">
              <w:rPr>
                <w:rFonts w:ascii="Arial" w:hAnsi="Arial" w:cs="Arial"/>
                <w:b/>
              </w:rPr>
              <w:t xml:space="preserve"> </w:t>
            </w:r>
            <w:r w:rsidRPr="00851633">
              <w:rPr>
                <w:rFonts w:ascii="Arial" w:hAnsi="Arial" w:cs="Arial"/>
                <w:b/>
              </w:rPr>
              <w:t>Request</w:t>
            </w:r>
          </w:p>
        </w:tc>
      </w:tr>
      <w:tr w:rsidR="00851633" w:rsidRPr="00851633" w14:paraId="2B8BD89D" w14:textId="77777777" w:rsidTr="00033B6C">
        <w:trPr>
          <w:trHeight w:val="288"/>
          <w:jc w:val="center"/>
        </w:trPr>
        <w:tc>
          <w:tcPr>
            <w:tcW w:w="2155" w:type="dxa"/>
            <w:shd w:val="clear" w:color="auto" w:fill="FFFFFF"/>
            <w:vAlign w:val="center"/>
          </w:tcPr>
          <w:p w14:paraId="2B8BD89B" w14:textId="77777777" w:rsidR="00851633" w:rsidRPr="00851633" w:rsidRDefault="00851633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51633">
              <w:rPr>
                <w:rFonts w:ascii="Arial" w:hAnsi="Arial" w:cs="Arial"/>
              </w:rPr>
              <w:t>Services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B8BD89C" w14:textId="77777777" w:rsidR="00851633" w:rsidRPr="00851633" w:rsidRDefault="00851633" w:rsidP="0003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1633" w:rsidRPr="00851633" w14:paraId="2B8BD8A0" w14:textId="77777777" w:rsidTr="00033B6C">
        <w:trPr>
          <w:trHeight w:val="288"/>
          <w:jc w:val="center"/>
        </w:trPr>
        <w:tc>
          <w:tcPr>
            <w:tcW w:w="2155" w:type="dxa"/>
            <w:shd w:val="clear" w:color="auto" w:fill="FFFFFF"/>
            <w:vAlign w:val="center"/>
          </w:tcPr>
          <w:p w14:paraId="2B8BD89E" w14:textId="77777777" w:rsidR="00851633" w:rsidRPr="00851633" w:rsidRDefault="00851633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51633">
              <w:rPr>
                <w:rFonts w:ascii="Arial" w:hAnsi="Arial" w:cs="Arial"/>
              </w:rPr>
              <w:t>Operations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B8BD89F" w14:textId="77777777" w:rsidR="00851633" w:rsidRPr="00851633" w:rsidRDefault="00851633" w:rsidP="0003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1633" w:rsidRPr="00851633" w14:paraId="2B8BD8A3" w14:textId="77777777" w:rsidTr="00033B6C">
        <w:trPr>
          <w:trHeight w:val="288"/>
          <w:jc w:val="center"/>
        </w:trPr>
        <w:tc>
          <w:tcPr>
            <w:tcW w:w="2155" w:type="dxa"/>
            <w:shd w:val="clear" w:color="auto" w:fill="D9D9D9"/>
            <w:vAlign w:val="center"/>
          </w:tcPr>
          <w:p w14:paraId="2B8BD8A1" w14:textId="77777777" w:rsidR="00851633" w:rsidRPr="00851633" w:rsidRDefault="00851633" w:rsidP="009D0303">
            <w:pPr>
              <w:tabs>
                <w:tab w:val="left" w:pos="718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 w:rsidRPr="00851633">
              <w:rPr>
                <w:rFonts w:ascii="Arial" w:hAnsi="Arial" w:cs="Arial"/>
                <w:b/>
              </w:rPr>
              <w:t>OVERALL TOTAL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B8BD8A2" w14:textId="77777777" w:rsidR="00851633" w:rsidRPr="00851633" w:rsidRDefault="00851633" w:rsidP="0003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B8BD8A5" w14:textId="77777777" w:rsidR="00D93998" w:rsidRPr="008A49C7" w:rsidRDefault="00D93998" w:rsidP="009D0303">
      <w:pPr>
        <w:spacing w:before="240" w:after="120"/>
        <w:rPr>
          <w:rFonts w:ascii="Verdana" w:eastAsiaTheme="majorEastAsia" w:hAnsi="Verdana" w:cstheme="majorBidi"/>
          <w:b/>
          <w:bCs/>
          <w:sz w:val="32"/>
          <w:szCs w:val="28"/>
        </w:rPr>
      </w:pPr>
      <w:r w:rsidRPr="008A49C7">
        <w:rPr>
          <w:rFonts w:ascii="Verdana" w:eastAsiaTheme="majorEastAsia" w:hAnsi="Verdana" w:cstheme="majorBidi"/>
          <w:b/>
          <w:bCs/>
          <w:sz w:val="32"/>
          <w:szCs w:val="28"/>
        </w:rPr>
        <w:t>Part 3: Project Design</w:t>
      </w:r>
    </w:p>
    <w:p w14:paraId="2B8BD8A7" w14:textId="25871A43" w:rsidR="00D93998" w:rsidRPr="009D0303" w:rsidRDefault="00D93998" w:rsidP="00674FE3">
      <w:pPr>
        <w:spacing w:before="200" w:after="60"/>
        <w:outlineLvl w:val="1"/>
        <w:rPr>
          <w:rFonts w:ascii="Verdana" w:eastAsiaTheme="majorEastAsia" w:hAnsi="Verdana" w:cs="Arial"/>
          <w:b/>
          <w:bCs/>
          <w:sz w:val="28"/>
          <w:szCs w:val="26"/>
        </w:rPr>
      </w:pPr>
      <w:r w:rsidRPr="00E76783">
        <w:rPr>
          <w:rFonts w:ascii="Verdana" w:eastAsiaTheme="majorEastAsia" w:hAnsi="Verdana" w:cs="Arial"/>
          <w:b/>
          <w:bCs/>
          <w:sz w:val="28"/>
          <w:szCs w:val="26"/>
        </w:rPr>
        <w:t>Description</w:t>
      </w:r>
    </w:p>
    <w:p w14:paraId="2B8BD8A8" w14:textId="5603F800" w:rsidR="00D93998" w:rsidRPr="00E76783" w:rsidRDefault="009D0303" w:rsidP="00D939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93998" w:rsidRPr="00E76783">
        <w:rPr>
          <w:rFonts w:ascii="Arial" w:hAnsi="Arial" w:cs="Arial"/>
        </w:rPr>
        <w:t xml:space="preserve">escribe the </w:t>
      </w:r>
      <w:r w:rsidR="00851633">
        <w:rPr>
          <w:rFonts w:ascii="Arial" w:hAnsi="Arial" w:cs="Arial"/>
        </w:rPr>
        <w:t>housing</w:t>
      </w:r>
      <w:r w:rsidR="00D93998" w:rsidRPr="00E76783">
        <w:rPr>
          <w:rFonts w:ascii="Arial" w:hAnsi="Arial" w:cs="Arial"/>
        </w:rPr>
        <w:t xml:space="preserve"> project.</w:t>
      </w:r>
      <w:r w:rsidR="002E7DC9">
        <w:rPr>
          <w:rFonts w:ascii="Arial" w:hAnsi="Arial" w:cs="Arial"/>
        </w:rPr>
        <w:t xml:space="preserve"> </w:t>
      </w:r>
      <w:r w:rsidR="00B655C3">
        <w:rPr>
          <w:rFonts w:ascii="Arial" w:hAnsi="Arial" w:cs="Arial"/>
        </w:rPr>
        <w:t>I</w:t>
      </w:r>
      <w:r w:rsidR="00D93998" w:rsidRPr="00E76783">
        <w:rPr>
          <w:rFonts w:ascii="Arial" w:hAnsi="Arial" w:cs="Arial"/>
        </w:rPr>
        <w:t xml:space="preserve">nclude what the </w:t>
      </w:r>
      <w:r w:rsidR="00D93998">
        <w:rPr>
          <w:rFonts w:ascii="Arial" w:hAnsi="Arial" w:cs="Arial"/>
        </w:rPr>
        <w:t>project is and who it serves.</w:t>
      </w:r>
      <w:r w:rsidR="002E7DC9">
        <w:rPr>
          <w:rFonts w:ascii="Arial" w:hAnsi="Arial" w:cs="Arial"/>
        </w:rPr>
        <w:t xml:space="preserve"> </w:t>
      </w:r>
      <w:r w:rsidR="00D93998" w:rsidRPr="00E76783">
        <w:rPr>
          <w:rFonts w:ascii="Arial" w:hAnsi="Arial" w:cs="Arial"/>
        </w:rPr>
        <w:t xml:space="preserve">Describe </w:t>
      </w:r>
      <w:r w:rsidR="00B655C3">
        <w:rPr>
          <w:rFonts w:ascii="Arial" w:hAnsi="Arial" w:cs="Arial"/>
        </w:rPr>
        <w:t xml:space="preserve">the </w:t>
      </w:r>
      <w:r w:rsidR="00D93998" w:rsidRPr="00E76783">
        <w:rPr>
          <w:rFonts w:ascii="Arial" w:hAnsi="Arial" w:cs="Arial"/>
        </w:rPr>
        <w:t>populations targeted and</w:t>
      </w:r>
      <w:r w:rsidR="00B655C3">
        <w:rPr>
          <w:rFonts w:ascii="Arial" w:hAnsi="Arial" w:cs="Arial"/>
        </w:rPr>
        <w:t xml:space="preserve"> how</w:t>
      </w:r>
      <w:r w:rsidR="00D93998" w:rsidRPr="00E76783">
        <w:rPr>
          <w:rFonts w:ascii="Arial" w:hAnsi="Arial" w:cs="Arial"/>
        </w:rPr>
        <w:t xml:space="preserve"> th</w:t>
      </w:r>
      <w:r w:rsidR="00B655C3">
        <w:rPr>
          <w:rFonts w:ascii="Arial" w:hAnsi="Arial" w:cs="Arial"/>
        </w:rPr>
        <w:t>o</w:t>
      </w:r>
      <w:r w:rsidR="00D93998" w:rsidRPr="00E76783">
        <w:rPr>
          <w:rFonts w:ascii="Arial" w:hAnsi="Arial" w:cs="Arial"/>
        </w:rPr>
        <w:t>se populations</w:t>
      </w:r>
      <w:r w:rsidR="00B655C3">
        <w:rPr>
          <w:rFonts w:ascii="Arial" w:hAnsi="Arial" w:cs="Arial"/>
        </w:rPr>
        <w:t xml:space="preserve"> are reached</w:t>
      </w:r>
      <w:r w:rsidR="00D93998" w:rsidRPr="00E76783">
        <w:rPr>
          <w:rFonts w:ascii="Arial" w:hAnsi="Arial" w:cs="Arial"/>
        </w:rPr>
        <w:t>.</w:t>
      </w:r>
      <w:r w:rsidR="002E7DC9">
        <w:rPr>
          <w:rFonts w:ascii="Arial" w:hAnsi="Arial" w:cs="Arial"/>
        </w:rPr>
        <w:t xml:space="preserve"> </w:t>
      </w:r>
      <w:r w:rsidR="00D93998" w:rsidRPr="00E76783">
        <w:rPr>
          <w:rFonts w:ascii="Arial" w:hAnsi="Arial" w:cs="Arial"/>
        </w:rPr>
        <w:t>If th</w:t>
      </w:r>
      <w:r w:rsidR="00B655C3">
        <w:rPr>
          <w:rFonts w:ascii="Arial" w:hAnsi="Arial" w:cs="Arial"/>
        </w:rPr>
        <w:t>e</w:t>
      </w:r>
      <w:r w:rsidR="00D93998" w:rsidRPr="00E76783">
        <w:rPr>
          <w:rFonts w:ascii="Arial" w:hAnsi="Arial" w:cs="Arial"/>
        </w:rPr>
        <w:t xml:space="preserve"> project is new</w:t>
      </w:r>
      <w:r w:rsidR="00B655C3">
        <w:rPr>
          <w:rFonts w:ascii="Arial" w:hAnsi="Arial" w:cs="Arial"/>
        </w:rPr>
        <w:t>,</w:t>
      </w:r>
      <w:r w:rsidR="00D93998" w:rsidRPr="00E76783">
        <w:rPr>
          <w:rFonts w:ascii="Arial" w:hAnsi="Arial" w:cs="Arial"/>
        </w:rPr>
        <w:t xml:space="preserve"> describe when it began or will begin and how it complements other services in the continuum of care.</w:t>
      </w:r>
    </w:p>
    <w:p w14:paraId="2B8BD8A9" w14:textId="77777777" w:rsidR="00D93998" w:rsidRPr="00E76783" w:rsidRDefault="00D93998" w:rsidP="00D93998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D93998" w:rsidRPr="00E76783" w14:paraId="2B8BD8AB" w14:textId="77777777" w:rsidTr="00193E4A">
        <w:trPr>
          <w:jc w:val="center"/>
        </w:trPr>
        <w:tc>
          <w:tcPr>
            <w:tcW w:w="10183" w:type="dxa"/>
            <w:shd w:val="clear" w:color="auto" w:fill="000000"/>
          </w:tcPr>
          <w:p w14:paraId="2B8BD8AA" w14:textId="1A883D82" w:rsidR="00D93998" w:rsidRPr="00E76783" w:rsidRDefault="00B655C3" w:rsidP="00193E4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t xml:space="preserve">Brief Description </w:t>
            </w:r>
            <w:r>
              <w:rPr>
                <w:rFonts w:ascii="Arial" w:hAnsi="Arial" w:cs="Arial"/>
              </w:rPr>
              <w:t>o</w:t>
            </w:r>
            <w:r w:rsidRPr="00E76783"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</w:rPr>
              <w:t>t</w:t>
            </w:r>
            <w:r w:rsidRPr="00E76783">
              <w:rPr>
                <w:rFonts w:ascii="Arial" w:hAnsi="Arial" w:cs="Arial"/>
              </w:rPr>
              <w:t>he Project</w:t>
            </w:r>
          </w:p>
        </w:tc>
      </w:tr>
      <w:tr w:rsidR="00D93998" w:rsidRPr="00E76783" w14:paraId="2B8BD8AD" w14:textId="77777777" w:rsidTr="006E512A">
        <w:trPr>
          <w:trHeight w:val="2016"/>
          <w:jc w:val="center"/>
        </w:trPr>
        <w:tc>
          <w:tcPr>
            <w:tcW w:w="10183" w:type="dxa"/>
            <w:shd w:val="clear" w:color="auto" w:fill="auto"/>
          </w:tcPr>
          <w:p w14:paraId="2B8BD8AC" w14:textId="50EE035D" w:rsidR="00D93998" w:rsidRPr="00E76783" w:rsidRDefault="00D93998" w:rsidP="006B0F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2B8BD8AE" w14:textId="4C25FF6D" w:rsidR="00D93998" w:rsidRDefault="00D93998" w:rsidP="00D93998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14:paraId="2B8BD8B0" w14:textId="66E1D889" w:rsidR="00D93998" w:rsidRPr="009D0303" w:rsidRDefault="00D93998" w:rsidP="00674FE3">
      <w:pPr>
        <w:spacing w:before="200" w:after="60"/>
        <w:outlineLvl w:val="1"/>
        <w:rPr>
          <w:rFonts w:ascii="Verdana" w:eastAsiaTheme="majorEastAsia" w:hAnsi="Verdana" w:cs="Arial"/>
          <w:b/>
          <w:bCs/>
          <w:sz w:val="28"/>
          <w:szCs w:val="26"/>
        </w:rPr>
      </w:pPr>
      <w:r w:rsidRPr="00E76783">
        <w:rPr>
          <w:rFonts w:ascii="Verdana" w:eastAsiaTheme="majorEastAsia" w:hAnsi="Verdana" w:cs="Arial"/>
          <w:b/>
          <w:bCs/>
          <w:sz w:val="28"/>
          <w:szCs w:val="26"/>
        </w:rPr>
        <w:lastRenderedPageBreak/>
        <w:t>Budget and Staffing</w:t>
      </w:r>
    </w:p>
    <w:p w14:paraId="11FFE2FB" w14:textId="77777777" w:rsidR="00674FE3" w:rsidRPr="00674FE3" w:rsidRDefault="00674FE3" w:rsidP="00674FE3">
      <w:pPr>
        <w:spacing w:after="0"/>
        <w:rPr>
          <w:rFonts w:ascii="Arial" w:hAnsi="Arial" w:cs="Arial"/>
        </w:rPr>
      </w:pPr>
      <w:r w:rsidRPr="00674FE3">
        <w:rPr>
          <w:rFonts w:ascii="Arial" w:hAnsi="Arial" w:cs="Arial"/>
        </w:rPr>
        <w:t>Enter information about the project for your agency’s last fiscal year. If you did not have this project in the last year, write N/A.</w:t>
      </w:r>
    </w:p>
    <w:p w14:paraId="489111A6" w14:textId="005EF05D" w:rsidR="00CE0474" w:rsidRDefault="00CE0474" w:rsidP="00D93998">
      <w:pPr>
        <w:tabs>
          <w:tab w:val="left" w:pos="0"/>
        </w:tabs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962"/>
        <w:gridCol w:w="468"/>
      </w:tblGrid>
      <w:tr w:rsidR="00CE0474" w14:paraId="7E10D295" w14:textId="77777777" w:rsidTr="00CE0474">
        <w:tc>
          <w:tcPr>
            <w:tcW w:w="5107" w:type="dxa"/>
            <w:gridSpan w:val="2"/>
            <w:shd w:val="clear" w:color="auto" w:fill="000000" w:themeFill="text1"/>
          </w:tcPr>
          <w:p w14:paraId="253BFB6A" w14:textId="7DC75134" w:rsidR="00CE0474" w:rsidRPr="00CE0474" w:rsidRDefault="00CE0474" w:rsidP="00D93998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CE0474">
              <w:rPr>
                <w:rFonts w:ascii="Arial" w:hAnsi="Arial" w:cs="Arial"/>
                <w:color w:val="FFFFFF" w:themeColor="background1"/>
              </w:rPr>
              <w:t>Fiscal Year</w:t>
            </w:r>
          </w:p>
        </w:tc>
        <w:tc>
          <w:tcPr>
            <w:tcW w:w="468" w:type="dxa"/>
            <w:shd w:val="clear" w:color="auto" w:fill="000000" w:themeFill="text1"/>
          </w:tcPr>
          <w:p w14:paraId="0928D21A" w14:textId="77777777" w:rsidR="00CE0474" w:rsidRPr="00CE0474" w:rsidRDefault="00CE0474" w:rsidP="00D93998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</w:p>
        </w:tc>
      </w:tr>
      <w:tr w:rsidR="00CE0474" w14:paraId="4751BE02" w14:textId="77777777" w:rsidTr="002B28F3">
        <w:trPr>
          <w:trHeight w:val="360"/>
        </w:trPr>
        <w:tc>
          <w:tcPr>
            <w:tcW w:w="3145" w:type="dxa"/>
            <w:vAlign w:val="center"/>
          </w:tcPr>
          <w:p w14:paraId="666BA599" w14:textId="2D172179" w:rsidR="00CE0474" w:rsidRDefault="00CE0474" w:rsidP="00CE0474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 xml:space="preserve">Housing </w:t>
            </w:r>
            <w:r w:rsidRPr="00E76783">
              <w:rPr>
                <w:rFonts w:ascii="Arial" w:hAnsi="Arial" w:cs="Arial"/>
              </w:rPr>
              <w:t>Project Budget</w:t>
            </w:r>
          </w:p>
        </w:tc>
        <w:tc>
          <w:tcPr>
            <w:tcW w:w="2430" w:type="dxa"/>
            <w:gridSpan w:val="2"/>
            <w:vAlign w:val="center"/>
          </w:tcPr>
          <w:p w14:paraId="4ABCC801" w14:textId="77777777" w:rsidR="00CE0474" w:rsidRDefault="00CE0474" w:rsidP="002B28F3">
            <w:pPr>
              <w:tabs>
                <w:tab w:val="left" w:pos="0"/>
              </w:tabs>
              <w:spacing w:after="0"/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CE0474" w14:paraId="58C94F9F" w14:textId="77777777" w:rsidTr="002B28F3">
        <w:trPr>
          <w:trHeight w:val="360"/>
        </w:trPr>
        <w:tc>
          <w:tcPr>
            <w:tcW w:w="3145" w:type="dxa"/>
            <w:vAlign w:val="center"/>
          </w:tcPr>
          <w:p w14:paraId="25F31EEE" w14:textId="6B6BEAB5" w:rsidR="00CE0474" w:rsidRDefault="00CE0474" w:rsidP="00CE0474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>Total Homeless</w:t>
            </w:r>
            <w:r>
              <w:rPr>
                <w:rFonts w:ascii="Arial" w:hAnsi="Arial" w:cs="Arial"/>
              </w:rPr>
              <w:t>ness</w:t>
            </w:r>
            <w:r w:rsidRPr="00E76783">
              <w:rPr>
                <w:rFonts w:ascii="Arial" w:hAnsi="Arial" w:cs="Arial"/>
              </w:rPr>
              <w:t xml:space="preserve"> Budget</w:t>
            </w:r>
          </w:p>
        </w:tc>
        <w:tc>
          <w:tcPr>
            <w:tcW w:w="2430" w:type="dxa"/>
            <w:gridSpan w:val="2"/>
            <w:vAlign w:val="center"/>
          </w:tcPr>
          <w:p w14:paraId="7AF65FE2" w14:textId="77777777" w:rsidR="00CE0474" w:rsidRDefault="00CE0474" w:rsidP="002B28F3">
            <w:pPr>
              <w:tabs>
                <w:tab w:val="left" w:pos="0"/>
              </w:tabs>
              <w:spacing w:after="0"/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CE0474" w14:paraId="25578C2A" w14:textId="77777777" w:rsidTr="002B28F3">
        <w:trPr>
          <w:trHeight w:val="360"/>
        </w:trPr>
        <w:tc>
          <w:tcPr>
            <w:tcW w:w="3145" w:type="dxa"/>
            <w:vAlign w:val="center"/>
          </w:tcPr>
          <w:p w14:paraId="3E005D9B" w14:textId="26181419" w:rsidR="00CE0474" w:rsidRDefault="00CE0474" w:rsidP="00CE0474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>Total Agency Budget:</w:t>
            </w:r>
          </w:p>
        </w:tc>
        <w:tc>
          <w:tcPr>
            <w:tcW w:w="2430" w:type="dxa"/>
            <w:gridSpan w:val="2"/>
            <w:vAlign w:val="center"/>
          </w:tcPr>
          <w:p w14:paraId="2F13CACB" w14:textId="77777777" w:rsidR="00CE0474" w:rsidRDefault="00CE0474" w:rsidP="002B28F3">
            <w:pPr>
              <w:tabs>
                <w:tab w:val="left" w:pos="0"/>
              </w:tabs>
              <w:spacing w:after="0"/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B8BD8C3" w14:textId="77777777" w:rsidR="00D93998" w:rsidRPr="00E76783" w:rsidRDefault="00D93998" w:rsidP="00D93998">
      <w:pPr>
        <w:tabs>
          <w:tab w:val="left" w:pos="360"/>
        </w:tabs>
        <w:spacing w:after="0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080"/>
        <w:gridCol w:w="1260"/>
        <w:gridCol w:w="1170"/>
        <w:gridCol w:w="1350"/>
        <w:gridCol w:w="990"/>
      </w:tblGrid>
      <w:tr w:rsidR="00D93998" w:rsidRPr="00E76783" w14:paraId="2B8BD8C8" w14:textId="77777777" w:rsidTr="00CE0474">
        <w:tc>
          <w:tcPr>
            <w:tcW w:w="3595" w:type="dxa"/>
            <w:gridSpan w:val="3"/>
            <w:shd w:val="clear" w:color="auto" w:fill="000000"/>
          </w:tcPr>
          <w:p w14:paraId="2B8BD8C6" w14:textId="7DA2345D" w:rsidR="00D93998" w:rsidRPr="00E76783" w:rsidRDefault="009D0303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t>Staff</w:t>
            </w:r>
            <w:r w:rsidR="00D93998" w:rsidRPr="00E76783">
              <w:rPr>
                <w:rFonts w:ascii="Arial" w:hAnsi="Arial" w:cs="Arial"/>
              </w:rPr>
              <w:t>: (# of individuals)</w:t>
            </w:r>
          </w:p>
        </w:tc>
        <w:tc>
          <w:tcPr>
            <w:tcW w:w="3510" w:type="dxa"/>
            <w:gridSpan w:val="3"/>
            <w:shd w:val="clear" w:color="auto" w:fill="000000"/>
          </w:tcPr>
          <w:p w14:paraId="2B8BD8C7" w14:textId="1DA25F7A" w:rsidR="00D93998" w:rsidRPr="00E76783" w:rsidRDefault="002F5CE7" w:rsidP="002F5CE7">
            <w:pPr>
              <w:tabs>
                <w:tab w:val="left" w:pos="0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9D0303" w:rsidRPr="00E76783">
              <w:rPr>
                <w:rFonts w:ascii="Arial" w:hAnsi="Arial" w:cs="Arial"/>
              </w:rPr>
              <w:t>Volunteers</w:t>
            </w:r>
            <w:r w:rsidR="00D93998" w:rsidRPr="00E76783">
              <w:rPr>
                <w:rFonts w:ascii="Arial" w:hAnsi="Arial" w:cs="Arial"/>
              </w:rPr>
              <w:t>:</w:t>
            </w:r>
            <w:r w:rsidR="002E7DC9">
              <w:rPr>
                <w:rFonts w:ascii="Arial" w:hAnsi="Arial" w:cs="Arial"/>
              </w:rPr>
              <w:t xml:space="preserve"> </w:t>
            </w:r>
            <w:r w:rsidR="00D93998" w:rsidRPr="00E76783">
              <w:rPr>
                <w:rFonts w:ascii="Arial" w:hAnsi="Arial" w:cs="Arial"/>
              </w:rPr>
              <w:t>(# of individuals)</w:t>
            </w:r>
          </w:p>
        </w:tc>
      </w:tr>
      <w:tr w:rsidR="00D93998" w:rsidRPr="00E76783" w14:paraId="2B8BD8CF" w14:textId="77777777" w:rsidTr="00CE0474">
        <w:trPr>
          <w:trHeight w:val="359"/>
        </w:trPr>
        <w:tc>
          <w:tcPr>
            <w:tcW w:w="1255" w:type="dxa"/>
            <w:shd w:val="clear" w:color="auto" w:fill="auto"/>
            <w:vAlign w:val="center"/>
          </w:tcPr>
          <w:p w14:paraId="2B8BD8C9" w14:textId="621C9A82" w:rsidR="00D93998" w:rsidRPr="00E76783" w:rsidRDefault="009D0303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t>Full-Time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8BD8CA" w14:textId="77777777" w:rsidR="00D93998" w:rsidRPr="00E76783" w:rsidRDefault="00D93998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8BD8CB" w14:textId="71554EF0" w:rsidR="00D93998" w:rsidRPr="00E76783" w:rsidRDefault="009D0303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t>Part-Time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B8BD8CC" w14:textId="77777777" w:rsidR="00D93998" w:rsidRPr="00E76783" w:rsidRDefault="00D93998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B8BD8CD" w14:textId="68D22A7D" w:rsidR="00D93998" w:rsidRPr="00E76783" w:rsidRDefault="009D0303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t>Volunteers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8BD8CE" w14:textId="77777777" w:rsidR="00D93998" w:rsidRPr="00E76783" w:rsidRDefault="00D93998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B8BD8D8" w14:textId="77777777" w:rsidR="00D93998" w:rsidRPr="00E76783" w:rsidRDefault="00D93998" w:rsidP="00D93998">
      <w:pPr>
        <w:spacing w:after="0"/>
        <w:rPr>
          <w:rFonts w:ascii="Arial" w:hAnsi="Arial" w:cs="Arial"/>
          <w:b/>
          <w:u w:val="single"/>
        </w:rPr>
      </w:pPr>
    </w:p>
    <w:p w14:paraId="2B8BD8F1" w14:textId="47C01540" w:rsidR="00BB3DDF" w:rsidRPr="006E3751" w:rsidRDefault="00D93998" w:rsidP="006E3751">
      <w:pPr>
        <w:spacing w:before="120" w:after="120"/>
        <w:outlineLvl w:val="1"/>
        <w:rPr>
          <w:rFonts w:ascii="Verdana" w:eastAsiaTheme="majorEastAsia" w:hAnsi="Verdana" w:cs="Arial"/>
          <w:b/>
          <w:bCs/>
          <w:sz w:val="28"/>
          <w:szCs w:val="26"/>
        </w:rPr>
      </w:pPr>
      <w:r w:rsidRPr="00E76783">
        <w:rPr>
          <w:rFonts w:ascii="Verdana" w:eastAsiaTheme="majorEastAsia" w:hAnsi="Verdana" w:cs="Arial"/>
          <w:b/>
          <w:bCs/>
          <w:sz w:val="28"/>
          <w:szCs w:val="26"/>
        </w:rPr>
        <w:t>Project Experience and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6E3751" w:rsidRPr="001B3A81" w14:paraId="31790D6D" w14:textId="77777777" w:rsidTr="004402B6">
        <w:trPr>
          <w:trHeight w:val="259"/>
        </w:trPr>
        <w:tc>
          <w:tcPr>
            <w:tcW w:w="10214" w:type="dxa"/>
            <w:shd w:val="clear" w:color="auto" w:fill="000000"/>
            <w:vAlign w:val="center"/>
          </w:tcPr>
          <w:p w14:paraId="7CCBCCB4" w14:textId="0AB26F38" w:rsidR="006E3751" w:rsidRPr="0089302D" w:rsidRDefault="0089302D" w:rsidP="004402B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9302D">
              <w:rPr>
                <w:rFonts w:ascii="Arial" w:eastAsia="Times New Roman" w:hAnsi="Arial" w:cs="Arial"/>
                <w:szCs w:val="20"/>
              </w:rPr>
              <w:t>Describe how the program facilitates the utilization of appropriate social services in the community.</w:t>
            </w:r>
          </w:p>
        </w:tc>
      </w:tr>
      <w:tr w:rsidR="006E3751" w:rsidRPr="001B3A81" w14:paraId="334A62E1" w14:textId="77777777" w:rsidTr="0089302D">
        <w:trPr>
          <w:trHeight w:val="1440"/>
        </w:trPr>
        <w:tc>
          <w:tcPr>
            <w:tcW w:w="10214" w:type="dxa"/>
            <w:shd w:val="clear" w:color="auto" w:fill="auto"/>
          </w:tcPr>
          <w:p w14:paraId="0C04E824" w14:textId="77777777" w:rsidR="006E3751" w:rsidRPr="001B3A81" w:rsidRDefault="006E3751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861476" w14:textId="77777777" w:rsidR="006E3751" w:rsidRDefault="006E3751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700DB94" w14:textId="77777777" w:rsidTr="004402B6">
        <w:trPr>
          <w:trHeight w:val="259"/>
        </w:trPr>
        <w:tc>
          <w:tcPr>
            <w:tcW w:w="10214" w:type="dxa"/>
            <w:shd w:val="clear" w:color="auto" w:fill="000000"/>
            <w:vAlign w:val="center"/>
          </w:tcPr>
          <w:p w14:paraId="44233DA6" w14:textId="24EDB59E" w:rsidR="0089302D" w:rsidRPr="0089302D" w:rsidRDefault="0089302D" w:rsidP="004402B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89302D">
              <w:rPr>
                <w:rFonts w:ascii="Arial" w:eastAsia="Times New Roman" w:hAnsi="Arial" w:cs="Arial"/>
                <w:szCs w:val="20"/>
              </w:rPr>
              <w:t>Describe how the program provides, or facilitates, training in self-sufficiency to residents.</w:t>
            </w:r>
          </w:p>
        </w:tc>
      </w:tr>
      <w:tr w:rsidR="0089302D" w:rsidRPr="001B3A81" w14:paraId="3D0C6EF8" w14:textId="77777777" w:rsidTr="004402B6">
        <w:trPr>
          <w:trHeight w:val="1440"/>
        </w:trPr>
        <w:tc>
          <w:tcPr>
            <w:tcW w:w="10214" w:type="dxa"/>
            <w:shd w:val="clear" w:color="auto" w:fill="auto"/>
          </w:tcPr>
          <w:p w14:paraId="16F4812E" w14:textId="77777777" w:rsidR="0089302D" w:rsidRPr="001B3A81" w:rsidRDefault="0089302D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633412B" w14:textId="2109EED8" w:rsidR="006E3751" w:rsidRDefault="006E3751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2807743" w14:textId="77777777" w:rsidTr="004402B6">
        <w:trPr>
          <w:trHeight w:val="259"/>
        </w:trPr>
        <w:tc>
          <w:tcPr>
            <w:tcW w:w="10214" w:type="dxa"/>
            <w:shd w:val="clear" w:color="auto" w:fill="000000"/>
            <w:vAlign w:val="center"/>
          </w:tcPr>
          <w:p w14:paraId="07CB04B6" w14:textId="3B164E44" w:rsidR="0089302D" w:rsidRPr="00A83860" w:rsidRDefault="00A83860" w:rsidP="0089302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A83860">
              <w:rPr>
                <w:rFonts w:ascii="Arial" w:eastAsia="Times New Roman" w:hAnsi="Arial" w:cs="Arial"/>
                <w:szCs w:val="20"/>
              </w:rPr>
              <w:t xml:space="preserve">Describe </w:t>
            </w:r>
            <w:r>
              <w:rPr>
                <w:rFonts w:ascii="Arial" w:eastAsia="Times New Roman" w:hAnsi="Arial" w:cs="Arial"/>
                <w:szCs w:val="20"/>
              </w:rPr>
              <w:t>how the participant’s share of their monthly rent is calculated.</w:t>
            </w:r>
          </w:p>
        </w:tc>
      </w:tr>
      <w:tr w:rsidR="0089302D" w:rsidRPr="001B3A81" w14:paraId="7B772D1C" w14:textId="77777777" w:rsidTr="004402B6">
        <w:trPr>
          <w:trHeight w:val="1440"/>
        </w:trPr>
        <w:tc>
          <w:tcPr>
            <w:tcW w:w="10214" w:type="dxa"/>
            <w:shd w:val="clear" w:color="auto" w:fill="auto"/>
          </w:tcPr>
          <w:p w14:paraId="656C0135" w14:textId="77777777" w:rsidR="0089302D" w:rsidRPr="001B3A81" w:rsidRDefault="0089302D" w:rsidP="0089302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51CAAA4" w14:textId="77777777" w:rsidR="0089302D" w:rsidRDefault="0089302D" w:rsidP="00060D0E">
      <w:pPr>
        <w:spacing w:after="0" w:line="240" w:lineRule="auto"/>
      </w:pPr>
    </w:p>
    <w:p w14:paraId="461703A8" w14:textId="39C82BA6" w:rsidR="0089302D" w:rsidRPr="00BB3DDF" w:rsidRDefault="0089302D" w:rsidP="0089302D">
      <w:pPr>
        <w:spacing w:after="0" w:line="240" w:lineRule="auto"/>
      </w:pPr>
    </w:p>
    <w:sectPr w:rsidR="0089302D" w:rsidRPr="00BB3DDF" w:rsidSect="00AA1159">
      <w:footerReference w:type="even" r:id="rId12"/>
      <w:footerReference w:type="default" r:id="rId13"/>
      <w:pgSz w:w="12240" w:h="15840"/>
      <w:pgMar w:top="1152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BD8FF" w14:textId="77777777" w:rsidR="00B20359" w:rsidRDefault="00B20359">
      <w:r>
        <w:separator/>
      </w:r>
    </w:p>
  </w:endnote>
  <w:endnote w:type="continuationSeparator" w:id="0">
    <w:p w14:paraId="2B8BD900" w14:textId="77777777" w:rsidR="00B20359" w:rsidRDefault="00B2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D901" w14:textId="77777777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BD902" w14:textId="77777777" w:rsidR="00193E4A" w:rsidRDefault="00193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D903" w14:textId="5A85FDBB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5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8BD904" w14:textId="5A3F3F9A" w:rsidR="00193E4A" w:rsidRPr="00271597" w:rsidRDefault="00B03F3E" w:rsidP="00271597">
    <w:pPr>
      <w:pStyle w:val="Footer"/>
      <w:tabs>
        <w:tab w:val="clear" w:pos="8640"/>
        <w:tab w:val="right" w:pos="9900"/>
      </w:tabs>
      <w:spacing w:after="0"/>
      <w:rPr>
        <w:rFonts w:ascii="Arial" w:eastAsia="Batang" w:hAnsi="Arial" w:cs="Arial"/>
        <w:sz w:val="18"/>
        <w:szCs w:val="16"/>
      </w:rPr>
    </w:pPr>
    <w:r>
      <w:rPr>
        <w:rFonts w:ascii="Arial" w:eastAsia="Batang" w:hAnsi="Arial" w:cs="Arial"/>
        <w:sz w:val="18"/>
        <w:szCs w:val="16"/>
      </w:rPr>
      <w:t xml:space="preserve">Housing </w:t>
    </w:r>
    <w:r w:rsidR="009D0303">
      <w:rPr>
        <w:rFonts w:ascii="Arial" w:eastAsia="Batang" w:hAnsi="Arial" w:cs="Arial"/>
        <w:sz w:val="18"/>
        <w:szCs w:val="16"/>
      </w:rPr>
      <w:t xml:space="preserve">Assistance </w:t>
    </w:r>
    <w:r>
      <w:rPr>
        <w:rFonts w:ascii="Arial" w:eastAsia="Batang" w:hAnsi="Arial" w:cs="Arial"/>
        <w:sz w:val="18"/>
        <w:szCs w:val="16"/>
      </w:rPr>
      <w:t>Program</w:t>
    </w:r>
    <w:r w:rsidR="009D0303">
      <w:rPr>
        <w:rFonts w:ascii="Arial" w:eastAsia="Batang" w:hAnsi="Arial" w:cs="Arial"/>
        <w:sz w:val="18"/>
        <w:szCs w:val="16"/>
      </w:rPr>
      <w:t xml:space="preserve"> – Sub-recipient </w:t>
    </w:r>
  </w:p>
  <w:p w14:paraId="2B8BD905" w14:textId="3FE020F5" w:rsidR="00193E4A" w:rsidRPr="00533B89" w:rsidRDefault="000B2D74" w:rsidP="00271597">
    <w:pPr>
      <w:pStyle w:val="Footer"/>
      <w:tabs>
        <w:tab w:val="clear" w:pos="8640"/>
        <w:tab w:val="right" w:pos="9900"/>
      </w:tabs>
      <w:spacing w:after="0"/>
      <w:rPr>
        <w:rFonts w:ascii="Calibri" w:hAnsi="Calibri"/>
        <w:sz w:val="16"/>
        <w:szCs w:val="16"/>
      </w:rPr>
    </w:pPr>
    <w:r>
      <w:rPr>
        <w:rFonts w:ascii="Arial" w:eastAsia="Batang" w:hAnsi="Arial" w:cs="Arial"/>
        <w:sz w:val="18"/>
        <w:szCs w:val="16"/>
      </w:rPr>
      <w:t>201</w:t>
    </w:r>
    <w:r w:rsidR="009D0303">
      <w:rPr>
        <w:rFonts w:ascii="Arial" w:eastAsia="Batang" w:hAnsi="Arial" w:cs="Arial"/>
        <w:sz w:val="18"/>
        <w:szCs w:val="16"/>
      </w:rPr>
      <w:t>9</w:t>
    </w:r>
    <w:r>
      <w:rPr>
        <w:rFonts w:ascii="Arial" w:eastAsia="Batang" w:hAnsi="Arial" w:cs="Arial"/>
        <w:sz w:val="18"/>
        <w:szCs w:val="16"/>
      </w:rPr>
      <w:t>-20</w:t>
    </w:r>
    <w:r w:rsidR="009D0303">
      <w:rPr>
        <w:rFonts w:ascii="Arial" w:eastAsia="Batang" w:hAnsi="Arial" w:cs="Arial"/>
        <w:sz w:val="18"/>
        <w:szCs w:val="16"/>
      </w:rPr>
      <w:t>20</w:t>
    </w:r>
    <w:r w:rsidR="00193E4A" w:rsidRPr="00271597">
      <w:rPr>
        <w:rFonts w:ascii="Arial" w:eastAsia="Batang" w:hAnsi="Arial" w:cs="Arial"/>
        <w:sz w:val="18"/>
        <w:szCs w:val="16"/>
      </w:rPr>
      <w:t xml:space="preserve"> </w:t>
    </w:r>
    <w:r w:rsidR="00060D0E">
      <w:rPr>
        <w:rFonts w:ascii="Arial" w:eastAsia="Batang" w:hAnsi="Arial" w:cs="Arial"/>
        <w:sz w:val="18"/>
        <w:szCs w:val="16"/>
      </w:rPr>
      <w:t>EHH</w:t>
    </w:r>
    <w:r w:rsidR="00193E4A" w:rsidRPr="00271597">
      <w:rPr>
        <w:rFonts w:ascii="Arial" w:eastAsia="Batang" w:hAnsi="Arial" w:cs="Arial"/>
        <w:sz w:val="18"/>
        <w:szCs w:val="16"/>
      </w:rPr>
      <w:t xml:space="preserve"> Application</w:t>
    </w:r>
    <w:r w:rsidR="00193E4A" w:rsidRPr="00271597">
      <w:rPr>
        <w:rFonts w:ascii="Arial" w:eastAsia="Batang" w:hAnsi="Arial" w:cs="Arial"/>
        <w:sz w:val="18"/>
        <w:szCs w:val="16"/>
      </w:rPr>
      <w:tab/>
    </w:r>
    <w:r w:rsidR="00193E4A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BD8FD" w14:textId="77777777" w:rsidR="00B20359" w:rsidRDefault="00B20359">
      <w:r>
        <w:separator/>
      </w:r>
    </w:p>
  </w:footnote>
  <w:footnote w:type="continuationSeparator" w:id="0">
    <w:p w14:paraId="2B8BD8FE" w14:textId="77777777" w:rsidR="00B20359" w:rsidRDefault="00B2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34D"/>
    <w:multiLevelType w:val="hybridMultilevel"/>
    <w:tmpl w:val="37981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3029C"/>
    <w:multiLevelType w:val="hybridMultilevel"/>
    <w:tmpl w:val="DC288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4CAD"/>
    <w:multiLevelType w:val="hybridMultilevel"/>
    <w:tmpl w:val="495E329E"/>
    <w:lvl w:ilvl="0" w:tplc="FC8660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0341"/>
    <w:multiLevelType w:val="hybridMultilevel"/>
    <w:tmpl w:val="1A6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66173"/>
    <w:multiLevelType w:val="hybridMultilevel"/>
    <w:tmpl w:val="7D0C9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81572"/>
    <w:multiLevelType w:val="hybridMultilevel"/>
    <w:tmpl w:val="C262B6EE"/>
    <w:lvl w:ilvl="0" w:tplc="AD0E6B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F013D"/>
    <w:multiLevelType w:val="hybridMultilevel"/>
    <w:tmpl w:val="3A8A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1B"/>
    <w:rsid w:val="00000510"/>
    <w:rsid w:val="00003B22"/>
    <w:rsid w:val="00004AE8"/>
    <w:rsid w:val="000060C6"/>
    <w:rsid w:val="00013249"/>
    <w:rsid w:val="00033B6C"/>
    <w:rsid w:val="0004138A"/>
    <w:rsid w:val="00042F05"/>
    <w:rsid w:val="00053CF2"/>
    <w:rsid w:val="00054402"/>
    <w:rsid w:val="00060D0E"/>
    <w:rsid w:val="00065016"/>
    <w:rsid w:val="00066216"/>
    <w:rsid w:val="00082F5C"/>
    <w:rsid w:val="0008609A"/>
    <w:rsid w:val="000A4298"/>
    <w:rsid w:val="000B2D74"/>
    <w:rsid w:val="000B370D"/>
    <w:rsid w:val="000B5936"/>
    <w:rsid w:val="000C0922"/>
    <w:rsid w:val="000C701F"/>
    <w:rsid w:val="000D05A9"/>
    <w:rsid w:val="000D3A4E"/>
    <w:rsid w:val="000E62B2"/>
    <w:rsid w:val="000F0813"/>
    <w:rsid w:val="00105323"/>
    <w:rsid w:val="00116645"/>
    <w:rsid w:val="001214F4"/>
    <w:rsid w:val="00121B87"/>
    <w:rsid w:val="00151A61"/>
    <w:rsid w:val="0015224A"/>
    <w:rsid w:val="00153730"/>
    <w:rsid w:val="00153835"/>
    <w:rsid w:val="00154E71"/>
    <w:rsid w:val="00174D31"/>
    <w:rsid w:val="0019085F"/>
    <w:rsid w:val="00191F2C"/>
    <w:rsid w:val="00193E4A"/>
    <w:rsid w:val="00193F98"/>
    <w:rsid w:val="001A22A7"/>
    <w:rsid w:val="001A6E58"/>
    <w:rsid w:val="001B32BC"/>
    <w:rsid w:val="001E256F"/>
    <w:rsid w:val="001E6DB5"/>
    <w:rsid w:val="001F1107"/>
    <w:rsid w:val="001F2D2F"/>
    <w:rsid w:val="001F3587"/>
    <w:rsid w:val="001F3E39"/>
    <w:rsid w:val="001F40C3"/>
    <w:rsid w:val="002011F5"/>
    <w:rsid w:val="00207859"/>
    <w:rsid w:val="00217053"/>
    <w:rsid w:val="00230F90"/>
    <w:rsid w:val="00236D75"/>
    <w:rsid w:val="00237CB1"/>
    <w:rsid w:val="00243EEF"/>
    <w:rsid w:val="00254A74"/>
    <w:rsid w:val="00260134"/>
    <w:rsid w:val="00261CBE"/>
    <w:rsid w:val="00263034"/>
    <w:rsid w:val="002640DA"/>
    <w:rsid w:val="002669FA"/>
    <w:rsid w:val="00271597"/>
    <w:rsid w:val="002776C0"/>
    <w:rsid w:val="00280CD9"/>
    <w:rsid w:val="00283433"/>
    <w:rsid w:val="0029084B"/>
    <w:rsid w:val="00297484"/>
    <w:rsid w:val="00297C78"/>
    <w:rsid w:val="002A2212"/>
    <w:rsid w:val="002A5B6D"/>
    <w:rsid w:val="002A5BEF"/>
    <w:rsid w:val="002A64FD"/>
    <w:rsid w:val="002B28F3"/>
    <w:rsid w:val="002B47B8"/>
    <w:rsid w:val="002D4CD0"/>
    <w:rsid w:val="002D515D"/>
    <w:rsid w:val="002E3F9D"/>
    <w:rsid w:val="002E4D54"/>
    <w:rsid w:val="002E5B3E"/>
    <w:rsid w:val="002E7DC9"/>
    <w:rsid w:val="002F2F66"/>
    <w:rsid w:val="002F5CE7"/>
    <w:rsid w:val="003014C9"/>
    <w:rsid w:val="00313708"/>
    <w:rsid w:val="003139B1"/>
    <w:rsid w:val="00314759"/>
    <w:rsid w:val="00314D48"/>
    <w:rsid w:val="00316E2C"/>
    <w:rsid w:val="003219C2"/>
    <w:rsid w:val="00326B2B"/>
    <w:rsid w:val="00326D6E"/>
    <w:rsid w:val="00334569"/>
    <w:rsid w:val="003460EB"/>
    <w:rsid w:val="00351C72"/>
    <w:rsid w:val="00352761"/>
    <w:rsid w:val="003563DD"/>
    <w:rsid w:val="00360204"/>
    <w:rsid w:val="00365D88"/>
    <w:rsid w:val="00375452"/>
    <w:rsid w:val="00377B08"/>
    <w:rsid w:val="00382623"/>
    <w:rsid w:val="00385EAE"/>
    <w:rsid w:val="00386BED"/>
    <w:rsid w:val="003933F7"/>
    <w:rsid w:val="003954FD"/>
    <w:rsid w:val="003B2ECF"/>
    <w:rsid w:val="003B33FC"/>
    <w:rsid w:val="003B77C2"/>
    <w:rsid w:val="003C3B72"/>
    <w:rsid w:val="003C6C98"/>
    <w:rsid w:val="003D19FB"/>
    <w:rsid w:val="003D5687"/>
    <w:rsid w:val="003D7897"/>
    <w:rsid w:val="003E1980"/>
    <w:rsid w:val="003E39DA"/>
    <w:rsid w:val="003E3EDC"/>
    <w:rsid w:val="003E62BE"/>
    <w:rsid w:val="003E7C9D"/>
    <w:rsid w:val="003F046A"/>
    <w:rsid w:val="00400DB0"/>
    <w:rsid w:val="00401261"/>
    <w:rsid w:val="0041791F"/>
    <w:rsid w:val="004205F2"/>
    <w:rsid w:val="00420DCD"/>
    <w:rsid w:val="004268CC"/>
    <w:rsid w:val="00443CB2"/>
    <w:rsid w:val="00446AB2"/>
    <w:rsid w:val="00452207"/>
    <w:rsid w:val="004531D9"/>
    <w:rsid w:val="00473624"/>
    <w:rsid w:val="00474A9D"/>
    <w:rsid w:val="0047787B"/>
    <w:rsid w:val="00482426"/>
    <w:rsid w:val="0049021A"/>
    <w:rsid w:val="0049418A"/>
    <w:rsid w:val="004A1FEF"/>
    <w:rsid w:val="004B0F41"/>
    <w:rsid w:val="004B6135"/>
    <w:rsid w:val="004C257A"/>
    <w:rsid w:val="004C3636"/>
    <w:rsid w:val="004D50E1"/>
    <w:rsid w:val="004E1390"/>
    <w:rsid w:val="004E531F"/>
    <w:rsid w:val="004F76AC"/>
    <w:rsid w:val="005119C6"/>
    <w:rsid w:val="005172CE"/>
    <w:rsid w:val="005240A6"/>
    <w:rsid w:val="00533B89"/>
    <w:rsid w:val="00536170"/>
    <w:rsid w:val="0053716C"/>
    <w:rsid w:val="005477B4"/>
    <w:rsid w:val="00547B7E"/>
    <w:rsid w:val="005517A1"/>
    <w:rsid w:val="00553A35"/>
    <w:rsid w:val="00553B3C"/>
    <w:rsid w:val="0057248C"/>
    <w:rsid w:val="005743C2"/>
    <w:rsid w:val="005754F2"/>
    <w:rsid w:val="00584B61"/>
    <w:rsid w:val="00592E02"/>
    <w:rsid w:val="005A37A8"/>
    <w:rsid w:val="005A55C6"/>
    <w:rsid w:val="005B0C21"/>
    <w:rsid w:val="005B0C7D"/>
    <w:rsid w:val="005B1CC7"/>
    <w:rsid w:val="005B6E43"/>
    <w:rsid w:val="005C2AEF"/>
    <w:rsid w:val="005C6965"/>
    <w:rsid w:val="005C6D85"/>
    <w:rsid w:val="005C779E"/>
    <w:rsid w:val="005C781A"/>
    <w:rsid w:val="005D128D"/>
    <w:rsid w:val="005D14D2"/>
    <w:rsid w:val="005D1FA5"/>
    <w:rsid w:val="005E7531"/>
    <w:rsid w:val="005E7D11"/>
    <w:rsid w:val="005F395B"/>
    <w:rsid w:val="0060348F"/>
    <w:rsid w:val="00614FE2"/>
    <w:rsid w:val="00620D30"/>
    <w:rsid w:val="006269D8"/>
    <w:rsid w:val="006445CB"/>
    <w:rsid w:val="00652C5A"/>
    <w:rsid w:val="00655635"/>
    <w:rsid w:val="00660EEB"/>
    <w:rsid w:val="00672808"/>
    <w:rsid w:val="00674FE3"/>
    <w:rsid w:val="00682974"/>
    <w:rsid w:val="00691ECB"/>
    <w:rsid w:val="006940CF"/>
    <w:rsid w:val="006978CA"/>
    <w:rsid w:val="006A0ABC"/>
    <w:rsid w:val="006A2EA3"/>
    <w:rsid w:val="006A492D"/>
    <w:rsid w:val="006A497B"/>
    <w:rsid w:val="006A4DA8"/>
    <w:rsid w:val="006A6062"/>
    <w:rsid w:val="006A6C27"/>
    <w:rsid w:val="006B03B9"/>
    <w:rsid w:val="006B09E4"/>
    <w:rsid w:val="006B0FFF"/>
    <w:rsid w:val="006B221B"/>
    <w:rsid w:val="006C7181"/>
    <w:rsid w:val="006D08A7"/>
    <w:rsid w:val="006D5767"/>
    <w:rsid w:val="006E1381"/>
    <w:rsid w:val="006E3560"/>
    <w:rsid w:val="006E3751"/>
    <w:rsid w:val="006E4788"/>
    <w:rsid w:val="006E512A"/>
    <w:rsid w:val="006F48C8"/>
    <w:rsid w:val="007023D9"/>
    <w:rsid w:val="00706ABF"/>
    <w:rsid w:val="00707D58"/>
    <w:rsid w:val="00711FA8"/>
    <w:rsid w:val="0071249C"/>
    <w:rsid w:val="00712867"/>
    <w:rsid w:val="00721F67"/>
    <w:rsid w:val="00724BC5"/>
    <w:rsid w:val="00727C79"/>
    <w:rsid w:val="00742E9E"/>
    <w:rsid w:val="0074766A"/>
    <w:rsid w:val="0075292C"/>
    <w:rsid w:val="007601D9"/>
    <w:rsid w:val="007703DC"/>
    <w:rsid w:val="00770C28"/>
    <w:rsid w:val="00771725"/>
    <w:rsid w:val="00777E59"/>
    <w:rsid w:val="00777E7C"/>
    <w:rsid w:val="00781174"/>
    <w:rsid w:val="007869FB"/>
    <w:rsid w:val="00786DB3"/>
    <w:rsid w:val="00791B00"/>
    <w:rsid w:val="007A1997"/>
    <w:rsid w:val="007B1311"/>
    <w:rsid w:val="007B5383"/>
    <w:rsid w:val="007C39C3"/>
    <w:rsid w:val="007C4C04"/>
    <w:rsid w:val="007C7589"/>
    <w:rsid w:val="007D4E21"/>
    <w:rsid w:val="007D4FB9"/>
    <w:rsid w:val="007D6B06"/>
    <w:rsid w:val="007F098A"/>
    <w:rsid w:val="007F33CF"/>
    <w:rsid w:val="00801381"/>
    <w:rsid w:val="00810541"/>
    <w:rsid w:val="008166DE"/>
    <w:rsid w:val="00817C4D"/>
    <w:rsid w:val="008204F2"/>
    <w:rsid w:val="00822446"/>
    <w:rsid w:val="008306BA"/>
    <w:rsid w:val="008335A8"/>
    <w:rsid w:val="008457A1"/>
    <w:rsid w:val="00851633"/>
    <w:rsid w:val="00876054"/>
    <w:rsid w:val="008774CD"/>
    <w:rsid w:val="00880661"/>
    <w:rsid w:val="00880763"/>
    <w:rsid w:val="00880782"/>
    <w:rsid w:val="008816DF"/>
    <w:rsid w:val="0088190B"/>
    <w:rsid w:val="00882810"/>
    <w:rsid w:val="008859BA"/>
    <w:rsid w:val="0089302D"/>
    <w:rsid w:val="0089544E"/>
    <w:rsid w:val="008A2BBC"/>
    <w:rsid w:val="008A49C7"/>
    <w:rsid w:val="008B0806"/>
    <w:rsid w:val="008B7F43"/>
    <w:rsid w:val="008C2962"/>
    <w:rsid w:val="008C56E9"/>
    <w:rsid w:val="008C7BE3"/>
    <w:rsid w:val="008C7FB3"/>
    <w:rsid w:val="008D3991"/>
    <w:rsid w:val="008D579F"/>
    <w:rsid w:val="008D6BBC"/>
    <w:rsid w:val="008D7ABC"/>
    <w:rsid w:val="008E219C"/>
    <w:rsid w:val="008E2568"/>
    <w:rsid w:val="008E7731"/>
    <w:rsid w:val="008F32EA"/>
    <w:rsid w:val="008F346B"/>
    <w:rsid w:val="008F6BC8"/>
    <w:rsid w:val="00904D69"/>
    <w:rsid w:val="009075F2"/>
    <w:rsid w:val="00910FC6"/>
    <w:rsid w:val="00911A34"/>
    <w:rsid w:val="00912DBA"/>
    <w:rsid w:val="00913668"/>
    <w:rsid w:val="009146A8"/>
    <w:rsid w:val="009154C5"/>
    <w:rsid w:val="00923113"/>
    <w:rsid w:val="00936D1B"/>
    <w:rsid w:val="00942683"/>
    <w:rsid w:val="00942A16"/>
    <w:rsid w:val="00950C3B"/>
    <w:rsid w:val="009612C7"/>
    <w:rsid w:val="00966A6F"/>
    <w:rsid w:val="0098200D"/>
    <w:rsid w:val="00983618"/>
    <w:rsid w:val="009867FF"/>
    <w:rsid w:val="0099546F"/>
    <w:rsid w:val="0099591B"/>
    <w:rsid w:val="00996AF3"/>
    <w:rsid w:val="009A3382"/>
    <w:rsid w:val="009A731B"/>
    <w:rsid w:val="009B074A"/>
    <w:rsid w:val="009C2E95"/>
    <w:rsid w:val="009C6D62"/>
    <w:rsid w:val="009C6D84"/>
    <w:rsid w:val="009D0303"/>
    <w:rsid w:val="009D22EB"/>
    <w:rsid w:val="009D270A"/>
    <w:rsid w:val="009D4635"/>
    <w:rsid w:val="009D6416"/>
    <w:rsid w:val="009E0EFF"/>
    <w:rsid w:val="009E1E44"/>
    <w:rsid w:val="009E2FF2"/>
    <w:rsid w:val="009F7400"/>
    <w:rsid w:val="00A12350"/>
    <w:rsid w:val="00A1640A"/>
    <w:rsid w:val="00A25CF4"/>
    <w:rsid w:val="00A25EFF"/>
    <w:rsid w:val="00A2758D"/>
    <w:rsid w:val="00A31580"/>
    <w:rsid w:val="00A3737F"/>
    <w:rsid w:val="00A4628D"/>
    <w:rsid w:val="00A52E09"/>
    <w:rsid w:val="00A54147"/>
    <w:rsid w:val="00A66419"/>
    <w:rsid w:val="00A66C37"/>
    <w:rsid w:val="00A70199"/>
    <w:rsid w:val="00A71FB1"/>
    <w:rsid w:val="00A83860"/>
    <w:rsid w:val="00A85AA0"/>
    <w:rsid w:val="00A9238F"/>
    <w:rsid w:val="00AA1159"/>
    <w:rsid w:val="00AA33C4"/>
    <w:rsid w:val="00AA49BF"/>
    <w:rsid w:val="00AA4EB6"/>
    <w:rsid w:val="00AB05EF"/>
    <w:rsid w:val="00AB2C19"/>
    <w:rsid w:val="00AB30D4"/>
    <w:rsid w:val="00AB5CCE"/>
    <w:rsid w:val="00AC062E"/>
    <w:rsid w:val="00AD1F32"/>
    <w:rsid w:val="00AD3331"/>
    <w:rsid w:val="00AD6488"/>
    <w:rsid w:val="00AE19E6"/>
    <w:rsid w:val="00AE4B08"/>
    <w:rsid w:val="00AE592B"/>
    <w:rsid w:val="00AE78B9"/>
    <w:rsid w:val="00AF5E98"/>
    <w:rsid w:val="00AF6486"/>
    <w:rsid w:val="00AF7565"/>
    <w:rsid w:val="00AF7592"/>
    <w:rsid w:val="00B03F3E"/>
    <w:rsid w:val="00B04668"/>
    <w:rsid w:val="00B109E3"/>
    <w:rsid w:val="00B110DB"/>
    <w:rsid w:val="00B16FBC"/>
    <w:rsid w:val="00B20359"/>
    <w:rsid w:val="00B22CD6"/>
    <w:rsid w:val="00B27D89"/>
    <w:rsid w:val="00B4147F"/>
    <w:rsid w:val="00B45795"/>
    <w:rsid w:val="00B61017"/>
    <w:rsid w:val="00B62D72"/>
    <w:rsid w:val="00B655C3"/>
    <w:rsid w:val="00B66200"/>
    <w:rsid w:val="00B67B59"/>
    <w:rsid w:val="00B703A9"/>
    <w:rsid w:val="00B73DEC"/>
    <w:rsid w:val="00B77DC3"/>
    <w:rsid w:val="00B86864"/>
    <w:rsid w:val="00B92638"/>
    <w:rsid w:val="00B9660A"/>
    <w:rsid w:val="00B9697A"/>
    <w:rsid w:val="00BA0367"/>
    <w:rsid w:val="00BA346B"/>
    <w:rsid w:val="00BB12C7"/>
    <w:rsid w:val="00BB29A3"/>
    <w:rsid w:val="00BB3DDF"/>
    <w:rsid w:val="00BB62B7"/>
    <w:rsid w:val="00BD0FC9"/>
    <w:rsid w:val="00BD48D9"/>
    <w:rsid w:val="00BD746B"/>
    <w:rsid w:val="00C01929"/>
    <w:rsid w:val="00C02D59"/>
    <w:rsid w:val="00C037FB"/>
    <w:rsid w:val="00C0769A"/>
    <w:rsid w:val="00C108D8"/>
    <w:rsid w:val="00C17892"/>
    <w:rsid w:val="00C17D08"/>
    <w:rsid w:val="00C20FEA"/>
    <w:rsid w:val="00C219EE"/>
    <w:rsid w:val="00C43909"/>
    <w:rsid w:val="00C67B65"/>
    <w:rsid w:val="00C7263A"/>
    <w:rsid w:val="00C81169"/>
    <w:rsid w:val="00CA3A9D"/>
    <w:rsid w:val="00CA75AA"/>
    <w:rsid w:val="00CC0171"/>
    <w:rsid w:val="00CC081E"/>
    <w:rsid w:val="00CC15A3"/>
    <w:rsid w:val="00CC16E2"/>
    <w:rsid w:val="00CC7A07"/>
    <w:rsid w:val="00CD0E9C"/>
    <w:rsid w:val="00CD1D5B"/>
    <w:rsid w:val="00CD54A4"/>
    <w:rsid w:val="00CE0474"/>
    <w:rsid w:val="00CE5107"/>
    <w:rsid w:val="00CF4F90"/>
    <w:rsid w:val="00CF5171"/>
    <w:rsid w:val="00D02483"/>
    <w:rsid w:val="00D030FE"/>
    <w:rsid w:val="00D03881"/>
    <w:rsid w:val="00D139E5"/>
    <w:rsid w:val="00D13A22"/>
    <w:rsid w:val="00D14233"/>
    <w:rsid w:val="00D14D0D"/>
    <w:rsid w:val="00D1739C"/>
    <w:rsid w:val="00D17EE4"/>
    <w:rsid w:val="00D234F0"/>
    <w:rsid w:val="00D32A80"/>
    <w:rsid w:val="00D32BEB"/>
    <w:rsid w:val="00D35446"/>
    <w:rsid w:val="00D625A6"/>
    <w:rsid w:val="00D72384"/>
    <w:rsid w:val="00D725E1"/>
    <w:rsid w:val="00D82A8B"/>
    <w:rsid w:val="00D82BE8"/>
    <w:rsid w:val="00D905CD"/>
    <w:rsid w:val="00D93998"/>
    <w:rsid w:val="00DA61DA"/>
    <w:rsid w:val="00DA6870"/>
    <w:rsid w:val="00DA7A71"/>
    <w:rsid w:val="00DA7B0F"/>
    <w:rsid w:val="00DB2861"/>
    <w:rsid w:val="00DB2B53"/>
    <w:rsid w:val="00DB3680"/>
    <w:rsid w:val="00DC3D1B"/>
    <w:rsid w:val="00DD20E8"/>
    <w:rsid w:val="00DE09BE"/>
    <w:rsid w:val="00DE0E56"/>
    <w:rsid w:val="00DE1186"/>
    <w:rsid w:val="00DE1688"/>
    <w:rsid w:val="00DF4C84"/>
    <w:rsid w:val="00E00269"/>
    <w:rsid w:val="00E128D6"/>
    <w:rsid w:val="00E24A6B"/>
    <w:rsid w:val="00E40742"/>
    <w:rsid w:val="00E414A4"/>
    <w:rsid w:val="00E43FD4"/>
    <w:rsid w:val="00E61A80"/>
    <w:rsid w:val="00E66955"/>
    <w:rsid w:val="00E7416D"/>
    <w:rsid w:val="00E76783"/>
    <w:rsid w:val="00E83E38"/>
    <w:rsid w:val="00E85337"/>
    <w:rsid w:val="00E859BF"/>
    <w:rsid w:val="00E87FB7"/>
    <w:rsid w:val="00E93EE3"/>
    <w:rsid w:val="00E96E29"/>
    <w:rsid w:val="00EA29CF"/>
    <w:rsid w:val="00EA78AC"/>
    <w:rsid w:val="00EB3C08"/>
    <w:rsid w:val="00EB7774"/>
    <w:rsid w:val="00EC5A36"/>
    <w:rsid w:val="00EC6F9C"/>
    <w:rsid w:val="00EE6F3A"/>
    <w:rsid w:val="00EF71AA"/>
    <w:rsid w:val="00F00691"/>
    <w:rsid w:val="00F06440"/>
    <w:rsid w:val="00F1072B"/>
    <w:rsid w:val="00F12751"/>
    <w:rsid w:val="00F16BB6"/>
    <w:rsid w:val="00F2031C"/>
    <w:rsid w:val="00F2706A"/>
    <w:rsid w:val="00F300F7"/>
    <w:rsid w:val="00F317CA"/>
    <w:rsid w:val="00F31834"/>
    <w:rsid w:val="00F34FD9"/>
    <w:rsid w:val="00F50420"/>
    <w:rsid w:val="00F52035"/>
    <w:rsid w:val="00F5771F"/>
    <w:rsid w:val="00F63428"/>
    <w:rsid w:val="00F63CFE"/>
    <w:rsid w:val="00F654AD"/>
    <w:rsid w:val="00F678C1"/>
    <w:rsid w:val="00F7132F"/>
    <w:rsid w:val="00F72BD0"/>
    <w:rsid w:val="00F72C7E"/>
    <w:rsid w:val="00F74525"/>
    <w:rsid w:val="00F7551E"/>
    <w:rsid w:val="00F83454"/>
    <w:rsid w:val="00F87BC8"/>
    <w:rsid w:val="00F9019A"/>
    <w:rsid w:val="00F97F5A"/>
    <w:rsid w:val="00FA272C"/>
    <w:rsid w:val="00FA3D40"/>
    <w:rsid w:val="00FA3D62"/>
    <w:rsid w:val="00FA7D30"/>
    <w:rsid w:val="00FC2C53"/>
    <w:rsid w:val="00FC5CE2"/>
    <w:rsid w:val="00FD0DFD"/>
    <w:rsid w:val="00FD0F60"/>
    <w:rsid w:val="00FE6E06"/>
    <w:rsid w:val="00FF6D38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B8BD75E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781A"/>
  </w:style>
  <w:style w:type="paragraph" w:styleId="Heading1">
    <w:name w:val="heading 1"/>
    <w:basedOn w:val="Normal"/>
    <w:next w:val="Normal"/>
    <w:link w:val="Heading1Char"/>
    <w:uiPriority w:val="9"/>
    <w:qFormat/>
    <w:rsid w:val="005C781A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8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8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8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8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8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8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8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8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D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8E25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68"/>
  </w:style>
  <w:style w:type="paragraph" w:styleId="Header">
    <w:name w:val="header"/>
    <w:basedOn w:val="Normal"/>
    <w:link w:val="HeaderChar"/>
    <w:rsid w:val="00533B8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6B221B"/>
    <w:rPr>
      <w:rFonts w:ascii="Garamond" w:hAnsi="Garamond"/>
    </w:rPr>
  </w:style>
  <w:style w:type="paragraph" w:styleId="BodyText2">
    <w:name w:val="Body Text 2"/>
    <w:basedOn w:val="Normal"/>
    <w:link w:val="BodyText2Char"/>
    <w:rsid w:val="00904D69"/>
  </w:style>
  <w:style w:type="paragraph" w:styleId="ListParagraph">
    <w:name w:val="List Paragraph"/>
    <w:basedOn w:val="Normal"/>
    <w:uiPriority w:val="34"/>
    <w:qFormat/>
    <w:rsid w:val="005C781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11A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74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5B6E43"/>
    <w:rPr>
      <w:sz w:val="24"/>
    </w:rPr>
  </w:style>
  <w:style w:type="table" w:customStyle="1" w:styleId="TableGrid2">
    <w:name w:val="Table Grid2"/>
    <w:basedOn w:val="TableNormal"/>
    <w:next w:val="TableGrid"/>
    <w:uiPriority w:val="59"/>
    <w:rsid w:val="007D6B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72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52E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C781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C781A"/>
    <w:rPr>
      <w:rFonts w:ascii="Verdana" w:eastAsiaTheme="majorEastAsia" w:hAnsi="Verdana" w:cstheme="majorBidi"/>
      <w:b/>
      <w:bCs/>
      <w:sz w:val="36"/>
      <w:szCs w:val="28"/>
    </w:rPr>
  </w:style>
  <w:style w:type="character" w:styleId="CommentReference">
    <w:name w:val="annotation reference"/>
    <w:basedOn w:val="DefaultParagraphFont"/>
    <w:rsid w:val="00F50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4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0420"/>
  </w:style>
  <w:style w:type="paragraph" w:styleId="CommentSubject">
    <w:name w:val="annotation subject"/>
    <w:basedOn w:val="CommentText"/>
    <w:next w:val="CommentText"/>
    <w:link w:val="CommentSubjectChar"/>
    <w:rsid w:val="00F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420"/>
    <w:rPr>
      <w:b/>
      <w:bCs/>
    </w:rPr>
  </w:style>
  <w:style w:type="character" w:styleId="Hyperlink">
    <w:name w:val="Hyperlink"/>
    <w:basedOn w:val="DefaultParagraphFont"/>
    <w:rsid w:val="008774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8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8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8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8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8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8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781A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C781A"/>
    <w:rPr>
      <w:rFonts w:ascii="Verdana" w:eastAsiaTheme="majorEastAsia" w:hAnsi="Verdana" w:cs="Arial"/>
      <w:b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8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781A"/>
    <w:rPr>
      <w:b/>
      <w:bCs/>
    </w:rPr>
  </w:style>
  <w:style w:type="paragraph" w:styleId="NoSpacing">
    <w:name w:val="No Spacing"/>
    <w:basedOn w:val="Normal"/>
    <w:uiPriority w:val="1"/>
    <w:qFormat/>
    <w:rsid w:val="005C78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78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78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8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81A"/>
    <w:rPr>
      <w:b/>
      <w:bCs/>
      <w:i/>
      <w:iCs/>
    </w:rPr>
  </w:style>
  <w:style w:type="character" w:styleId="SubtleEmphasis">
    <w:name w:val="Subtle Emphasis"/>
    <w:uiPriority w:val="19"/>
    <w:qFormat/>
    <w:rsid w:val="005C781A"/>
    <w:rPr>
      <w:i/>
      <w:iCs/>
    </w:rPr>
  </w:style>
  <w:style w:type="character" w:styleId="IntenseEmphasis">
    <w:name w:val="Intense Emphasis"/>
    <w:uiPriority w:val="21"/>
    <w:qFormat/>
    <w:rsid w:val="005C781A"/>
    <w:rPr>
      <w:b/>
      <w:bCs/>
    </w:rPr>
  </w:style>
  <w:style w:type="character" w:styleId="SubtleReference">
    <w:name w:val="Subtle Reference"/>
    <w:uiPriority w:val="31"/>
    <w:qFormat/>
    <w:rsid w:val="005C781A"/>
    <w:rPr>
      <w:smallCaps/>
    </w:rPr>
  </w:style>
  <w:style w:type="character" w:styleId="IntenseReference">
    <w:name w:val="Intense Reference"/>
    <w:uiPriority w:val="32"/>
    <w:qFormat/>
    <w:rsid w:val="005C781A"/>
    <w:rPr>
      <w:smallCaps/>
      <w:spacing w:val="5"/>
      <w:u w:val="single"/>
    </w:rPr>
  </w:style>
  <w:style w:type="character" w:styleId="BookTitle">
    <w:name w:val="Book Title"/>
    <w:uiPriority w:val="33"/>
    <w:qFormat/>
    <w:rsid w:val="005C78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81A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rsid w:val="00BB3DDF"/>
  </w:style>
  <w:style w:type="character" w:customStyle="1" w:styleId="FooterChar">
    <w:name w:val="Footer Char"/>
    <w:basedOn w:val="DefaultParagraphFont"/>
    <w:link w:val="Footer"/>
    <w:rsid w:val="00BB3DDF"/>
  </w:style>
  <w:style w:type="numbering" w:customStyle="1" w:styleId="NoList1">
    <w:name w:val="No List1"/>
    <w:next w:val="NoList"/>
    <w:uiPriority w:val="99"/>
    <w:semiHidden/>
    <w:unhideWhenUsed/>
    <w:rsid w:val="00BB3DDF"/>
  </w:style>
  <w:style w:type="table" w:customStyle="1" w:styleId="TableGrid11">
    <w:name w:val="Table Grid11"/>
    <w:basedOn w:val="TableNormal"/>
    <w:next w:val="TableGrid"/>
    <w:uiPriority w:val="59"/>
    <w:rsid w:val="00BB3D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3DDF"/>
    <w:rPr>
      <w:color w:val="808080"/>
    </w:rPr>
  </w:style>
  <w:style w:type="table" w:customStyle="1" w:styleId="TableGrid21">
    <w:name w:val="Table Grid21"/>
    <w:basedOn w:val="TableNormal"/>
    <w:next w:val="TableGrid"/>
    <w:uiPriority w:val="59"/>
    <w:rsid w:val="00BB3D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33E6D4FPPFNA-223884491-2407</_dlc_DocId>
    <_dlc_DocIdUrl xmlns="bb65cc95-6d4e-4879-a879-9838761499af">
      <Url>https://doa.wi.gov/_layouts/15/DocIdRedir.aspx?ID=33E6D4FPPFNA-223884491-2407</Url>
      <Description>33E6D4FPPFNA-223884491-2407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84F08-50CA-4402-9346-C683CE94C504}"/>
</file>

<file path=customXml/itemProps2.xml><?xml version="1.0" encoding="utf-8"?>
<ds:datastoreItem xmlns:ds="http://schemas.openxmlformats.org/officeDocument/2006/customXml" ds:itemID="{BBD3C5C7-F2E0-4CEF-8F41-487761E9AD1A}"/>
</file>

<file path=customXml/itemProps3.xml><?xml version="1.0" encoding="utf-8"?>
<ds:datastoreItem xmlns:ds="http://schemas.openxmlformats.org/officeDocument/2006/customXml" ds:itemID="{C14AB84F-C276-4126-992C-8958A8EA6538}"/>
</file>

<file path=customXml/itemProps4.xml><?xml version="1.0" encoding="utf-8"?>
<ds:datastoreItem xmlns:ds="http://schemas.openxmlformats.org/officeDocument/2006/customXml" ds:itemID="{781EB966-3B82-4E02-9FD4-82AAFC873406}"/>
</file>

<file path=customXml/itemProps5.xml><?xml version="1.0" encoding="utf-8"?>
<ds:datastoreItem xmlns:ds="http://schemas.openxmlformats.org/officeDocument/2006/customXml" ds:itemID="{01B9F811-B360-4C1D-A06E-3111E1667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510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Shelter – Essential Services and Operations</vt:lpstr>
    </vt:vector>
  </TitlesOfParts>
  <Company>Wisconsin Department of Commerce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Shelter – Essential Services and Operations</dc:title>
  <dc:creator>Department of Commerce</dc:creator>
  <cp:lastModifiedBy>Isaak, Sarah - DOA</cp:lastModifiedBy>
  <cp:revision>31</cp:revision>
  <cp:lastPrinted>2018-03-06T21:13:00Z</cp:lastPrinted>
  <dcterms:created xsi:type="dcterms:W3CDTF">2018-03-15T12:28:00Z</dcterms:created>
  <dcterms:modified xsi:type="dcterms:W3CDTF">2019-02-19T16:24:00Z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c7da5d45-aa09-41b5-9101-d1618908f8ac</vt:lpwstr>
  </property>
</Properties>
</file>